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24A48">
      <w:pPr>
        <w:pStyle w:val="2"/>
        <w:shd w:val="clear" w:color="auto" w:fill="FFFFFF"/>
        <w:spacing w:before="0" w:beforeAutospacing="0" w:after="0" w:afterAutospacing="0"/>
        <w:ind w:left="1125" w:hanging="1125"/>
        <w:jc w:val="center"/>
        <w:rPr>
          <w:rFonts w:hint="eastAsia" w:ascii="Helvetica" w:hAnsi="Helvetica" w:cs="Helvetica"/>
          <w:color w:val="000000"/>
          <w:sz w:val="27"/>
          <w:szCs w:val="27"/>
        </w:rPr>
      </w:pPr>
      <w:r>
        <w:rPr>
          <w:rFonts w:hint="eastAsia" w:ascii="Helvetica" w:hAnsi="Helvetica" w:cs="Helvetica"/>
          <w:color w:val="000000"/>
          <w:sz w:val="27"/>
          <w:szCs w:val="27"/>
        </w:rPr>
        <w:t>缓学</w:t>
      </w:r>
    </w:p>
    <w:p w14:paraId="78C68E05">
      <w:pPr>
        <w:pStyle w:val="2"/>
        <w:shd w:val="clear" w:color="auto" w:fill="FFFFFF"/>
        <w:spacing w:before="0" w:beforeAutospacing="0" w:after="0" w:afterAutospacing="0"/>
        <w:rPr>
          <w:rFonts w:hint="eastAsia" w:ascii="Helvetica" w:hAnsi="Helvetica" w:cs="Helvetica"/>
          <w:color w:val="000000"/>
          <w:sz w:val="27"/>
          <w:szCs w:val="27"/>
        </w:rPr>
      </w:pPr>
      <w:r>
        <w:rPr>
          <w:rFonts w:hint="eastAsia" w:ascii="Helvetica" w:hAnsi="Helvetica" w:cs="Helvetica"/>
          <w:color w:val="000000"/>
          <w:sz w:val="27"/>
          <w:szCs w:val="27"/>
        </w:rPr>
        <w:t xml:space="preserve">    凡年满六周岁的儿童，其父母或者其他法定监护人应当送其入学接受并完成义务教育。</w:t>
      </w:r>
    </w:p>
    <w:p w14:paraId="6579EFAA">
      <w:pPr>
        <w:pStyle w:val="2"/>
        <w:shd w:val="clear" w:color="auto" w:fill="FFFFFF"/>
        <w:spacing w:before="0" w:beforeAutospacing="0" w:after="0" w:afterAutospacing="0"/>
        <w:rPr>
          <w:rFonts w:ascii="Helvetica" w:hAnsi="Helvetica" w:cs="Helvetica"/>
          <w:color w:val="000000"/>
          <w:sz w:val="27"/>
          <w:szCs w:val="27"/>
        </w:rPr>
      </w:pPr>
      <w:r>
        <w:rPr>
          <w:rFonts w:hint="eastAsia" w:ascii="Helvetica" w:hAnsi="Helvetica" w:cs="Helvetica"/>
          <w:color w:val="000000"/>
          <w:sz w:val="27"/>
          <w:szCs w:val="27"/>
        </w:rPr>
        <w:t xml:space="preserve">    </w:t>
      </w:r>
      <w:r>
        <w:rPr>
          <w:rFonts w:ascii="Helvetica" w:hAnsi="Helvetica" w:cs="Helvetica"/>
          <w:color w:val="000000"/>
          <w:sz w:val="27"/>
          <w:szCs w:val="27"/>
        </w:rPr>
        <w:t>如因身体原因需延缓入学（或免于入学）请家长提供医院证明、申请书、户口</w:t>
      </w:r>
      <w:r>
        <w:rPr>
          <w:rFonts w:hint="eastAsia" w:ascii="Helvetica" w:hAnsi="Helvetica" w:cs="Helvetica"/>
          <w:color w:val="000000"/>
          <w:sz w:val="27"/>
          <w:szCs w:val="27"/>
        </w:rPr>
        <w:t>簿</w:t>
      </w:r>
      <w:bookmarkStart w:id="0" w:name="_GoBack"/>
      <w:bookmarkEnd w:id="0"/>
      <w:r>
        <w:rPr>
          <w:rFonts w:ascii="Helvetica" w:hAnsi="Helvetica" w:cs="Helvetica"/>
          <w:color w:val="000000"/>
          <w:sz w:val="27"/>
          <w:szCs w:val="27"/>
        </w:rPr>
        <w:t>复印件（户籍地址页和学生页）；</w:t>
      </w:r>
    </w:p>
    <w:p w14:paraId="3A0829AC">
      <w:pPr>
        <w:pStyle w:val="2"/>
        <w:shd w:val="clear" w:color="auto" w:fill="FFFFFF"/>
        <w:spacing w:before="0" w:beforeAutospacing="0" w:after="0" w:afterAutospacing="0"/>
        <w:rPr>
          <w:rFonts w:ascii="Helvetica" w:hAnsi="Helvetica" w:cs="Helvetica"/>
          <w:color w:val="000000"/>
          <w:sz w:val="27"/>
          <w:szCs w:val="27"/>
        </w:rPr>
      </w:pPr>
      <w:r>
        <w:rPr>
          <w:rFonts w:hint="eastAsia" w:ascii="Helvetica" w:hAnsi="Helvetica" w:cs="Helvetica"/>
          <w:color w:val="000000"/>
          <w:sz w:val="27"/>
          <w:szCs w:val="27"/>
        </w:rPr>
        <w:t xml:space="preserve">    </w:t>
      </w:r>
      <w:r>
        <w:rPr>
          <w:rFonts w:ascii="Helvetica" w:hAnsi="Helvetica" w:cs="Helvetica"/>
          <w:color w:val="000000"/>
          <w:sz w:val="27"/>
          <w:szCs w:val="27"/>
        </w:rPr>
        <w:t>如因其他原因需延缓入学（或免于入学）请家长提供申请书和能够印证申请原因的资料、户口薄复印件（户籍地址页和学生页）。</w:t>
      </w:r>
    </w:p>
    <w:p w14:paraId="2BF6B7FB">
      <w:pPr>
        <w:pStyle w:val="2"/>
        <w:shd w:val="clear" w:color="auto" w:fill="FFFFFF"/>
        <w:spacing w:before="0" w:beforeAutospacing="0" w:after="0" w:afterAutospacing="0"/>
        <w:rPr>
          <w:rFonts w:ascii="Helvetica" w:hAnsi="Helvetica" w:cs="Helvetica"/>
          <w:color w:val="000000"/>
          <w:sz w:val="27"/>
          <w:szCs w:val="27"/>
        </w:rPr>
      </w:pPr>
      <w:r>
        <w:rPr>
          <w:rFonts w:hint="eastAsia" w:ascii="Helvetica" w:hAnsi="Helvetica" w:cs="Helvetica"/>
          <w:color w:val="000000"/>
          <w:sz w:val="27"/>
          <w:szCs w:val="27"/>
        </w:rPr>
        <w:t xml:space="preserve">    </w:t>
      </w:r>
      <w:r>
        <w:rPr>
          <w:rFonts w:ascii="Helvetica" w:hAnsi="Helvetica" w:cs="Helvetica"/>
          <w:color w:val="000000"/>
          <w:sz w:val="27"/>
          <w:szCs w:val="27"/>
        </w:rPr>
        <w:t>其父母或者其他监护人应向学校提出书面申请，由学校报送县市区教育行政主管部门审核、批准。</w:t>
      </w:r>
    </w:p>
    <w:p w14:paraId="421B88DE">
      <w:pPr>
        <w:pStyle w:val="2"/>
        <w:shd w:val="clear" w:color="auto" w:fill="FFFFFF"/>
        <w:spacing w:before="0" w:beforeAutospacing="0" w:after="0" w:afterAutospacing="0"/>
        <w:ind w:left="1125" w:hanging="1125"/>
        <w:jc w:val="center"/>
        <w:rPr>
          <w:rFonts w:hint="eastAsia" w:ascii="Helvetica" w:hAnsi="Helvetica" w:cs="Helvetica"/>
          <w:b/>
          <w:bCs/>
          <w:color w:val="000000"/>
          <w:sz w:val="27"/>
          <w:szCs w:val="27"/>
        </w:rPr>
      </w:pPr>
    </w:p>
    <w:p w14:paraId="4EC58219">
      <w:pPr>
        <w:pStyle w:val="2"/>
        <w:shd w:val="clear" w:color="auto" w:fill="FFFFFF"/>
        <w:spacing w:before="0" w:beforeAutospacing="0" w:after="0" w:afterAutospacing="0"/>
        <w:ind w:left="1125" w:hanging="1125"/>
        <w:jc w:val="center"/>
        <w:rPr>
          <w:rFonts w:hint="eastAsia" w:ascii="Helvetica" w:hAnsi="Helvetica" w:cs="Helvetica"/>
          <w:b/>
          <w:bCs/>
          <w:color w:val="000000"/>
          <w:sz w:val="27"/>
          <w:szCs w:val="27"/>
        </w:rPr>
      </w:pPr>
    </w:p>
    <w:p w14:paraId="768EFC3B">
      <w:pPr>
        <w:pStyle w:val="2"/>
        <w:shd w:val="clear" w:color="auto" w:fill="FFFFFF"/>
        <w:spacing w:before="0" w:beforeAutospacing="0" w:after="0" w:afterAutospacing="0"/>
        <w:ind w:left="1125" w:hanging="1125"/>
        <w:jc w:val="center"/>
        <w:rPr>
          <w:rFonts w:hint="eastAsia" w:ascii="Helvetica" w:hAnsi="Helvetica" w:cs="Helvetica"/>
          <w:b/>
          <w:bCs/>
          <w:color w:val="000000"/>
          <w:sz w:val="27"/>
          <w:szCs w:val="27"/>
        </w:rPr>
      </w:pPr>
    </w:p>
    <w:p w14:paraId="099C9B40">
      <w:pPr>
        <w:pStyle w:val="2"/>
        <w:shd w:val="clear" w:color="auto" w:fill="FFFFFF"/>
        <w:spacing w:before="0" w:beforeAutospacing="0" w:after="0" w:afterAutospacing="0"/>
        <w:ind w:left="1125" w:hanging="1125"/>
        <w:jc w:val="center"/>
        <w:rPr>
          <w:rFonts w:ascii="Helvetica" w:hAnsi="Helvetica" w:cs="Helvetica"/>
          <w:color w:val="000000"/>
          <w:sz w:val="27"/>
          <w:szCs w:val="27"/>
        </w:rPr>
      </w:pPr>
      <w:r>
        <w:rPr>
          <w:rFonts w:ascii="Helvetica" w:hAnsi="Helvetica" w:cs="Helvetica"/>
          <w:b/>
          <w:bCs/>
          <w:color w:val="000000"/>
          <w:sz w:val="27"/>
          <w:szCs w:val="27"/>
        </w:rPr>
        <w:t>休学</w:t>
      </w:r>
    </w:p>
    <w:p w14:paraId="611F6074">
      <w:pPr>
        <w:pStyle w:val="2"/>
        <w:shd w:val="clear" w:color="auto" w:fill="FFFFFF"/>
        <w:spacing w:before="0" w:beforeAutospacing="0" w:after="0" w:afterAutospacing="0"/>
        <w:ind w:firstLine="551"/>
        <w:rPr>
          <w:rFonts w:ascii="Helvetica" w:hAnsi="Helvetica" w:cs="Helvetica"/>
          <w:color w:val="000000"/>
          <w:sz w:val="27"/>
          <w:szCs w:val="27"/>
        </w:rPr>
      </w:pPr>
      <w:r>
        <w:rPr>
          <w:rFonts w:ascii="Helvetica" w:hAnsi="Helvetica" w:cs="Helvetica"/>
          <w:b/>
          <w:bCs/>
          <w:color w:val="000000"/>
          <w:sz w:val="27"/>
          <w:szCs w:val="27"/>
        </w:rPr>
        <w:t> </w:t>
      </w:r>
      <w:r>
        <w:rPr>
          <w:rFonts w:ascii="Helvetica" w:hAnsi="Helvetica" w:cs="Helvetica"/>
          <w:color w:val="000000"/>
          <w:sz w:val="27"/>
          <w:szCs w:val="27"/>
        </w:rPr>
        <w:t>凡因身体状况或其他特殊原因，无法坚持正常学习须休学者，由其本人及其法定监护人提出书面休学申请，出具县级以上教育行政部门指定的医疗机构证明或其他有效证明，经学校审核、县级教育行政部门批准后，方可办理休学手续。学校应发给休学证书，并将学生休学情况记入学生学籍档案。</w:t>
      </w:r>
    </w:p>
    <w:p w14:paraId="77CDD671">
      <w:pPr>
        <w:pStyle w:val="2"/>
        <w:shd w:val="clear" w:color="auto" w:fill="FFFFFF"/>
        <w:spacing w:before="0" w:beforeAutospacing="0" w:after="0" w:afterAutospacing="0"/>
        <w:ind w:firstLine="551"/>
        <w:rPr>
          <w:rFonts w:ascii="Helvetica" w:hAnsi="Helvetica" w:cs="Helvetica"/>
          <w:color w:val="000000"/>
          <w:sz w:val="27"/>
          <w:szCs w:val="27"/>
        </w:rPr>
      </w:pPr>
      <w:r>
        <w:rPr>
          <w:rFonts w:ascii="Helvetica" w:hAnsi="Helvetica" w:cs="Helvetica"/>
          <w:color w:val="000000"/>
          <w:sz w:val="27"/>
          <w:szCs w:val="27"/>
        </w:rPr>
        <w:t>中途到国外、境外就读的学生应办理休学手续。由其本人及其法定监护人提出书面休学申请，并出具出国签证、护照等相关材料，经学校审核、县级教育行政部门备案后予以休学。</w:t>
      </w:r>
    </w:p>
    <w:p w14:paraId="4760DECC">
      <w:pPr>
        <w:pStyle w:val="2"/>
        <w:shd w:val="clear" w:color="auto" w:fill="FFFFFF"/>
        <w:spacing w:before="0" w:beforeAutospacing="0" w:after="0" w:afterAutospacing="0"/>
        <w:ind w:firstLine="551"/>
        <w:rPr>
          <w:rFonts w:ascii="Helvetica" w:hAnsi="Helvetica" w:cs="Helvetica"/>
          <w:color w:val="000000"/>
          <w:sz w:val="27"/>
          <w:szCs w:val="27"/>
        </w:rPr>
      </w:pPr>
      <w:r>
        <w:rPr>
          <w:rFonts w:ascii="Helvetica" w:hAnsi="Helvetica" w:cs="Helvetica"/>
          <w:color w:val="000000"/>
          <w:sz w:val="27"/>
          <w:szCs w:val="27"/>
        </w:rPr>
        <w:t>休学期一般为一学年。学生休学期满后，由其本人或法定监护人持休学证书和县级教育行政部门指定的医疗单位出具的健康证明书或其他有效证明，向学校提出复学申请，经学校同意后，方可复学。休学生复学后，由学校编入适当班级就学。休学期满，尚不能如期复学的，续办休学手续。</w:t>
      </w:r>
    </w:p>
    <w:p w14:paraId="65C1BCDA">
      <w:pPr>
        <w:pStyle w:val="2"/>
        <w:shd w:val="clear" w:color="auto" w:fill="FFFFFF"/>
        <w:spacing w:before="0" w:beforeAutospacing="0" w:after="0" w:afterAutospacing="0"/>
        <w:ind w:firstLine="551"/>
        <w:rPr>
          <w:rFonts w:ascii="Helvetica" w:hAnsi="Helvetica" w:cs="Helvetica"/>
          <w:color w:val="000000"/>
          <w:sz w:val="27"/>
          <w:szCs w:val="27"/>
        </w:rPr>
      </w:pPr>
      <w:r>
        <w:rPr>
          <w:rFonts w:ascii="Helvetica" w:hAnsi="Helvetica" w:cs="Helvetica"/>
          <w:color w:val="000000"/>
          <w:sz w:val="27"/>
          <w:szCs w:val="27"/>
        </w:rPr>
        <w:t>毕业学年内一般不予休学。</w:t>
      </w:r>
    </w:p>
    <w:p w14:paraId="6DA8133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3A22"/>
    <w:rsid w:val="005A3A22"/>
    <w:rsid w:val="00FF3784"/>
    <w:rsid w:val="7BBD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85</Words>
  <Characters>486</Characters>
  <Lines>4</Lines>
  <Paragraphs>1</Paragraphs>
  <TotalTime>9</TotalTime>
  <ScaleCrop>false</ScaleCrop>
  <LinksUpToDate>false</LinksUpToDate>
  <CharactersWithSpaces>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2020-09-18T09:43:00Z</dcterms:created>
  <dc:creator>china</dc:creator>
  <cp:lastModifiedBy>Administrator</cp:lastModifiedBy>
  <dcterms:modified xsi:type="dcterms:W3CDTF">2025-08-29T02:43:09Z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eyJoZGlkIjoiYzUzY2QyZThkNjk1ZTIwYjczNGU1ZjYxNTJiOTk3YzAifQ==</vt:lpwstr>
  </property>
  <property fmtid="{D5CDD505-2E9C-101B-9397-08002B2CF9AE}" pid="3" name="KSOProductBuildVer">
    <vt:lpwstr>2052-12.1.0.22529</vt:lpwstr>
  </property>
  <property fmtid="{D5CDD505-2E9C-101B-9397-08002B2CF9AE}" pid="4" name="ICV">
    <vt:lpwstr>46AA11EBA664409EAC42CDD3122EC6CE_12</vt:lpwstr>
  </property>
</Properties>
</file>