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AC7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ascii="Times New Roman" w:hAnsi="Times New Roman"/>
        </w:rPr>
      </w:pPr>
    </w:p>
    <w:p w14:paraId="7AC0B5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 w:ascii="Times New Roman" w:hAnsi="Times New Roman"/>
          <w:lang w:eastAsia="zh-CN"/>
        </w:rPr>
      </w:pPr>
    </w:p>
    <w:p w14:paraId="46531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泗县人民政府关于划定县域内14条河道</w:t>
      </w:r>
    </w:p>
    <w:p w14:paraId="26680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宋体" w:cs="宋体"/>
          <w:kern w:val="0"/>
          <w:sz w:val="21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 w:bidi="ar-SA"/>
        </w:rPr>
        <w:t>水工程管理和保护范围的通告</w:t>
      </w:r>
    </w:p>
    <w:p w14:paraId="4C3343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泗政秘〔2019〕77号</w:t>
      </w:r>
    </w:p>
    <w:p w14:paraId="139C66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 w:ascii="Times New Roman" w:hAnsi="Times New Roman"/>
          <w:lang w:val="en-US" w:eastAsia="zh-CN"/>
        </w:rPr>
      </w:pPr>
      <w:bookmarkStart w:id="0" w:name="_GoBack"/>
      <w:bookmarkEnd w:id="0"/>
    </w:p>
    <w:p w14:paraId="36C9D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各乡镇人民政府，县经济开发区管委会，县政府有关部门：</w:t>
      </w:r>
    </w:p>
    <w:p w14:paraId="469CA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加强我县河道岸线利用规划及水工程管理，维护河道堤防安全，提高河道行洪能力，依据《中华人民共和国防洪法》《中华人民共和国河道管理条例》《安徽省水工程管理和保护条例》《省河长办关于加快推进河湖管理范围划定工作的通知》《宿州市水利工程管理办法》等有关规定，现就划定县域内新濉河、沱河、唐河、石梁河、北沱河、民利河、老濉河、潼河、龙河、小黄河、樊吴大沟、杨庄沟、岳洪河、老虹灵沟等14条河道水工程管理和保护范围有关事项通告如下：</w:t>
      </w:r>
    </w:p>
    <w:p w14:paraId="0469B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一、河道水工程管理和保护范围</w:t>
      </w:r>
    </w:p>
    <w:tbl>
      <w:tblPr>
        <w:tblStyle w:val="9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140"/>
        <w:gridCol w:w="2693"/>
        <w:gridCol w:w="2152"/>
        <w:gridCol w:w="1557"/>
        <w:gridCol w:w="978"/>
      </w:tblGrid>
      <w:tr w14:paraId="3115B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29B5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A9BF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河道名称</w:t>
            </w: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6F57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起讫地点</w:t>
            </w:r>
          </w:p>
        </w:tc>
        <w:tc>
          <w:tcPr>
            <w:tcW w:w="21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1FE7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管理范围</w:t>
            </w:r>
          </w:p>
        </w:tc>
        <w:tc>
          <w:tcPr>
            <w:tcW w:w="155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4173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保护范围</w:t>
            </w:r>
          </w:p>
        </w:tc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B56B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</w:t>
            </w:r>
          </w:p>
        </w:tc>
      </w:tr>
      <w:tr w14:paraId="2518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F89C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8600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新汴河</w:t>
            </w: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F767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泗灵交界处至省界</w:t>
            </w:r>
          </w:p>
        </w:tc>
        <w:tc>
          <w:tcPr>
            <w:tcW w:w="215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2ABD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两岸堤防之间的水域、滩地（包括可耕地）、行洪区、两岸堤防及护堤地（背水侧堤脚外20米）</w:t>
            </w:r>
          </w:p>
        </w:tc>
        <w:tc>
          <w:tcPr>
            <w:tcW w:w="155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66EF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背水侧紧邻护堤地边界线外50米</w:t>
            </w:r>
          </w:p>
        </w:tc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B427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市政府已发布通告</w:t>
            </w:r>
          </w:p>
        </w:tc>
      </w:tr>
      <w:tr w14:paraId="786A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0F4A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ED9A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北沱河</w:t>
            </w: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0E83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泗灵交界处至唐河</w:t>
            </w:r>
          </w:p>
        </w:tc>
        <w:tc>
          <w:tcPr>
            <w:tcW w:w="215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F852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BE06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04EC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EF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2169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A752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</w:t>
            </w: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8DE0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泗灵交界处至沱湖</w:t>
            </w:r>
          </w:p>
        </w:tc>
        <w:tc>
          <w:tcPr>
            <w:tcW w:w="215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039E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1686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6B6E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C7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1DE0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E50F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新濉河</w:t>
            </w: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948E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泗灵交界处至省界</w:t>
            </w:r>
          </w:p>
        </w:tc>
        <w:tc>
          <w:tcPr>
            <w:tcW w:w="215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7AF5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0F7E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9441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A6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D3BC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1E4B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沱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</w:t>
            </w: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87E7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泗灵交界处至沱湖</w:t>
            </w:r>
          </w:p>
        </w:tc>
        <w:tc>
          <w:tcPr>
            <w:tcW w:w="215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9547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269A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F26E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E6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DCB7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8314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小黄河</w:t>
            </w: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FBE1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大孟圩至老濉河</w:t>
            </w:r>
          </w:p>
        </w:tc>
        <w:tc>
          <w:tcPr>
            <w:tcW w:w="215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AE5D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两岸堤防之间的水域、滩地（包括可耕地）、行洪区、两岸堤防及护堤地（背水侧堤脚外10米）</w:t>
            </w:r>
          </w:p>
        </w:tc>
        <w:tc>
          <w:tcPr>
            <w:tcW w:w="155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E1E4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背水侧紧邻护堤地边界线外30米</w:t>
            </w:r>
          </w:p>
        </w:tc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A5466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5FE3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B029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21C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民利河</w:t>
            </w: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CA8B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时圩子至老濉河</w:t>
            </w:r>
          </w:p>
        </w:tc>
        <w:tc>
          <w:tcPr>
            <w:tcW w:w="215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C336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1E7B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87FC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63D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92F2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667C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潼河</w:t>
            </w: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54D5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小樊庄至省界</w:t>
            </w:r>
          </w:p>
        </w:tc>
        <w:tc>
          <w:tcPr>
            <w:tcW w:w="215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1207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67EF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5CE12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7468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4243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F566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岳洪河</w:t>
            </w: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AD1B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泗灵交界处至唐河</w:t>
            </w:r>
          </w:p>
        </w:tc>
        <w:tc>
          <w:tcPr>
            <w:tcW w:w="215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15F6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A54F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56026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9CD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00D5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B235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龙河</w:t>
            </w: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E4E7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小王庄至省界</w:t>
            </w:r>
          </w:p>
        </w:tc>
        <w:tc>
          <w:tcPr>
            <w:tcW w:w="215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9B6B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75AA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3AD9D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572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97F3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629E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老虹灵沟</w:t>
            </w: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77E7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省界至新濉河</w:t>
            </w:r>
          </w:p>
        </w:tc>
        <w:tc>
          <w:tcPr>
            <w:tcW w:w="215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106A8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BA2C9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36885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3DC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245B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A619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老濉河</w:t>
            </w: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50E6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老虹灵沟至省界</w:t>
            </w:r>
          </w:p>
        </w:tc>
        <w:tc>
          <w:tcPr>
            <w:tcW w:w="215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1ADF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3D82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FF56E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795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C9F4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2C65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石梁河</w:t>
            </w: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93CA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岗河口闸至石梁河地下涵</w:t>
            </w:r>
          </w:p>
        </w:tc>
        <w:tc>
          <w:tcPr>
            <w:tcW w:w="21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0B85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距河口10米</w:t>
            </w:r>
          </w:p>
        </w:tc>
        <w:tc>
          <w:tcPr>
            <w:tcW w:w="155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84E6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无保护范围</w:t>
            </w:r>
          </w:p>
        </w:tc>
        <w:tc>
          <w:tcPr>
            <w:tcW w:w="97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E996A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无堤防</w:t>
            </w:r>
          </w:p>
        </w:tc>
      </w:tr>
      <w:tr w14:paraId="3D26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15323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535C1">
            <w:pPr>
              <w:keepNext w:val="0"/>
              <w:keepLines w:val="0"/>
              <w:pageBreakBefore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4BD2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石梁河地下涵至五河交界</w:t>
            </w:r>
          </w:p>
        </w:tc>
        <w:tc>
          <w:tcPr>
            <w:tcW w:w="215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E98A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距河口20米</w:t>
            </w:r>
          </w:p>
        </w:tc>
        <w:tc>
          <w:tcPr>
            <w:tcW w:w="155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C5F2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8A97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59F0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221F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D087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杨庄沟</w:t>
            </w: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F70F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黄圩镇西三侯至老濉河</w:t>
            </w:r>
          </w:p>
        </w:tc>
        <w:tc>
          <w:tcPr>
            <w:tcW w:w="215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8044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距河口5米</w:t>
            </w:r>
          </w:p>
        </w:tc>
        <w:tc>
          <w:tcPr>
            <w:tcW w:w="155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537B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9543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48F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9ED0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5003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樊吴大沟</w:t>
            </w:r>
          </w:p>
        </w:tc>
        <w:tc>
          <w:tcPr>
            <w:tcW w:w="26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67E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大彭涵至潼沟闸入沱湖</w:t>
            </w:r>
          </w:p>
        </w:tc>
        <w:tc>
          <w:tcPr>
            <w:tcW w:w="215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3BC2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52DB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4B26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4B826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sz w:val="32"/>
          <w:szCs w:val="32"/>
        </w:rPr>
      </w:pPr>
      <w:r>
        <w:rPr>
          <w:rFonts w:hint="default" w:ascii="Times New Roman" w:hAnsi="Times New Roman" w:eastAsia="方正黑体_GBK" w:cs="方正黑体_GBK"/>
          <w:sz w:val="32"/>
          <w:szCs w:val="32"/>
        </w:rPr>
        <w:t>二、水闸、泵站管理范围</w:t>
      </w:r>
    </w:p>
    <w:p w14:paraId="25732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型闸管理范围为上、下游各500米，两端堤防（地段）各100米；中型闸管理范围为上、下游各300米，两端堤防（地段）各30米；小型闸管理范围为上、下游各100米，两端堤防（地段）各20米；泵站管理范围为厂区，前池、进出水道等建筑物周边各20米。</w:t>
      </w:r>
    </w:p>
    <w:p w14:paraId="638CA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sz w:val="32"/>
          <w:szCs w:val="32"/>
        </w:rPr>
      </w:pPr>
      <w:r>
        <w:rPr>
          <w:rFonts w:hint="default" w:ascii="Times New Roman" w:hAnsi="Times New Roman" w:eastAsia="方正黑体_GBK" w:cs="方正黑体_GBK"/>
          <w:sz w:val="32"/>
          <w:szCs w:val="32"/>
        </w:rPr>
        <w:t>三、特殊情况</w:t>
      </w:r>
    </w:p>
    <w:p w14:paraId="1DD48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现状堤防不明显的，由县水行政主管部门因地制宜确定管理范围线。现状有堤防、但堤防未达标，且有经批复明确设计断面规划的，可根据规划断面确定管理范围线。</w:t>
      </w:r>
    </w:p>
    <w:p w14:paraId="7D736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堤防堆土区、填充区线超过拟定堤防管理范围线的，以堤防堆土区、填充区线作为堤防管理范围线。</w:t>
      </w:r>
    </w:p>
    <w:p w14:paraId="2537D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96" w:firstLineChars="200"/>
        <w:textAlignment w:val="auto"/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pacing w:val="-11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对河流上建有护岸工程（包括直立式挡土墙）的，以保障护岸工程安全运行并留有适当的宽度为标准，合理确定外缘边界线。</w:t>
      </w:r>
    </w:p>
    <w:p w14:paraId="44C30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背水侧一定范围地面高程与迎水侧高程基本一致或高于迎水侧的，视为护岸段；背水侧一定范围地面高程低于迎水侧高程，存在溃破风险的，视为堤防段。</w:t>
      </w:r>
    </w:p>
    <w:p w14:paraId="77A47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以往历次已确权或已划定管理范围大于现拟定管理范围的，以已确权或已划定的管理范围为准。</w:t>
      </w:r>
    </w:p>
    <w:p w14:paraId="69694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方正黑体_GBK"/>
          <w:sz w:val="32"/>
          <w:szCs w:val="32"/>
        </w:rPr>
        <w:t>四、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水行政部门负责县域内的河道水工程管理保护范围的勘界、绘图，在工程管理和保护范围的边界设立固定标志、标牌，任何单位和个人不得擅自移动和破坏，沿河相关企事业单位、组织和群众应当给予支持和配合。</w:t>
      </w:r>
    </w:p>
    <w:p w14:paraId="31050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方正黑体_GBK"/>
          <w:sz w:val="32"/>
          <w:szCs w:val="32"/>
        </w:rPr>
        <w:t>五、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在河道水工程管理和保护范围内从事生产、生活或其他活动的，应当遵守《中华人民共和国河道管理条例》《安徽省水工程管理和保护条例》《宿州市水利工程管理办法》等相关规定。</w:t>
      </w:r>
    </w:p>
    <w:p w14:paraId="14E3A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方正黑体_GBK"/>
          <w:sz w:val="32"/>
          <w:szCs w:val="32"/>
        </w:rPr>
        <w:t>六、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沿河乡镇、开发区要做好宣传工作，提高公民保护河道及水工程的自觉性。</w:t>
      </w:r>
    </w:p>
    <w:p w14:paraId="3737F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方正黑体_GBK"/>
          <w:sz w:val="32"/>
          <w:szCs w:val="32"/>
        </w:rPr>
        <w:t>七、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划定管理和保护范围内涉及其他主体合法权益的，由县政府依法解决。</w:t>
      </w:r>
    </w:p>
    <w:p w14:paraId="703A7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方正黑体_GBK"/>
          <w:sz w:val="32"/>
          <w:szCs w:val="32"/>
        </w:rPr>
        <w:t>八、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新汴河水工程管理和保护范围详见《宿州市人民政府关于划定新汴河水工程管理和保护范围的通告》（宿政秘〔2018〕126号）。</w:t>
      </w:r>
    </w:p>
    <w:p w14:paraId="4E9A2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方正黑体_GBK"/>
          <w:sz w:val="32"/>
          <w:szCs w:val="32"/>
        </w:rPr>
      </w:pPr>
      <w:r>
        <w:rPr>
          <w:rFonts w:hint="default" w:ascii="Times New Roman" w:hAnsi="Times New Roman" w:eastAsia="方正黑体_GBK" w:cs="方正黑体_GBK"/>
          <w:sz w:val="32"/>
          <w:szCs w:val="32"/>
        </w:rPr>
        <w:t>九、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本《通告》自发布之日起施行。</w:t>
      </w:r>
    </w:p>
    <w:p w14:paraId="38BA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0F92C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420" w:firstLineChars="200"/>
        <w:jc w:val="center"/>
        <w:textAlignment w:val="auto"/>
        <w:rPr>
          <w:rFonts w:hint="eastAsia" w:ascii="Times New Roman" w:hAnsi="Times New Roman"/>
          <w:lang w:val="en-US" w:eastAsia="zh-CN"/>
        </w:rPr>
      </w:pPr>
    </w:p>
    <w:p w14:paraId="4B2033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420" w:rightChars="200" w:firstLine="0" w:firstLineChars="0"/>
        <w:jc w:val="right"/>
        <w:textAlignment w:val="auto"/>
        <w:rPr>
          <w:rFonts w:hint="default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泗县人民政府</w:t>
      </w:r>
    </w:p>
    <w:p w14:paraId="581CD6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4998" w:firstLineChars="1562"/>
        <w:jc w:val="right"/>
        <w:textAlignment w:val="auto"/>
        <w:rPr>
          <w:rFonts w:hint="default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20日</w:t>
      </w:r>
    </w:p>
    <w:p w14:paraId="28A5E4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 w14:paraId="31F11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B844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C16E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65693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77C7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880" w:firstLineChars="200"/>
        <w:textAlignment w:val="auto"/>
        <w:outlineLvl w:val="9"/>
        <w:rPr>
          <w:rFonts w:hint="eastAsia" w:ascii="Times New Roman" w:hAnsi="Times New Roman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78608A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02CF6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E5A9319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911D6"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77CC7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77CC7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266452DA">
    <w:pPr>
      <w:pStyle w:val="7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泗县人民政府办公室发布</w:t>
    </w:r>
  </w:p>
  <w:p w14:paraId="4EAE79C3"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3B273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17E16E43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泗县人民政府办公室行政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NWNhNjMyMWZkNmJmYmI5NGJiYTVhZWNmZjg4ZGYifQ=="/>
    <w:docVar w:name="KSO_WPS_MARK_KEY" w:val="9751cc11-179d-46ac-93d8-4e92b8b4cc67"/>
  </w:docVars>
  <w:rsids>
    <w:rsidRoot w:val="00172A27"/>
    <w:rsid w:val="019E71BD"/>
    <w:rsid w:val="03BE7AB1"/>
    <w:rsid w:val="04B679C3"/>
    <w:rsid w:val="05EA2567"/>
    <w:rsid w:val="07051715"/>
    <w:rsid w:val="080F63D8"/>
    <w:rsid w:val="09341458"/>
    <w:rsid w:val="0B0912D7"/>
    <w:rsid w:val="0EA67BD0"/>
    <w:rsid w:val="152D2DCA"/>
    <w:rsid w:val="16E4531E"/>
    <w:rsid w:val="1DEC284C"/>
    <w:rsid w:val="1E6523AC"/>
    <w:rsid w:val="208362C2"/>
    <w:rsid w:val="20B105C5"/>
    <w:rsid w:val="20C206BE"/>
    <w:rsid w:val="217A66EA"/>
    <w:rsid w:val="22440422"/>
    <w:rsid w:val="28E676D0"/>
    <w:rsid w:val="301035AE"/>
    <w:rsid w:val="305D663C"/>
    <w:rsid w:val="31A15F24"/>
    <w:rsid w:val="395347B5"/>
    <w:rsid w:val="39A232A0"/>
    <w:rsid w:val="39D907EC"/>
    <w:rsid w:val="39E745AA"/>
    <w:rsid w:val="3A0D6044"/>
    <w:rsid w:val="3B5A6BBB"/>
    <w:rsid w:val="3B6F38A0"/>
    <w:rsid w:val="3CC50082"/>
    <w:rsid w:val="3EDA13A6"/>
    <w:rsid w:val="40650E7A"/>
    <w:rsid w:val="42F058B7"/>
    <w:rsid w:val="436109F6"/>
    <w:rsid w:val="43ED1C06"/>
    <w:rsid w:val="441A38D4"/>
    <w:rsid w:val="44B13E2D"/>
    <w:rsid w:val="4BC77339"/>
    <w:rsid w:val="4C9236C5"/>
    <w:rsid w:val="505C172E"/>
    <w:rsid w:val="52F46F0B"/>
    <w:rsid w:val="5377138E"/>
    <w:rsid w:val="53D8014D"/>
    <w:rsid w:val="540D401E"/>
    <w:rsid w:val="55E064E0"/>
    <w:rsid w:val="56767138"/>
    <w:rsid w:val="572C6D10"/>
    <w:rsid w:val="59EE36A9"/>
    <w:rsid w:val="5DC34279"/>
    <w:rsid w:val="608816D1"/>
    <w:rsid w:val="60EF4E7F"/>
    <w:rsid w:val="659C3AAC"/>
    <w:rsid w:val="665233C1"/>
    <w:rsid w:val="6AD9688B"/>
    <w:rsid w:val="6CF03552"/>
    <w:rsid w:val="6D0E3F22"/>
    <w:rsid w:val="6D5C4EAF"/>
    <w:rsid w:val="6E8F1F61"/>
    <w:rsid w:val="6F702D04"/>
    <w:rsid w:val="72C51D7C"/>
    <w:rsid w:val="7BAF13D5"/>
    <w:rsid w:val="7C9011D9"/>
    <w:rsid w:val="7DC651C5"/>
    <w:rsid w:val="7F6D0ACD"/>
    <w:rsid w:val="7FCC2834"/>
    <w:rsid w:val="CDF7A9B1"/>
    <w:rsid w:val="CFF7B63A"/>
    <w:rsid w:val="F5ED394A"/>
    <w:rsid w:val="FEEE39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link w:val="15"/>
    <w:semiHidden/>
    <w:unhideWhenUsed/>
    <w:qFormat/>
    <w:uiPriority w:val="0"/>
    <w:pPr>
      <w:keepNext/>
      <w:keepLines/>
      <w:widowControl w:val="0"/>
      <w:spacing w:beforeLines="0" w:beforeAutospacing="0" w:afterLines="0" w:afterAutospacing="0" w:line="560" w:lineRule="exact"/>
      <w:ind w:firstLine="420" w:firstLineChars="200"/>
      <w:jc w:val="left"/>
      <w:outlineLvl w:val="1"/>
    </w:pPr>
    <w:rPr>
      <w:rFonts w:ascii="Times New Roman" w:hAnsi="Times New Roman" w:eastAsia="方正黑体_GBK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UserStyle_0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eastAsia="宋体" w:cs="Calibri"/>
      <w:color w:val="000000"/>
      <w:sz w:val="21"/>
      <w:szCs w:val="21"/>
    </w:rPr>
  </w:style>
  <w:style w:type="character" w:customStyle="1" w:styleId="15">
    <w:name w:val="标题 2 Char"/>
    <w:link w:val="3"/>
    <w:qFormat/>
    <w:uiPriority w:val="0"/>
    <w:rPr>
      <w:rFonts w:ascii="Times New Roman" w:hAnsi="Times New Roman" w:eastAsia="方正黑体_GBK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2172</Words>
  <Characters>2228</Characters>
  <Lines>1</Lines>
  <Paragraphs>1</Paragraphs>
  <TotalTime>1</TotalTime>
  <ScaleCrop>false</ScaleCrop>
  <LinksUpToDate>false</LinksUpToDate>
  <CharactersWithSpaces>2256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2021-09-10T10:41:00Z</dcterms:created>
  <dc:creator>t</dc:creator>
  <cp:lastModifiedBy>Administrator</cp:lastModifiedBy>
  <cp:lastPrinted>2021-10-27T11:30:00Z</cp:lastPrinted>
  <dcterms:modified xsi:type="dcterms:W3CDTF">2025-09-22T09:11:19Z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A84B54E9D83A42D1B429312E26763D41_13</vt:lpwstr>
  </property>
  <property fmtid="{D5CDD505-2E9C-101B-9397-08002B2CF9AE}" pid="4" name="KSOTemplateDocerSaveRecord">
    <vt:lpwstr>eyJoZGlkIjoiYzg1Mjc2ZTk2YTZhOWM4Y2Q4MGJmYWE2YjNjMGMzN2UiLCJ1c2VySWQiOiIyODI5NTA5MTcifQ==</vt:lpwstr>
  </property>
</Properties>
</file>