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0" w:leftChars="0" w:firstLine="0" w:firstLineChars="0"/>
        <w:rPr>
          <w:rFonts w:hint="eastAsia"/>
          <w:b/>
          <w:bCs/>
          <w:sz w:val="40"/>
          <w:szCs w:val="48"/>
          <w:lang w:eastAsia="zh-CN"/>
        </w:rPr>
      </w:pPr>
    </w:p>
    <w:p>
      <w:pPr>
        <w:pStyle w:val="8"/>
        <w:ind w:left="0" w:leftChars="0" w:firstLine="0" w:firstLineChars="0"/>
        <w:rPr>
          <w:rFonts w:hint="eastAsia"/>
          <w:b/>
          <w:bCs/>
          <w:sz w:val="40"/>
          <w:szCs w:val="48"/>
          <w:lang w:eastAsia="zh-CN"/>
        </w:rPr>
      </w:pPr>
    </w:p>
    <w:p>
      <w:pPr>
        <w:pStyle w:val="8"/>
        <w:ind w:left="0" w:leftChars="0" w:firstLine="0" w:firstLineChars="0"/>
        <w:rPr>
          <w:rFonts w:hint="eastAsia"/>
          <w:b/>
          <w:bCs/>
          <w:sz w:val="40"/>
          <w:szCs w:val="48"/>
          <w:lang w:eastAsia="zh-CN"/>
        </w:rPr>
      </w:pPr>
    </w:p>
    <w:p>
      <w:pPr>
        <w:pStyle w:val="8"/>
        <w:ind w:left="0" w:leftChars="0" w:firstLine="0" w:firstLineChars="0"/>
        <w:rPr>
          <w:rFonts w:hint="eastAsia"/>
          <w:b/>
          <w:bCs/>
          <w:sz w:val="40"/>
          <w:szCs w:val="48"/>
          <w:lang w:eastAsia="zh-CN"/>
        </w:rPr>
      </w:pPr>
    </w:p>
    <w:p>
      <w:pPr>
        <w:pStyle w:val="8"/>
        <w:ind w:left="0" w:leftChars="0" w:firstLine="0" w:firstLineChars="0"/>
        <w:rPr>
          <w:rFonts w:hint="eastAsia"/>
          <w:b/>
          <w:bCs/>
          <w:sz w:val="40"/>
          <w:szCs w:val="48"/>
          <w:lang w:eastAsia="zh-CN"/>
        </w:rPr>
      </w:pPr>
    </w:p>
    <w:p>
      <w:pPr>
        <w:pStyle w:val="8"/>
        <w:ind w:left="0" w:leftChars="0" w:firstLine="0" w:firstLineChars="0"/>
        <w:rPr>
          <w:rFonts w:hint="eastAsia"/>
          <w:b/>
          <w:bCs/>
          <w:sz w:val="40"/>
          <w:szCs w:val="48"/>
          <w:lang w:eastAsia="zh-CN"/>
        </w:rPr>
      </w:pPr>
    </w:p>
    <w:p>
      <w:pPr>
        <w:spacing w:line="57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</w:rPr>
      </w:pP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  <w:lang w:eastAsia="zh-CN"/>
        </w:rPr>
        <w:t>庄政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〔</w:t>
      </w:r>
      <w:r>
        <w:rPr>
          <w:rFonts w:eastAsia="仿宋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eastAsia="仿宋"/>
          <w:color w:val="auto"/>
          <w:sz w:val="32"/>
          <w:szCs w:val="32"/>
          <w:shd w:val="clear" w:color="auto" w:fill="FFFFFF"/>
          <w:lang w:val="en-US" w:eastAsia="zh-CN"/>
        </w:rPr>
        <w:t>20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〕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36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号</w:t>
      </w:r>
    </w:p>
    <w:p>
      <w:pPr>
        <w:pStyle w:val="8"/>
        <w:ind w:left="0" w:leftChars="0" w:firstLine="0" w:firstLineChars="0"/>
        <w:rPr>
          <w:rFonts w:hint="eastAsia"/>
          <w:b/>
          <w:bCs/>
          <w:sz w:val="40"/>
          <w:szCs w:val="48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关于印发《大庄镇主要河道防汛人员名单》和《镇级河（沟）长、协助单位及</w:t>
      </w:r>
    </w:p>
    <w:p>
      <w:pPr>
        <w:jc w:val="center"/>
        <w:rPr>
          <w:rFonts w:hint="eastAsia" w:ascii="方正大标宋简体" w:eastAsia="方正大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责任主体名单》的通知</w:t>
      </w:r>
      <w:bookmarkEnd w:id="0"/>
    </w:p>
    <w:p>
      <w:pPr>
        <w:jc w:val="both"/>
        <w:rPr>
          <w:rFonts w:hint="eastAsia"/>
          <w:b/>
          <w:bCs/>
          <w:sz w:val="44"/>
          <w:szCs w:val="44"/>
        </w:rPr>
      </w:pPr>
    </w:p>
    <w:p>
      <w:pPr>
        <w:jc w:val="left"/>
        <w:rPr>
          <w:rFonts w:hint="eastAsia"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Cs/>
          <w:sz w:val="32"/>
          <w:szCs w:val="32"/>
        </w:rPr>
        <w:t>各村民委员会,镇直各单位:</w:t>
      </w:r>
    </w:p>
    <w:p>
      <w:pPr>
        <w:jc w:val="left"/>
        <w:rPr>
          <w:rFonts w:hint="eastAsia"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Cs/>
          <w:sz w:val="32"/>
          <w:szCs w:val="32"/>
        </w:rPr>
        <w:t xml:space="preserve">     经研究,现将《大庄镇防汛抗旱指挥部成员名单》和《镇级河（沟）长、协助单位及责任主体名单》印发给你们,请遵照工作职责和分工,抓好落实。</w:t>
      </w:r>
    </w:p>
    <w:p>
      <w:pPr>
        <w:jc w:val="left"/>
        <w:rPr>
          <w:rFonts w:hint="eastAsia"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Cs/>
          <w:sz w:val="32"/>
          <w:szCs w:val="32"/>
        </w:rPr>
        <w:t xml:space="preserve">    附名单。</w:t>
      </w:r>
    </w:p>
    <w:p>
      <w:pPr>
        <w:jc w:val="left"/>
        <w:rPr>
          <w:rFonts w:hint="eastAsia" w:ascii="仿宋" w:hAnsi="仿宋" w:eastAsia="仿宋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160"/>
        <w:jc w:val="right"/>
        <w:textAlignment w:val="auto"/>
        <w:outlineLvl w:val="9"/>
        <w:rPr>
          <w:rFonts w:hint="eastAsia" w:ascii="仿宋" w:hAnsi="仿宋" w:eastAsia="仿宋"/>
          <w:bCs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大庄镇人民政府</w:t>
      </w:r>
    </w:p>
    <w:p>
      <w:pPr>
        <w:ind w:firstLine="5760" w:firstLineChars="1800"/>
        <w:jc w:val="left"/>
        <w:rPr>
          <w:rFonts w:hint="eastAsia"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Cs/>
          <w:sz w:val="32"/>
          <w:szCs w:val="32"/>
        </w:rPr>
        <w:t>20</w:t>
      </w:r>
      <w:r>
        <w:rPr>
          <w:rFonts w:hint="eastAsia" w:ascii="仿宋" w:hAnsi="仿宋" w:eastAsia="仿宋"/>
          <w:bCs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/>
          <w:bCs/>
          <w:sz w:val="32"/>
          <w:szCs w:val="32"/>
        </w:rPr>
        <w:t>年6月5日</w:t>
      </w:r>
    </w:p>
    <w:p>
      <w:pPr>
        <w:rPr>
          <w:rFonts w:hint="eastAsia"/>
          <w:b/>
          <w:bCs/>
          <w:sz w:val="44"/>
          <w:szCs w:val="44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大庄镇主要河道防汛人员名单</w:t>
      </w:r>
    </w:p>
    <w:p>
      <w:pPr>
        <w:jc w:val="center"/>
        <w:rPr>
          <w:b/>
          <w:bCs/>
          <w:sz w:val="44"/>
          <w:szCs w:val="44"/>
        </w:rPr>
      </w:pP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老 濉 河：曹志强  骆家超  刘立标  汪  洋   </w:t>
      </w:r>
    </w:p>
    <w:p>
      <w:pPr>
        <w:ind w:left="1920" w:hanging="1920" w:hangingChars="6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杨 庄 沟：陈荣华  罗俊座  许光武  许桂华</w:t>
      </w:r>
    </w:p>
    <w:p>
      <w:pPr>
        <w:ind w:firstLine="1280" w:firstLineChars="4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许  凯  李  军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小 曹 河：魏  强  许光武  黄云先  卢尊好 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小 黄 河：赵道彩  季少波  彭增彦  苏成平  王三丰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民 利 河：侯  浩  周光法  孙明章  房家义  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泗濉运河：侯  浩  赵道彩  周家民  骆家超  孟庆飞</w:t>
      </w:r>
    </w:p>
    <w:p>
      <w:pPr>
        <w:ind w:firstLine="1280" w:firstLineChars="4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孙明章  苏成平  许贵华  许永松  贾兴民</w:t>
      </w:r>
    </w:p>
    <w:p>
      <w:pPr>
        <w:ind w:firstLine="1600" w:firstLineChars="500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汪  洋</w:t>
      </w:r>
    </w:p>
    <w:p>
      <w:pPr>
        <w:jc w:val="center"/>
        <w:rPr>
          <w:rFonts w:hint="eastAsia" w:ascii="方正大标宋简体" w:eastAsia="方正大标宋简体"/>
          <w:b/>
          <w:bCs/>
          <w:sz w:val="44"/>
          <w:szCs w:val="44"/>
        </w:rPr>
      </w:pPr>
    </w:p>
    <w:p>
      <w:pPr>
        <w:jc w:val="center"/>
        <w:rPr>
          <w:rFonts w:hint="eastAsia" w:ascii="方正大标宋简体" w:eastAsia="方正大标宋简体"/>
          <w:b/>
          <w:bCs/>
          <w:sz w:val="44"/>
          <w:szCs w:val="44"/>
        </w:rPr>
      </w:pPr>
    </w:p>
    <w:p>
      <w:pPr>
        <w:jc w:val="center"/>
        <w:rPr>
          <w:rFonts w:hint="eastAsia" w:ascii="方正大标宋简体" w:eastAsia="方正大标宋简体"/>
          <w:b/>
          <w:bCs/>
          <w:sz w:val="44"/>
          <w:szCs w:val="44"/>
        </w:rPr>
      </w:pPr>
    </w:p>
    <w:p>
      <w:pPr>
        <w:jc w:val="center"/>
        <w:rPr>
          <w:rFonts w:hint="eastAsia" w:ascii="方正大标宋简体" w:eastAsia="方正大标宋简体"/>
          <w:b/>
          <w:bCs/>
          <w:sz w:val="44"/>
          <w:szCs w:val="44"/>
        </w:rPr>
      </w:pPr>
    </w:p>
    <w:p>
      <w:pPr>
        <w:jc w:val="center"/>
        <w:rPr>
          <w:rFonts w:hint="eastAsia" w:ascii="方正大标宋简体" w:eastAsia="方正大标宋简体"/>
          <w:b/>
          <w:bCs/>
          <w:sz w:val="44"/>
          <w:szCs w:val="44"/>
        </w:rPr>
      </w:pPr>
    </w:p>
    <w:p>
      <w:pPr>
        <w:jc w:val="center"/>
        <w:rPr>
          <w:rFonts w:hint="eastAsia" w:ascii="方正大标宋简体" w:eastAsia="方正大标宋简体"/>
          <w:b/>
          <w:bCs/>
          <w:sz w:val="44"/>
          <w:szCs w:val="44"/>
        </w:rPr>
      </w:pPr>
    </w:p>
    <w:p>
      <w:pPr>
        <w:jc w:val="center"/>
        <w:rPr>
          <w:rFonts w:hint="eastAsia" w:ascii="方正大标宋简体" w:eastAsia="方正大标宋简体"/>
          <w:b/>
          <w:bCs/>
          <w:sz w:val="44"/>
          <w:szCs w:val="44"/>
        </w:rPr>
      </w:pPr>
    </w:p>
    <w:p>
      <w:pPr>
        <w:jc w:val="center"/>
        <w:rPr>
          <w:rFonts w:ascii="方正大标宋简体" w:eastAsia="方正大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镇级河（沟）长、协助单位及责任主体名单</w:t>
      </w:r>
    </w:p>
    <w:p>
      <w:pPr>
        <w:jc w:val="center"/>
        <w:rPr>
          <w:b/>
          <w:bCs/>
          <w:sz w:val="44"/>
          <w:szCs w:val="44"/>
        </w:rPr>
      </w:pPr>
    </w:p>
    <w:p>
      <w:pPr>
        <w:jc w:val="left"/>
        <w:rPr>
          <w:rFonts w:ascii="黑体" w:hAnsi="黑体" w:eastAsia="黑体"/>
          <w:b w:val="0"/>
          <w:bCs/>
          <w:sz w:val="32"/>
          <w:szCs w:val="32"/>
        </w:rPr>
      </w:pPr>
      <w:r>
        <w:rPr>
          <w:rFonts w:hint="eastAsia" w:ascii="黑体" w:hAnsi="黑体" w:eastAsia="黑体"/>
          <w:b w:val="0"/>
          <w:bCs/>
          <w:sz w:val="32"/>
          <w:szCs w:val="32"/>
        </w:rPr>
        <w:t>一、镇级总河（沟）长及副总河（沟）长</w:t>
      </w:r>
    </w:p>
    <w:p>
      <w:pPr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pacing w:val="28"/>
          <w:sz w:val="32"/>
          <w:szCs w:val="32"/>
        </w:rPr>
        <w:t>总河（沟）长</w:t>
      </w:r>
      <w:r>
        <w:rPr>
          <w:rFonts w:hint="eastAsia" w:ascii="仿宋" w:hAnsi="仿宋" w:eastAsia="仿宋"/>
          <w:sz w:val="32"/>
          <w:szCs w:val="32"/>
        </w:rPr>
        <w:t xml:space="preserve">：赵光勇   魏振胤   </w:t>
      </w:r>
    </w:p>
    <w:p>
      <w:pPr>
        <w:jc w:val="left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副总河（沟）长：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曹志强</w:t>
      </w:r>
      <w:r>
        <w:rPr>
          <w:rFonts w:hint="eastAsia" w:ascii="仿宋" w:hAnsi="仿宋" w:eastAsia="仿宋"/>
          <w:sz w:val="32"/>
          <w:szCs w:val="32"/>
        </w:rPr>
        <w:t xml:space="preserve">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周家民</w:t>
      </w:r>
    </w:p>
    <w:p>
      <w:pPr>
        <w:ind w:left="643" w:hanging="640" w:hangingChars="200"/>
        <w:jc w:val="left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 w:val="0"/>
          <w:bCs/>
          <w:sz w:val="32"/>
          <w:szCs w:val="32"/>
        </w:rPr>
        <w:t>二、河（沟）长、协助单位及责任主体</w:t>
      </w:r>
    </w:p>
    <w:p>
      <w:pPr>
        <w:spacing w:line="360" w:lineRule="exact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1、民利河（大庄段）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镇级河长：魏振胤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协助单位：大庄镇财政所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责任主体：向阳村、新集村、水利站</w:t>
      </w:r>
    </w:p>
    <w:p>
      <w:pPr>
        <w:spacing w:line="360" w:lineRule="exact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2、泗睢运河及镇老窑厂水塘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镇级河长：周家民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协助单位：大庄镇住建所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责任主体：王官村、大庄村、和谐村、田庄村、朝阳村</w:t>
      </w:r>
    </w:p>
    <w:p>
      <w:pPr>
        <w:spacing w:line="360" w:lineRule="exact"/>
        <w:ind w:firstLine="1760" w:firstLineChars="55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新集村、水利站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3、小黄河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镇级河长：季少波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协助单位：大庄镇畜牧站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责任主体：沿河村、朝阳村、水利站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4、杨庄沟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镇级沟长：罗俊座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协助单位：大庄镇土地所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责任主体：东风村、佃庄村、田庄村、新刘村、万安村</w:t>
      </w:r>
    </w:p>
    <w:p>
      <w:pPr>
        <w:spacing w:line="360" w:lineRule="exact"/>
        <w:ind w:left="1596" w:leftChars="76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5、老濉河（大庄段）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镇级河长：曹志强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协助单位：大庄镇派出所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责任主体：东风村、王官村、曙光村、水利站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6、双王沟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镇级沟长：骆家超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协助单位：大庄镇民政所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责任主体：王官村、曙光村、水利站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7、高陈沟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镇级沟长：张万强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协助单位：大庄镇农商行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责任主体：和谐村、万安村、水利站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8、丰收沟及镇南沟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镇级沟长：陈荣华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协助单位：大庄镇文化站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责任主体：佃庄村、大庄村、东风村、水利站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9、小漕河</w:t>
      </w:r>
    </w:p>
    <w:p>
      <w:pPr>
        <w:spacing w:line="360" w:lineRule="exact"/>
        <w:jc w:val="left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镇级河长：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孟庆飞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协助单位：大庄镇供电站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责任主体：田庄村、新刘村、水利站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10、小郭沟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镇级沟长：赵道彩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协助单位：大庄镇农经站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责任主体：朝阳村、沿河村、水利站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11、小孟沟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镇级沟长：赵道彩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协助单位：大庄镇农经站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责任主体：朝阳村、沿河村、水利站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12、小吕沟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镇级沟长：侯浩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协助单位：大庄镇中心校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责任主体：朝阳村、新集村、水利站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13、和平沟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镇级沟长：周光法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协助单位：大庄镇水利站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责任主体：向阳村、水利站</w:t>
      </w:r>
    </w:p>
    <w:p>
      <w:pPr>
        <w:spacing w:line="360" w:lineRule="exact"/>
        <w:ind w:left="1606" w:hanging="1606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14、漂陈西沟及万安老窑厂水塘、万安中沟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镇级沟长：魏强</w:t>
      </w:r>
    </w:p>
    <w:p>
      <w:pPr>
        <w:spacing w:line="36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协助单位：大庄镇大庄医院</w:t>
      </w:r>
    </w:p>
    <w:p>
      <w:pPr>
        <w:spacing w:line="360" w:lineRule="exact"/>
        <w:ind w:left="1600" w:hanging="1600" w:hangingChars="5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责任主体：万安村、和谐村、水利站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大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4E5436"/>
    <w:rsid w:val="00097910"/>
    <w:rsid w:val="00663C1D"/>
    <w:rsid w:val="006A5EE5"/>
    <w:rsid w:val="008454AB"/>
    <w:rsid w:val="00892A1B"/>
    <w:rsid w:val="00997760"/>
    <w:rsid w:val="00BB11F1"/>
    <w:rsid w:val="00DF4237"/>
    <w:rsid w:val="40A84710"/>
    <w:rsid w:val="52F94E6A"/>
    <w:rsid w:val="59671BE5"/>
    <w:rsid w:val="5B4E5436"/>
    <w:rsid w:val="78B5617D"/>
    <w:rsid w:val="7A486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kern w:val="2"/>
      <w:sz w:val="18"/>
      <w:szCs w:val="18"/>
    </w:rPr>
  </w:style>
  <w:style w:type="paragraph" w:customStyle="1" w:styleId="8">
    <w:name w:val="_Style 2"/>
    <w:basedOn w:val="1"/>
    <w:semiHidden/>
    <w:qFormat/>
    <w:uiPriority w:val="0"/>
    <w:pPr>
      <w:spacing w:line="351" w:lineRule="atLeast"/>
      <w:ind w:firstLine="623"/>
    </w:pPr>
    <w:rPr>
      <w:rFonts w:eastAsia="仿宋_GB2312"/>
      <w:color w:val="000000"/>
      <w:sz w:val="31"/>
      <w:szCs w:val="20"/>
      <w:u w:val="none" w:color="00000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166</Words>
  <Characters>952</Characters>
  <Lines>7</Lines>
  <Paragraphs>2</Paragraphs>
  <TotalTime>1</TotalTime>
  <ScaleCrop>false</ScaleCrop>
  <LinksUpToDate>false</LinksUpToDate>
  <CharactersWithSpaces>1116</CharactersWithSpaces>
  <Application>WPS Office_11.1.0.9820_F1E327BC-269C-435d-A152-05C5408002CA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2019-06-23T01:45:00Z</dcterms:created>
  <dc:creator>大庄文化广告印务</dc:creator>
  <cp:lastModifiedBy>二</cp:lastModifiedBy>
  <cp:lastPrinted>2019-06-23T02:19:00Z</cp:lastPrinted>
  <dcterms:modified xsi:type="dcterms:W3CDTF">2020-06-16T07:40:03Z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2052-11.1.0.9820</vt:lpwstr>
  </property>
</Properties>
</file>