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44" w:rsidRDefault="00A82144" w:rsidP="00A8214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泗县总工会2020年“三公”经费预算</w:t>
      </w:r>
    </w:p>
    <w:p w:rsidR="00A82144" w:rsidRDefault="00A82144" w:rsidP="00A82144">
      <w:pPr>
        <w:jc w:val="center"/>
        <w:rPr>
          <w:rFonts w:ascii="宋体" w:hAnsi="宋体" w:hint="eastAsia"/>
          <w:b/>
          <w:sz w:val="36"/>
          <w:szCs w:val="36"/>
        </w:rPr>
      </w:pPr>
    </w:p>
    <w:p w:rsidR="00A82144" w:rsidRDefault="00A82144" w:rsidP="00A82144">
      <w:pPr>
        <w:rPr>
          <w:rFonts w:ascii="宋体" w:hAnsi="宋体" w:hint="eastAsia"/>
          <w:sz w:val="6"/>
          <w:szCs w:val="32"/>
        </w:rPr>
      </w:pPr>
    </w:p>
    <w:p w:rsidR="00A82144" w:rsidRDefault="00A82144" w:rsidP="00A82144">
      <w:pPr>
        <w:spacing w:afterLines="50" w:after="156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一、2020年“三公”经费支出预算表</w:t>
      </w:r>
    </w:p>
    <w:p w:rsidR="00A82144" w:rsidRDefault="00A82144" w:rsidP="00A82144">
      <w:pPr>
        <w:adjustRightInd w:val="0"/>
        <w:snapToGrid w:val="0"/>
        <w:spacing w:line="360" w:lineRule="auto"/>
        <w:ind w:right="840" w:firstLineChars="196" w:firstLine="412"/>
        <w:rPr>
          <w:rStyle w:val="a3"/>
          <w:rFonts w:ascii="宋体" w:hAnsi="宋体"/>
          <w:b w:val="0"/>
          <w:bCs w:val="0"/>
          <w:szCs w:val="21"/>
        </w:rPr>
      </w:pPr>
      <w:r>
        <w:rPr>
          <w:rStyle w:val="a3"/>
          <w:rFonts w:ascii="宋体" w:hAnsi="宋体" w:hint="eastAsia"/>
          <w:b w:val="0"/>
          <w:bCs w:val="0"/>
          <w:szCs w:val="21"/>
        </w:rPr>
        <w:t xml:space="preserve">单位名称：泗县总工会 </w:t>
      </w:r>
      <w:r>
        <w:rPr>
          <w:rStyle w:val="a3"/>
          <w:rFonts w:ascii="宋体" w:hAnsi="宋体"/>
          <w:b w:val="0"/>
          <w:bCs w:val="0"/>
          <w:szCs w:val="21"/>
        </w:rPr>
        <w:t xml:space="preserve">                                    </w:t>
      </w:r>
      <w:r>
        <w:rPr>
          <w:rStyle w:val="a3"/>
          <w:rFonts w:ascii="宋体" w:hAnsi="宋体" w:hint="eastAsia"/>
          <w:b w:val="0"/>
          <w:bCs w:val="0"/>
          <w:szCs w:val="21"/>
        </w:rPr>
        <w:t>单位：万元</w:t>
      </w:r>
    </w:p>
    <w:tbl>
      <w:tblPr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4145"/>
        <w:gridCol w:w="4377"/>
      </w:tblGrid>
      <w:tr w:rsidR="00A82144" w:rsidRPr="00A82144" w:rsidTr="00A82144">
        <w:trPr>
          <w:trHeight w:val="567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144" w:rsidRPr="00A82144" w:rsidRDefault="00A82144" w:rsidP="00A821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8214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144" w:rsidRPr="00A82144" w:rsidRDefault="00A82144" w:rsidP="00A821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8214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 算 数</w:t>
            </w:r>
          </w:p>
        </w:tc>
      </w:tr>
      <w:tr w:rsidR="00A82144" w:rsidRPr="00A82144" w:rsidTr="00A82144">
        <w:trPr>
          <w:trHeight w:val="567"/>
          <w:jc w:val="center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144" w:rsidRPr="00A82144" w:rsidRDefault="00A82144" w:rsidP="00A821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8214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144" w:rsidRPr="00A82144" w:rsidRDefault="00A82144" w:rsidP="00A82144">
            <w:pPr>
              <w:widowControl/>
              <w:ind w:firstLineChars="735" w:firstLine="1771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14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3.00</w:t>
            </w:r>
          </w:p>
        </w:tc>
      </w:tr>
      <w:tr w:rsidR="00A82144" w:rsidRPr="00A82144" w:rsidTr="00A82144">
        <w:trPr>
          <w:trHeight w:val="567"/>
          <w:jc w:val="center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144" w:rsidRPr="00A82144" w:rsidRDefault="00A82144" w:rsidP="00A821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2144"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144" w:rsidRPr="00A82144" w:rsidRDefault="00A82144" w:rsidP="00A821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2144">
              <w:rPr>
                <w:rFonts w:ascii="宋体" w:hAnsi="宋体" w:cs="宋体" w:hint="eastAsia"/>
                <w:kern w:val="0"/>
                <w:sz w:val="24"/>
              </w:rPr>
              <w:t>0.00</w:t>
            </w:r>
          </w:p>
        </w:tc>
      </w:tr>
      <w:tr w:rsidR="00A82144" w:rsidRPr="00A82144" w:rsidTr="00A82144">
        <w:trPr>
          <w:trHeight w:val="567"/>
          <w:jc w:val="center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144" w:rsidRPr="00A82144" w:rsidRDefault="00A82144" w:rsidP="00A821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2144"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144" w:rsidRPr="00A82144" w:rsidRDefault="00A82144" w:rsidP="00A821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2144">
              <w:rPr>
                <w:rFonts w:ascii="宋体" w:hAnsi="宋体" w:cs="宋体" w:hint="eastAsia"/>
                <w:kern w:val="0"/>
                <w:sz w:val="24"/>
              </w:rPr>
              <w:t>3.00</w:t>
            </w:r>
          </w:p>
        </w:tc>
      </w:tr>
      <w:tr w:rsidR="00A82144" w:rsidRPr="00A82144" w:rsidTr="00A82144">
        <w:trPr>
          <w:trHeight w:val="567"/>
          <w:jc w:val="center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144" w:rsidRPr="00A82144" w:rsidRDefault="00A82144" w:rsidP="00A821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2144">
              <w:rPr>
                <w:rFonts w:ascii="宋体" w:hAnsi="宋体" w:cs="宋体" w:hint="eastAsia"/>
                <w:kern w:val="0"/>
                <w:szCs w:val="21"/>
              </w:rPr>
              <w:t>公务用车购置及运行费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144" w:rsidRPr="00A82144" w:rsidRDefault="00A82144" w:rsidP="00A821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2144">
              <w:rPr>
                <w:rFonts w:ascii="宋体" w:hAnsi="宋体" w:cs="宋体" w:hint="eastAsia"/>
                <w:kern w:val="0"/>
                <w:sz w:val="24"/>
              </w:rPr>
              <w:t>0.00</w:t>
            </w:r>
          </w:p>
        </w:tc>
      </w:tr>
      <w:tr w:rsidR="00A82144" w:rsidRPr="00A82144" w:rsidTr="00A82144">
        <w:trPr>
          <w:trHeight w:val="567"/>
          <w:jc w:val="center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144" w:rsidRPr="00A82144" w:rsidRDefault="00A82144" w:rsidP="00A821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2144">
              <w:rPr>
                <w:rFonts w:ascii="宋体" w:hAnsi="宋体" w:cs="宋体" w:hint="eastAsia"/>
                <w:kern w:val="0"/>
                <w:szCs w:val="21"/>
              </w:rPr>
              <w:t xml:space="preserve">  其中：公务用车运行费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144" w:rsidRPr="00A82144" w:rsidRDefault="00A82144" w:rsidP="00A821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2144">
              <w:rPr>
                <w:rFonts w:ascii="宋体" w:hAnsi="宋体" w:cs="宋体" w:hint="eastAsia"/>
                <w:kern w:val="0"/>
                <w:sz w:val="24"/>
              </w:rPr>
              <w:t>0.00</w:t>
            </w:r>
          </w:p>
        </w:tc>
      </w:tr>
      <w:tr w:rsidR="00A82144" w:rsidRPr="00A82144" w:rsidTr="00A82144">
        <w:trPr>
          <w:trHeight w:val="567"/>
          <w:jc w:val="center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144" w:rsidRPr="00A82144" w:rsidRDefault="00A82144" w:rsidP="00A821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2144">
              <w:rPr>
                <w:rFonts w:ascii="宋体" w:hAnsi="宋体" w:cs="宋体" w:hint="eastAsia"/>
                <w:kern w:val="0"/>
                <w:szCs w:val="21"/>
              </w:rPr>
              <w:t xml:space="preserve">        公务用车购置费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144" w:rsidRPr="00A82144" w:rsidRDefault="00A82144" w:rsidP="00A8214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A82144">
              <w:rPr>
                <w:rFonts w:ascii="宋体" w:hAnsi="宋体" w:cs="宋体" w:hint="eastAsia"/>
                <w:kern w:val="0"/>
                <w:sz w:val="24"/>
              </w:rPr>
              <w:t>0.00</w:t>
            </w:r>
          </w:p>
        </w:tc>
      </w:tr>
    </w:tbl>
    <w:p w:rsidR="00A82144" w:rsidRDefault="00A82144" w:rsidP="00A82144">
      <w:pPr>
        <w:pStyle w:val="a4"/>
        <w:widowControl/>
        <w:spacing w:beforeAutospacing="0" w:afterAutospacing="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:rsidR="00A82144" w:rsidRDefault="00A82144" w:rsidP="00A82144">
      <w:pPr>
        <w:pStyle w:val="a4"/>
        <w:widowControl/>
        <w:spacing w:beforeAutospacing="0" w:afterAutospacing="0"/>
        <w:ind w:firstLineChars="200" w:firstLine="64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二、2020年“三公”经费支出预算情况说明</w:t>
      </w:r>
    </w:p>
    <w:p w:rsidR="00A82144" w:rsidRDefault="00A82144" w:rsidP="00A8214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泗县总工会</w:t>
      </w:r>
      <w:r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年“三公</w:t>
      </w:r>
      <w:r>
        <w:rPr>
          <w:rFonts w:ascii="仿宋_GB2312" w:eastAsia="仿宋_GB2312" w:hAnsi="黑体" w:hint="eastAsia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经费支出预算为3.00万元，与201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年持平。其中：因公出国（境）费支出预算为0.00万元，公务接待费支出预算为3.00万元，公务用车购置及运行费支出预算为0.00万元。具体情况如下：</w:t>
      </w:r>
    </w:p>
    <w:p w:rsidR="00A82144" w:rsidRDefault="00A82144" w:rsidP="00A82144">
      <w:pPr>
        <w:pStyle w:val="a4"/>
        <w:adjustRightInd w:val="0"/>
        <w:snapToGrid w:val="0"/>
        <w:spacing w:beforeAutospacing="0" w:afterAutospacing="0" w:line="58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（一）因公出国（境）0.00</w:t>
      </w:r>
      <w:r>
        <w:rPr>
          <w:rFonts w:ascii="仿宋_GB2312" w:eastAsia="仿宋_GB2312" w:hAnsi="仿宋" w:hint="eastAsia"/>
          <w:sz w:val="32"/>
          <w:szCs w:val="32"/>
        </w:rPr>
        <w:t>万元, 比201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年预算持平，本年没有安排。</w:t>
      </w:r>
      <w:r w:rsidRPr="00053B7A">
        <w:rPr>
          <w:rFonts w:ascii="仿宋_GB2312" w:eastAsia="仿宋_GB2312" w:hAnsi="仿宋" w:hint="eastAsia"/>
          <w:sz w:val="32"/>
          <w:szCs w:val="32"/>
        </w:rPr>
        <w:t>该项经费预算根据省外办批准的因公临时出国（境）计划，按照规定标准安排。经费使用严格执行《安徽省省直党政机关因公临时出国经费管理办法》（财行〔2014〕104号）、《安徽省省直党政机关因公短期出国培训费用管理办法》（财行〔2014〕527号）等相关规</w:t>
      </w:r>
      <w:r w:rsidRPr="00053B7A">
        <w:rPr>
          <w:rFonts w:ascii="仿宋_GB2312" w:eastAsia="仿宋_GB2312" w:hAnsi="仿宋" w:hint="eastAsia"/>
          <w:sz w:val="32"/>
          <w:szCs w:val="32"/>
        </w:rPr>
        <w:lastRenderedPageBreak/>
        <w:t>定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A82144" w:rsidRDefault="00A82144" w:rsidP="00A82144">
      <w:pPr>
        <w:pStyle w:val="a4"/>
        <w:adjustRightInd w:val="0"/>
        <w:snapToGrid w:val="0"/>
        <w:spacing w:beforeAutospacing="0" w:afterAutospacing="0" w:line="5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（二）公务接待费</w:t>
      </w:r>
      <w:r>
        <w:rPr>
          <w:rFonts w:ascii="仿宋_GB2312" w:eastAsia="仿宋_GB2312" w:hAnsi="仿宋" w:hint="eastAsia"/>
          <w:sz w:val="32"/>
          <w:szCs w:val="32"/>
        </w:rPr>
        <w:t>支出3.00万元，与201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年持平。经费使用严格执行《党政机关厉行节约反对浪费条例》、《安徽省省直机关公务接待管理暂行办法》（财行〔2014〕2066号）等相关规定。</w:t>
      </w:r>
    </w:p>
    <w:p w:rsidR="00A82144" w:rsidRDefault="00A82144" w:rsidP="00A82144">
      <w:pPr>
        <w:pStyle w:val="a4"/>
        <w:adjustRightInd w:val="0"/>
        <w:snapToGrid w:val="0"/>
        <w:spacing w:beforeAutospacing="0" w:afterAutospacing="0" w:line="580" w:lineRule="exact"/>
        <w:ind w:firstLineChars="200" w:firstLine="643"/>
        <w:jc w:val="both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（三）公务用车购置及运行费支出</w:t>
      </w:r>
      <w:r>
        <w:rPr>
          <w:rFonts w:ascii="仿宋_GB2312" w:eastAsia="仿宋_GB2312" w:hAnsi="仿宋" w:hint="eastAsia"/>
          <w:sz w:val="32"/>
          <w:szCs w:val="32"/>
        </w:rPr>
        <w:t>0.00万元，比201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年预算持平。其中：该项公务用车购置费0.00万元，比201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年预算持平，原因主要是该项经费本年未安排。公务用车运行费0.00万元，比201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年预算持平，主要原因是本年没有安排。</w:t>
      </w:r>
      <w:bookmarkStart w:id="0" w:name="_GoBack"/>
      <w:bookmarkEnd w:id="0"/>
    </w:p>
    <w:p w:rsidR="00B43B74" w:rsidRDefault="00B43B74"/>
    <w:sectPr w:rsidR="00B43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44"/>
    <w:rsid w:val="000D5FFA"/>
    <w:rsid w:val="002C09E2"/>
    <w:rsid w:val="0032262F"/>
    <w:rsid w:val="005B4EA1"/>
    <w:rsid w:val="006606FB"/>
    <w:rsid w:val="007733B7"/>
    <w:rsid w:val="00796785"/>
    <w:rsid w:val="008829EE"/>
    <w:rsid w:val="00884F4D"/>
    <w:rsid w:val="008D5A85"/>
    <w:rsid w:val="009330AB"/>
    <w:rsid w:val="00A82144"/>
    <w:rsid w:val="00B27CB2"/>
    <w:rsid w:val="00B43B74"/>
    <w:rsid w:val="00B45C01"/>
    <w:rsid w:val="00C275C2"/>
    <w:rsid w:val="00C556DD"/>
    <w:rsid w:val="00C5654D"/>
    <w:rsid w:val="00C9789C"/>
    <w:rsid w:val="00E07B63"/>
    <w:rsid w:val="00E45103"/>
    <w:rsid w:val="00E87331"/>
    <w:rsid w:val="00E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71DA"/>
  <w15:chartTrackingRefBased/>
  <w15:docId w15:val="{C60C9380-BCB4-41D1-9616-19BF63CD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82144"/>
    <w:rPr>
      <w:b/>
      <w:bCs/>
    </w:rPr>
  </w:style>
  <w:style w:type="paragraph" w:styleId="a4">
    <w:name w:val="Normal (Web)"/>
    <w:basedOn w:val="a"/>
    <w:rsid w:val="00A82144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367</Characters>
  <Application>Microsoft Office Word</Application>
  <DocSecurity>0</DocSecurity>
  <Lines>20</Lines>
  <Paragraphs>14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崔爱民</dc:creator>
  <cp:keywords/>
  <dc:description/>
  <cp:lastModifiedBy>崔爱民</cp:lastModifiedBy>
  <cp:revision>1</cp:revision>
  <dcterms:created xsi:type="dcterms:W3CDTF">2020-10-28T08:05:00Z</dcterms:created>
  <dcterms:modified xsi:type="dcterms:W3CDTF">2020-10-28T08:12:00Z</dcterms:modified>
</cp:coreProperties>
</file>