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A9499">
      <w:pPr>
        <w:pStyle w:val="2"/>
        <w:jc w:val="center"/>
        <w:rPr>
          <w:rFonts w:hint="default" w:eastAsia="等线"/>
          <w:sz w:val="44"/>
          <w:szCs w:val="44"/>
          <w:lang w:val="en-US" w:eastAsia="zh-CN"/>
        </w:rPr>
      </w:pPr>
      <w:r>
        <w:rPr>
          <w:sz w:val="44"/>
          <w:szCs w:val="44"/>
        </w:rPr>
        <w:t>泗县住房和城乡建设局行政权力运行监管细则</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2025年版）</w:t>
      </w:r>
    </w:p>
    <w:p w14:paraId="12ED96D2">
      <w:pPr>
        <w:pStyle w:val="3"/>
      </w:pPr>
      <w:r>
        <w:t>一、依法必须进行招标的房屋建筑和市政基础工程项目招标人自行办理招标事宜备案事中事后监管细则</w:t>
      </w:r>
    </w:p>
    <w:p w14:paraId="5ECE2163">
      <w:pPr>
        <w:pStyle w:val="4"/>
      </w:pPr>
      <w:r>
        <w:t>（一）监管任务</w:t>
      </w:r>
    </w:p>
    <w:p w14:paraId="7CC5C2FA">
      <w:pPr>
        <w:pStyle w:val="5"/>
      </w:pPr>
      <w:r>
        <w:t>1、对泗县住房和城乡建设局施政情况的监管</w:t>
      </w:r>
    </w:p>
    <w:p w14:paraId="519DFDC6">
      <w:pPr>
        <w:pStyle w:val="16"/>
      </w:pPr>
      <w:r>
        <w:t>（1）监管是否依法、全面、准确公示备案的申请条件、依据、程序、期限、需要提交的全部材料目录、示范文本及投诉渠道等信息。</w:t>
      </w:r>
    </w:p>
    <w:p w14:paraId="54CADC68">
      <w:pPr>
        <w:pStyle w:val="16"/>
      </w:pPr>
      <w:r>
        <w:t>（2）监管受理环节是否规范，是否对申请材料进行查验，对材料不完整的是否做到一次性告知补正要求，是否在规定时限内作出受理或不予受理的决定并说明理由。</w:t>
      </w:r>
    </w:p>
    <w:p w14:paraId="3F56AB3E">
      <w:pPr>
        <w:pStyle w:val="16"/>
      </w:pPr>
      <w:r>
        <w:t>（3）监管审查环节是否依法对备案材料的完整性、合规性进行审查，审查标准是否统一，是否在规定时限内作出是否予以备案的决定。</w:t>
      </w:r>
    </w:p>
    <w:p w14:paraId="3A5BDA98">
      <w:pPr>
        <w:pStyle w:val="16"/>
      </w:pPr>
      <w:r>
        <w:t>（4）监管内部流程是否规范，岗位责任是否明确，是否存在超时限办理、违规操作或擅自增设备案条件等问题。</w:t>
      </w:r>
    </w:p>
    <w:p w14:paraId="3ACB2E09">
      <w:pPr>
        <w:pStyle w:val="16"/>
      </w:pPr>
      <w:r>
        <w:t>（5）监管工作人员的服务态度、工作效率及廉洁自律情况。</w:t>
      </w:r>
    </w:p>
    <w:p w14:paraId="0A154DCF">
      <w:pPr>
        <w:pStyle w:val="5"/>
      </w:pPr>
      <w:r>
        <w:t>2、对行政相对人（招标人）相关行为的监管</w:t>
      </w:r>
    </w:p>
    <w:p w14:paraId="1CC29951">
      <w:pPr>
        <w:pStyle w:val="16"/>
      </w:pPr>
      <w:r>
        <w:t>（1）监管招标人是否具备国家规定的自行组织招标的条件。</w:t>
      </w:r>
    </w:p>
    <w:p w14:paraId="049AF422">
      <w:pPr>
        <w:pStyle w:val="16"/>
      </w:pPr>
      <w:r>
        <w:t>（2）监管招标人是否在发布招标公告或发出投标邀请书的法定时限前办理备案。</w:t>
      </w:r>
    </w:p>
    <w:p w14:paraId="6088BA2C">
      <w:pPr>
        <w:pStyle w:val="16"/>
      </w:pPr>
      <w:r>
        <w:t>（3）监管招标人提交的备案材料是否真实、准确、完整，是否符合《安徽省建筑工程招标投标管理办法》等规定的要求。</w:t>
      </w:r>
    </w:p>
    <w:p w14:paraId="7724BEB7">
      <w:pPr>
        <w:pStyle w:val="16"/>
      </w:pPr>
      <w:r>
        <w:t>（4）监管招标人办理备案后，其自行组织的招标活动是否严格遵守招标投标相关法律法规，程序是否合法、公正。</w:t>
      </w:r>
    </w:p>
    <w:p w14:paraId="0BDD1632">
      <w:pPr>
        <w:pStyle w:val="16"/>
      </w:pPr>
      <w:r>
        <w:t>（5）监管招标项目后续实施过程中，是否存在因招标环节问题引发的投诉、纠纷或违法行为。</w:t>
      </w:r>
    </w:p>
    <w:p w14:paraId="22F9A637">
      <w:pPr>
        <w:pStyle w:val="4"/>
      </w:pPr>
      <w:r>
        <w:t>（二）事中监管措施与监管程序</w:t>
      </w:r>
    </w:p>
    <w:p w14:paraId="2B049B57">
      <w:pPr>
        <w:pStyle w:val="5"/>
      </w:pPr>
      <w:r>
        <w:t>1、监管措施</w:t>
      </w:r>
    </w:p>
    <w:p w14:paraId="1241AD61">
      <w:pPr>
        <w:pStyle w:val="16"/>
      </w:pPr>
      <w:r>
        <w:t>（1）备案材料审查：县住建局招标投标监督管理部门对招标人提交的备案材料进行书面审查，重点核查其自行招标条件证明、招标方案等关键材料的合规性。</w:t>
      </w:r>
    </w:p>
    <w:p w14:paraId="5BC6A09D">
      <w:pPr>
        <w:pStyle w:val="16"/>
      </w:pPr>
      <w:r>
        <w:t>（2）备案信息登记与公示：建立招标人自行招标备案管理台账，对已备案项目的基本信息进行登记。将备案情况依法纳入招标投标信息公示范围。</w:t>
      </w:r>
    </w:p>
    <w:p w14:paraId="136FF678">
      <w:pPr>
        <w:pStyle w:val="16"/>
      </w:pPr>
      <w:r>
        <w:t>（3）“双随机” 事中抽查：在招标活动进行期间（如招标文件发售、开标、评标等关键节点），随机抽取一定比例的已备案项目，对招标人组织招标的过程进行现场或在线监督。</w:t>
      </w:r>
    </w:p>
    <w:p w14:paraId="04BFB8F3">
      <w:pPr>
        <w:pStyle w:val="5"/>
      </w:pPr>
      <w:r>
        <w:t>2、监管程序</w:t>
      </w:r>
    </w:p>
    <w:p w14:paraId="5F77B80E">
      <w:pPr>
        <w:pStyle w:val="16"/>
      </w:pPr>
      <w:r>
        <w:t>（1）制定监管计划：根据年度工作重点和项目情况，制定事中监管抽查计划。</w:t>
      </w:r>
    </w:p>
    <w:p w14:paraId="7AE05B42">
      <w:pPr>
        <w:pStyle w:val="16"/>
      </w:pPr>
      <w:r>
        <w:t>（2）开展材料审查：按照受理、审查的标准流程，对提交的备案材料进行严格审核。</w:t>
      </w:r>
    </w:p>
    <w:p w14:paraId="321E8692">
      <w:pPr>
        <w:pStyle w:val="16"/>
      </w:pPr>
      <w:r>
        <w:t>（3）实施过程抽查：依据 “双随机” 原则，抽取检查项目和选派检查人员，通过查阅文件、现场观察、询问相关人员等方式，检查招标程序的合法性。</w:t>
      </w:r>
    </w:p>
    <w:p w14:paraId="0F7B73C4">
      <w:pPr>
        <w:pStyle w:val="16"/>
      </w:pPr>
      <w:r>
        <w:t>（4）记录与反馈：详细记录检查情况，对发现的问题及时向招标人反馈，责令其限期整改。</w:t>
      </w:r>
    </w:p>
    <w:p w14:paraId="26710C02">
      <w:pPr>
        <w:pStyle w:val="16"/>
      </w:pPr>
      <w:r>
        <w:t>（5）归档管理：将备案材料、审查意见、抽查记录等资料整理归档。</w:t>
      </w:r>
    </w:p>
    <w:p w14:paraId="4D0DF070">
      <w:pPr>
        <w:pStyle w:val="4"/>
      </w:pPr>
      <w:r>
        <w:t>（三）事后监管措施与监管程序</w:t>
      </w:r>
    </w:p>
    <w:p w14:paraId="3D48BDB3">
      <w:pPr>
        <w:pStyle w:val="5"/>
      </w:pPr>
      <w:r>
        <w:t>1、监管措施</w:t>
      </w:r>
    </w:p>
    <w:p w14:paraId="283AE0DC">
      <w:pPr>
        <w:pStyle w:val="16"/>
      </w:pPr>
      <w:r>
        <w:t>（1）“双随机、一公开” 抽查：项目招标结束后，随机抽取已备案项目，对其招标投标全过程的合规性进行复查，抽查结果及时向社会公开。</w:t>
      </w:r>
    </w:p>
    <w:p w14:paraId="75DC4B11">
      <w:pPr>
        <w:pStyle w:val="16"/>
      </w:pPr>
      <w:r>
        <w:t>（2）投诉举报核查：畅通投诉举报渠道，对涉及招标人自行招标项目违法违规行为的投诉举报，依法及时进行核查处理。</w:t>
      </w:r>
    </w:p>
    <w:p w14:paraId="6319A177">
      <w:pPr>
        <w:pStyle w:val="16"/>
      </w:pPr>
      <w:r>
        <w:t>（3）专项检查与 “飞行检查”：针对特定领域或根据上级部署、舆情反映，不定期对相关备案项目开展专项检查或不经通知的突击检查。</w:t>
      </w:r>
    </w:p>
    <w:p w14:paraId="55E545B9">
      <w:pPr>
        <w:pStyle w:val="16"/>
      </w:pPr>
      <w:r>
        <w:t>（4）信用监管：将招标人在自行招标备案及后续招标活动中的守信和失信信息，记入其信用档案，并依法与相关部门共享，实施跨部门联合激励或惩戒。</w:t>
      </w:r>
    </w:p>
    <w:p w14:paraId="0F1082EE">
      <w:pPr>
        <w:pStyle w:val="16"/>
      </w:pPr>
      <w:r>
        <w:t>（5）项目后评估：结合项目竣工验收、审计等工作，评估招标环节对项目质量、投资、工期等方面的影响。</w:t>
      </w:r>
    </w:p>
    <w:p w14:paraId="0C8D1DD8">
      <w:pPr>
        <w:pStyle w:val="5"/>
      </w:pPr>
      <w:r>
        <w:t>2、监管程序</w:t>
      </w:r>
    </w:p>
    <w:p w14:paraId="463F524D">
      <w:pPr>
        <w:pStyle w:val="16"/>
      </w:pPr>
      <w:r>
        <w:t>（1）受理线索：通过投诉举报平台、信访、舆情监测等渠道接收违法线索。</w:t>
      </w:r>
    </w:p>
    <w:p w14:paraId="0483DEB2">
      <w:pPr>
        <w:pStyle w:val="16"/>
      </w:pPr>
      <w:r>
        <w:t>（2）依法处置：对核查确认的违法违规行为，依法作出行政处理或责令改正等决定。对发现的非本部门职权范围的违法线索，及时移送有关部门。</w:t>
      </w:r>
    </w:p>
    <w:p w14:paraId="090030A1">
      <w:pPr>
        <w:pStyle w:val="16"/>
      </w:pPr>
      <w:r>
        <w:t>（3）结果公开与归档：将监管处理结果依法公开，并将全部案卷材料归档保存。</w:t>
      </w:r>
    </w:p>
    <w:p w14:paraId="53463CC4">
      <w:pPr>
        <w:pStyle w:val="16"/>
      </w:pPr>
      <w:r>
        <w:t>（4）复议诉讼应对：依法保障行政相对人申请行政复议和提起行政诉讼的权利，做好应诉工作。根据现行《行政复议法》，行政相对人认为行政行为侵犯其合法权益的，可以自知道该行政行为之日起六十日内提出行政复议申请；但是法律规定的申请期限超过六十日的除外。法律另有规定的除外。</w:t>
      </w:r>
    </w:p>
    <w:p w14:paraId="1092BE51">
      <w:pPr>
        <w:pStyle w:val="4"/>
      </w:pPr>
      <w:r>
        <w:t>（四）责任追究</w:t>
      </w:r>
    </w:p>
    <w:p w14:paraId="401D72F5">
      <w:pPr>
        <w:pStyle w:val="5"/>
      </w:pPr>
      <w:r>
        <w:t>1、对县住建局行政人员</w:t>
      </w:r>
    </w:p>
    <w:p w14:paraId="0454BA7A">
      <w:pPr>
        <w:pStyle w:val="16"/>
      </w:pPr>
      <w:r>
        <w:t>（1）实施主体：泗县纪委监委派驻纪检监察组、县住建局党组。</w:t>
      </w:r>
    </w:p>
    <w:p w14:paraId="772EEFFC">
      <w:pPr>
        <w:pStyle w:val="16"/>
      </w:pPr>
      <w:r>
        <w:t>（2）追究依据：《中华人民共和国公职人员政务处分法》《中华人民共和国监察法》《行政机关公务员处分条例》以及单位内部管理制度等。</w:t>
      </w:r>
    </w:p>
    <w:p w14:paraId="44FA0EBD">
      <w:pPr>
        <w:pStyle w:val="16"/>
      </w:pPr>
      <w:r>
        <w:t>（3）追究程序：根据干部管理权限，对在履行备案职责中，存在 “对符合条件的申请不予受理”“利用职务便利收受财物或谋取其他利益”“不依法履行监督职责或监督不力造成严重后果” 等追责情形的，依规依纪依法进行核查、处理，包括批评教育、责令检查、诫勉、组织处理、纪律处分直至移送司法机关。</w:t>
      </w:r>
    </w:p>
    <w:p w14:paraId="54F519C9">
      <w:pPr>
        <w:pStyle w:val="5"/>
      </w:pPr>
      <w:r>
        <w:t>2、对行政相对人（招标人）</w:t>
      </w:r>
    </w:p>
    <w:p w14:paraId="19E35DF4">
      <w:pPr>
        <w:pStyle w:val="16"/>
      </w:pPr>
      <w:r>
        <w:t>（1）实施主体：泗县住房和城乡建设局。</w:t>
      </w:r>
    </w:p>
    <w:p w14:paraId="6C5C1107">
      <w:pPr>
        <w:pStyle w:val="16"/>
      </w:pPr>
      <w:r>
        <w:t>（2）追究依据：《中华人民共和国招标投标法》《中华人民共和国招标投标法实施条例》《安徽省建筑工程招标投标管理办法》等法律法规规章。</w:t>
      </w:r>
    </w:p>
    <w:p w14:paraId="3A7801FE">
      <w:pPr>
        <w:pStyle w:val="16"/>
      </w:pPr>
      <w:r>
        <w:t>（3）追究程序：经调查核实，对招标人在自行招标备案及招标活动中存在的弄虚作假、规避招标、违反法定程序等违法行为，依法履行告知、听证（如需）、决定、送达等法定程序，并依法予以罚款、记入不良行为记录、在一定期限内限制其招标活动等处罚。</w:t>
      </w:r>
    </w:p>
    <w:p w14:paraId="5FB356E0">
      <w:pPr>
        <w:pStyle w:val="4"/>
      </w:pPr>
      <w:r>
        <w:t>（五）保障措施</w:t>
      </w:r>
    </w:p>
    <w:p w14:paraId="3C492CFF">
      <w:pPr>
        <w:pStyle w:val="16"/>
      </w:pPr>
      <w:r>
        <w:t>1、强化 “审批查” 联动：加强备案管理与后续施工许可、合同备案、质量安全监督等环节的信息共享与业务协同，形成监管闭环。</w:t>
      </w:r>
    </w:p>
    <w:p w14:paraId="6EBDD6EC">
      <w:pPr>
        <w:pStyle w:val="16"/>
      </w:pPr>
      <w:r>
        <w:t>2、实行动态清单管理：根据法律法规规章的 “立改废释” 及工作实际，定期更新和公布权力清单、责任清单及监管细则。</w:t>
      </w:r>
    </w:p>
    <w:p w14:paraId="10BF2C60">
      <w:pPr>
        <w:pStyle w:val="16"/>
      </w:pPr>
      <w:r>
        <w:t>3、加强组织协调：明确局内部分工，确定牵头股室和配合股室，确保监管职责落地。加强与公共资源交易监管、发展改革等部门的沟通协调。</w:t>
      </w:r>
    </w:p>
    <w:p w14:paraId="7C64ACC1">
      <w:pPr>
        <w:pStyle w:val="3"/>
      </w:pPr>
      <w:r>
        <w:t>二、依法必须进行招标的房屋建筑和市政基础设施工程项目招标人提交招标投标情况的书面报告事中事后监管细则</w:t>
      </w:r>
    </w:p>
    <w:p w14:paraId="57CA54B7">
      <w:pPr>
        <w:pStyle w:val="4"/>
      </w:pPr>
      <w:r>
        <w:t>（一）监管任务</w:t>
      </w:r>
    </w:p>
    <w:p w14:paraId="07A00029">
      <w:pPr>
        <w:pStyle w:val="5"/>
      </w:pPr>
      <w:r>
        <w:t>1、对招标人提交招标投标情况书面报告的监管任务</w:t>
      </w:r>
    </w:p>
    <w:p w14:paraId="7C2512A8">
      <w:pPr>
        <w:pStyle w:val="16"/>
      </w:pPr>
      <w:r>
        <w:t>（1）监管招标人是否依法在法定时限内提交书面报告。</w:t>
      </w:r>
    </w:p>
    <w:p w14:paraId="4BDB1EA6">
      <w:pPr>
        <w:pStyle w:val="16"/>
      </w:pPr>
      <w:r>
        <w:t>（2）监管书面报告内容是否真实、完整、准确，包括招标范围、招标方式、招标组织形式、资格审查情况、开标评标过程、中标结果及合同签订情况等。</w:t>
      </w:r>
    </w:p>
    <w:p w14:paraId="23F55829">
      <w:pPr>
        <w:pStyle w:val="16"/>
      </w:pPr>
      <w:r>
        <w:t>（3）监管招标人是否按规定公示中标结果，公示内容是否符合规定。</w:t>
      </w:r>
    </w:p>
    <w:p w14:paraId="7DF51B3D">
      <w:pPr>
        <w:pStyle w:val="16"/>
      </w:pPr>
      <w:r>
        <w:t>（4）监管招标人是否存在规避招标、虚假招标、违规确定中标人等行为。</w:t>
      </w:r>
    </w:p>
    <w:p w14:paraId="53B766E5">
      <w:pPr>
        <w:pStyle w:val="5"/>
      </w:pPr>
      <w:r>
        <w:t>2、对招标投标活动合法合规性的监管任务</w:t>
      </w:r>
    </w:p>
    <w:p w14:paraId="6B8B417D">
      <w:pPr>
        <w:pStyle w:val="16"/>
      </w:pPr>
      <w:r>
        <w:t>（1）监管招标投标程序是否符合《招标投标法》《房屋建筑和市政基础设施工程施工招标投标管理办法》等法律法规要求。</w:t>
      </w:r>
    </w:p>
    <w:p w14:paraId="64531BC4">
      <w:pPr>
        <w:pStyle w:val="16"/>
      </w:pPr>
      <w:r>
        <w:t>（2）监管评标委员会组成是否合法，评标过程是否公正、独立。</w:t>
      </w:r>
    </w:p>
    <w:p w14:paraId="724F76B1">
      <w:pPr>
        <w:pStyle w:val="16"/>
      </w:pPr>
      <w:r>
        <w:t>（3）监管是否存在串通投标、弄虚作假骗取中标等违法行为。</w:t>
      </w:r>
    </w:p>
    <w:p w14:paraId="7DB3044E">
      <w:pPr>
        <w:pStyle w:val="16"/>
      </w:pPr>
      <w:r>
        <w:t>（4）监管中标合同是否与招标文件、投标文件实质性内容一致，是否及时备案。</w:t>
      </w:r>
    </w:p>
    <w:p w14:paraId="69422BB5">
      <w:pPr>
        <w:pStyle w:val="4"/>
      </w:pPr>
      <w:r>
        <w:t>（二）事中监管措施与监管程序</w:t>
      </w:r>
    </w:p>
    <w:p w14:paraId="297B3406">
      <w:pPr>
        <w:pStyle w:val="5"/>
      </w:pPr>
      <w:r>
        <w:t>1、监管措施</w:t>
      </w:r>
    </w:p>
    <w:p w14:paraId="0AB5B99D">
      <w:pPr>
        <w:pStyle w:val="16"/>
      </w:pPr>
      <w:r>
        <w:t>（1）实行招标投标情况书面报告制度，要求招标人在确定中标人后 15 日内提交报告。</w:t>
      </w:r>
    </w:p>
    <w:p w14:paraId="3676FE6C">
      <w:pPr>
        <w:pStyle w:val="16"/>
      </w:pPr>
      <w:r>
        <w:t>（2）建立电子监管平台，实行在线提交、在线审查与信息共享。</w:t>
      </w:r>
    </w:p>
    <w:p w14:paraId="65E87675">
      <w:pPr>
        <w:pStyle w:val="16"/>
      </w:pPr>
      <w:r>
        <w:t>（3）开展 “双随机” 抽查，随机抽取项目、随机选派检查人员对书面报告及招标投标过程进行核查。</w:t>
      </w:r>
    </w:p>
    <w:p w14:paraId="34F35997">
      <w:pPr>
        <w:pStyle w:val="5"/>
      </w:pPr>
      <w:r>
        <w:t>2、监管程序</w:t>
      </w:r>
    </w:p>
    <w:p w14:paraId="398A4D90">
      <w:pPr>
        <w:pStyle w:val="16"/>
      </w:pPr>
      <w:r>
        <w:t>（1）制定年度监督检查计划，明确抽查比例、频次和重点。</w:t>
      </w:r>
    </w:p>
    <w:p w14:paraId="02743039">
      <w:pPr>
        <w:pStyle w:val="16"/>
      </w:pPr>
      <w:r>
        <w:t>（2）接收招标人提交的书面报告，进行形式审查与实质审查。</w:t>
      </w:r>
    </w:p>
    <w:p w14:paraId="56019725">
      <w:pPr>
        <w:pStyle w:val="16"/>
      </w:pPr>
      <w:r>
        <w:t>（3）对抽查项目开展现场检查，查阅招标文件、投标文件、评标报告、合同等相关资料。</w:t>
      </w:r>
    </w:p>
    <w:p w14:paraId="3F79567C">
      <w:pPr>
        <w:pStyle w:val="16"/>
      </w:pPr>
      <w:r>
        <w:t>（4）形成监督检查记录，对发现的问题提出整改意见或移交查处。</w:t>
      </w:r>
    </w:p>
    <w:p w14:paraId="6657BF0D">
      <w:pPr>
        <w:pStyle w:val="16"/>
      </w:pPr>
      <w:r>
        <w:t>（5）定期汇总分析监管情况，通报典型问题。</w:t>
      </w:r>
    </w:p>
    <w:p w14:paraId="31D604EA">
      <w:pPr>
        <w:pStyle w:val="4"/>
      </w:pPr>
      <w:r>
        <w:t>（三）事后监管措施与监管程序</w:t>
      </w:r>
    </w:p>
    <w:p w14:paraId="405126D3">
      <w:pPr>
        <w:pStyle w:val="5"/>
      </w:pPr>
      <w:r>
        <w:t>1、监管措施</w:t>
      </w:r>
    </w:p>
    <w:p w14:paraId="28E7208E">
      <w:pPr>
        <w:pStyle w:val="16"/>
      </w:pPr>
      <w:r>
        <w:t>（1）开展 “飞行检查”，对重点项目或投诉举报较多的项目进行突击检查。</w:t>
      </w:r>
    </w:p>
    <w:p w14:paraId="01BA1F36">
      <w:pPr>
        <w:pStyle w:val="16"/>
      </w:pPr>
      <w:r>
        <w:t>（2）实行信用监管，将招标人提交报告情况纳入建筑市场信用评价体系。</w:t>
      </w:r>
    </w:p>
    <w:p w14:paraId="457D71A5">
      <w:pPr>
        <w:pStyle w:val="16"/>
      </w:pPr>
      <w:r>
        <w:t>（3）开展专项稽察，对招标投标活动中的突出问题进行集中整治。</w:t>
      </w:r>
    </w:p>
    <w:p w14:paraId="2A3343B2">
      <w:pPr>
        <w:pStyle w:val="5"/>
      </w:pPr>
      <w:r>
        <w:t>2、监管程序</w:t>
      </w:r>
    </w:p>
    <w:p w14:paraId="20EA3F6A">
      <w:pPr>
        <w:pStyle w:val="16"/>
      </w:pPr>
      <w:r>
        <w:t>（1）向社会公布投诉举报渠道，建立健全受理、核查、反馈机制。</w:t>
      </w:r>
    </w:p>
    <w:p w14:paraId="0892F43B">
      <w:pPr>
        <w:pStyle w:val="16"/>
      </w:pPr>
      <w:r>
        <w:t>（2）依法调查处理招标投标活动中的违法行为，作出行政处理或责令改正等决定。</w:t>
      </w:r>
    </w:p>
    <w:p w14:paraId="7C353B4F">
      <w:pPr>
        <w:pStyle w:val="16"/>
      </w:pPr>
      <w:r>
        <w:t>（3）对涉嫌犯罪的案件，依法移送公安机关或监察机关。</w:t>
      </w:r>
    </w:p>
    <w:p w14:paraId="4B50910A">
      <w:pPr>
        <w:pStyle w:val="16"/>
      </w:pPr>
      <w:r>
        <w:t>（4）做好行政复议、行政诉讼应对工作，保障当事人合法权益。根据现行《行政复议法》，行政相对人认为行政行为侵犯其合法权益的，可以自知道该行政行为之日起六十日内提出行政复议申请；但是法律规定的申请期限超过六十日的除外。法律另有规定的除外。</w:t>
      </w:r>
    </w:p>
    <w:p w14:paraId="45CCEAC9">
      <w:pPr>
        <w:pStyle w:val="16"/>
      </w:pPr>
      <w:r>
        <w:t>（5）推行 “阳光监管”，定期公开监管结果，接受社会监督。</w:t>
      </w:r>
    </w:p>
    <w:p w14:paraId="7EDE4EEB">
      <w:pPr>
        <w:pStyle w:val="4"/>
      </w:pPr>
      <w:r>
        <w:t>（四）责任追究</w:t>
      </w:r>
    </w:p>
    <w:p w14:paraId="0790CC86">
      <w:pPr>
        <w:pStyle w:val="5"/>
      </w:pPr>
      <w:r>
        <w:t>1、对单位行政人员</w:t>
      </w:r>
    </w:p>
    <w:p w14:paraId="1A3D9751">
      <w:pPr>
        <w:pStyle w:val="16"/>
        <w:rPr>
          <w:rFonts w:hint="eastAsia" w:eastAsia="等线"/>
          <w:lang w:eastAsia="zh-CN"/>
        </w:rPr>
      </w:pPr>
      <w:r>
        <w:t>（1）实施主体：</w:t>
      </w:r>
      <w:r>
        <w:rPr>
          <w:rFonts w:hint="eastAsia"/>
          <w:lang w:eastAsia="zh-CN"/>
        </w:rPr>
        <w:t>泗县纪委监委派驻纪检监察组、县住建局党组。</w:t>
      </w:r>
    </w:p>
    <w:p w14:paraId="3327CD83">
      <w:pPr>
        <w:pStyle w:val="16"/>
      </w:pPr>
      <w:r>
        <w:t>（2）追究依据：《中华人民共和国公职人员政务处分法》《招标投标法实施条例》等。</w:t>
      </w:r>
    </w:p>
    <w:p w14:paraId="7C307FD1">
      <w:pPr>
        <w:pStyle w:val="16"/>
      </w:pPr>
      <w:r>
        <w:t>（3）追究程序：依规依纪依法开展调查，听取陈述申辩，作出处理决定并送达执行。</w:t>
      </w:r>
    </w:p>
    <w:p w14:paraId="626615ED">
      <w:pPr>
        <w:pStyle w:val="5"/>
      </w:pPr>
      <w:r>
        <w:t>2、对行政相对人（招标人、投标人、招标代理机构等）</w:t>
      </w:r>
    </w:p>
    <w:p w14:paraId="4CF3FB2E">
      <w:pPr>
        <w:pStyle w:val="16"/>
      </w:pPr>
      <w:r>
        <w:t>（1）实施主体：泗县住房和城乡建设局</w:t>
      </w:r>
    </w:p>
    <w:p w14:paraId="33C33CCD">
      <w:pPr>
        <w:pStyle w:val="16"/>
      </w:pPr>
      <w:r>
        <w:t>（2）追究依据：《招标投标法》《建筑法》《房屋建筑和市政基础设施工程施工招标投标管理办法》等。</w:t>
      </w:r>
    </w:p>
    <w:p w14:paraId="5B9E980E">
      <w:pPr>
        <w:pStyle w:val="16"/>
      </w:pPr>
      <w:r>
        <w:t>（3）追究程序：收集证据，告知权利义务，听取陈述申辩，依法作出处理决定并送达执行；对拒不执行的，申请人民法院强制执行。</w:t>
      </w:r>
    </w:p>
    <w:p w14:paraId="34DC24BB">
      <w:pPr>
        <w:pStyle w:val="4"/>
      </w:pPr>
      <w:r>
        <w:t>（五）保障措施</w:t>
      </w:r>
    </w:p>
    <w:p w14:paraId="517E3239">
      <w:pPr>
        <w:pStyle w:val="16"/>
      </w:pPr>
      <w:r>
        <w:t>1、深化 “审批、监管、执法” 联动改革，实现信息互通、结果互认。</w:t>
      </w:r>
    </w:p>
    <w:p w14:paraId="38F68D77">
      <w:pPr>
        <w:pStyle w:val="16"/>
      </w:pPr>
      <w:r>
        <w:t>2、建立权责清单动态管理机制，明确监管职责边界。</w:t>
      </w:r>
    </w:p>
    <w:p w14:paraId="074E0DFE">
      <w:pPr>
        <w:pStyle w:val="16"/>
      </w:pPr>
      <w:r>
        <w:t>3、加强部门协同，完善与发展改革、财政、审计等部门的协作机制。</w:t>
      </w:r>
    </w:p>
    <w:p w14:paraId="02474974">
      <w:pPr>
        <w:pStyle w:val="16"/>
      </w:pPr>
      <w:r>
        <w:t>4、加强监管信息化建设，完善电子监管平台功能，推动全程网办、智慧监管。</w:t>
      </w:r>
    </w:p>
    <w:p w14:paraId="2B5725D0">
      <w:pPr>
        <w:pStyle w:val="16"/>
      </w:pPr>
      <w:r>
        <w:t>5、加强普法宣传，开展招标投标法律法规培训，提升各方主体守法意识。</w:t>
      </w:r>
    </w:p>
    <w:p w14:paraId="4D0CDD21">
      <w:pPr>
        <w:pStyle w:val="16"/>
      </w:pPr>
      <w:r>
        <w:t>6、强化监管人员业务培训与廉政教育，提升专业能力和监管效能。</w:t>
      </w:r>
    </w:p>
    <w:p w14:paraId="0918913A">
      <w:pPr>
        <w:pStyle w:val="16"/>
      </w:pPr>
      <w:r>
        <w:t>7、将招标投标监管工作纳入绩效考核体系，强化督促落实。</w:t>
      </w:r>
    </w:p>
    <w:p w14:paraId="77FD3F41">
      <w:pPr>
        <w:pStyle w:val="3"/>
      </w:pPr>
      <w:r>
        <w:t>三、建设工程档案验收事中事后监管细则</w:t>
      </w:r>
    </w:p>
    <w:p w14:paraId="29ADC491">
      <w:pPr>
        <w:pStyle w:val="4"/>
      </w:pPr>
      <w:r>
        <w:t>（一）监管要求</w:t>
      </w:r>
    </w:p>
    <w:p w14:paraId="21D6FE47">
      <w:pPr>
        <w:pStyle w:val="16"/>
      </w:pPr>
      <w:r>
        <w:t>泗县住房和城乡建设局依照相关法律、行政法规的规定，通过加强备案管理、开展监督检查等事中事后监管措施，进一步规范行政行为，确保建设工程档案预验收依法合规、透明高效。</w:t>
      </w:r>
    </w:p>
    <w:p w14:paraId="6F2395FF">
      <w:pPr>
        <w:pStyle w:val="4"/>
      </w:pPr>
      <w:r>
        <w:t>（二）事中监管</w:t>
      </w:r>
    </w:p>
    <w:p w14:paraId="785518B8">
      <w:pPr>
        <w:pStyle w:val="5"/>
      </w:pPr>
      <w:r>
        <w:t>1、加强备案管理</w:t>
      </w:r>
    </w:p>
    <w:p w14:paraId="374787D4">
      <w:pPr>
        <w:pStyle w:val="16"/>
      </w:pPr>
      <w:r>
        <w:t>（1）受理：建设工程档案预验收事项由建设单位组织申报。泗县住房和城乡建设局应公示应当提交的材料，包括初审意见、申报表、标准文本等。对材料齐全、符合规定形式的予以受理；对材料不齐全或不符合规定形式的，不予受理。不予受理的，应说明理由。</w:t>
      </w:r>
    </w:p>
    <w:p w14:paraId="23C9663D">
      <w:pPr>
        <w:pStyle w:val="16"/>
      </w:pPr>
      <w:r>
        <w:t>（2）审查：泗县住房和城乡建设局应依照相关条件和标准，对申报材料进行审查，提出审查意见。</w:t>
      </w:r>
    </w:p>
    <w:p w14:paraId="4F199793">
      <w:pPr>
        <w:pStyle w:val="16"/>
      </w:pPr>
      <w:r>
        <w:t>（3）决定：泗县住房和城乡建设局应根据审查情况作出审查决定；对审查不通过的，书面告知理由。</w:t>
      </w:r>
    </w:p>
    <w:p w14:paraId="2B650BDB">
      <w:pPr>
        <w:pStyle w:val="16"/>
      </w:pPr>
      <w:r>
        <w:t>（4）反馈：泗县住房和城乡建设局应将备案结果在本部门网站公布，及时反馈申报单位。</w:t>
      </w:r>
    </w:p>
    <w:p w14:paraId="2BBFFB21">
      <w:pPr>
        <w:pStyle w:val="16"/>
      </w:pPr>
      <w:r>
        <w:t>（5）归档：泗县住房和城乡建设局应将通过审查已备案的相关材料列入名册，建立档案，信息公开。</w:t>
      </w:r>
    </w:p>
    <w:p w14:paraId="0305B484">
      <w:pPr>
        <w:pStyle w:val="5"/>
      </w:pPr>
      <w:r>
        <w:t>2、强化运行监督</w:t>
      </w:r>
    </w:p>
    <w:p w14:paraId="602C7643">
      <w:pPr>
        <w:pStyle w:val="16"/>
      </w:pPr>
      <w:r>
        <w:t>（1）落实岗位职责：按照权责一致、有权必有责的要求，泗县住房和城乡建设局应根据建设工程档案预验收事项各环节的岗位职责定位和工作任务，落实责任主体，界定职责权限，明确相应责任。</w:t>
      </w:r>
    </w:p>
    <w:p w14:paraId="4230AAA5">
      <w:pPr>
        <w:pStyle w:val="16"/>
      </w:pPr>
      <w:r>
        <w:t>（2）规范确认行为：泗县住房和城乡建设局应制定建设工程档案预验收事项管理办法，并通过局网站发布，接受社会监督。</w:t>
      </w:r>
    </w:p>
    <w:p w14:paraId="313352B7">
      <w:pPr>
        <w:pStyle w:val="16"/>
      </w:pPr>
      <w:r>
        <w:t>（3）加强风险防控：本着用权必受监督的要求，泗县住房和城乡建设局应编制事项运行流程图，明确廉政风险点、风险等级、表现形式等，制定防控措施，对权力运行进行全程、实时监控。</w:t>
      </w:r>
    </w:p>
    <w:p w14:paraId="23C4DD46">
      <w:pPr>
        <w:pStyle w:val="4"/>
      </w:pPr>
      <w:r>
        <w:t>（三）事后监管</w:t>
      </w:r>
    </w:p>
    <w:p w14:paraId="6BA73C17">
      <w:pPr>
        <w:pStyle w:val="5"/>
      </w:pPr>
      <w:r>
        <w:t>1、开展监督检查</w:t>
      </w:r>
    </w:p>
    <w:p w14:paraId="1279FB7D">
      <w:pPr>
        <w:pStyle w:val="16"/>
      </w:pPr>
      <w:r>
        <w:t>按照 “双随机” 原则，对通过建设工程档案预验收的企业进行随机抽查，重点抽查申报材料的真实性、申报过程的规范性及相关标准实施等情况。对申报材料弄虚作假或发现企业未严格按照标准实施的，取消备案资格，并向社会公布。</w:t>
      </w:r>
    </w:p>
    <w:p w14:paraId="60173827">
      <w:pPr>
        <w:pStyle w:val="5"/>
      </w:pPr>
      <w:r>
        <w:t>2、实施信用监管</w:t>
      </w:r>
    </w:p>
    <w:p w14:paraId="7A89EF3E">
      <w:pPr>
        <w:pStyle w:val="16"/>
      </w:pPr>
      <w:r>
        <w:t>定期评定企业信用等级，根据等级实行差异化管理。对守信企业提供政策优惠，对失信企业实施重点监管。</w:t>
      </w:r>
    </w:p>
    <w:p w14:paraId="446D965D">
      <w:pPr>
        <w:pStyle w:val="5"/>
      </w:pPr>
      <w:r>
        <w:t>3、畅通举报渠道</w:t>
      </w:r>
    </w:p>
    <w:p w14:paraId="65F9B360">
      <w:pPr>
        <w:pStyle w:val="16"/>
      </w:pPr>
      <w:r>
        <w:t>泗县住房和城乡建设局应公布建设工程档案预验收事项监督电话和电子邮件地址，接受咨询、投诉、举报。对备案过程中的违规问题，个人或社会组织有权向泗县住房和城乡建设局举报。对举报的问题，泗县住房和城乡建设局应当及时答复、核实、处理。</w:t>
      </w:r>
    </w:p>
    <w:p w14:paraId="38330191">
      <w:pPr>
        <w:pStyle w:val="5"/>
        <w:rPr>
          <w:rFonts w:hint="eastAsia" w:eastAsia="等线"/>
          <w:lang w:eastAsia="zh-CN"/>
        </w:rPr>
      </w:pPr>
      <w:r>
        <w:t>4、行政复议</w:t>
      </w:r>
      <w:r>
        <w:rPr>
          <w:rFonts w:hint="eastAsia"/>
          <w:lang w:eastAsia="zh-CN"/>
        </w:rPr>
        <w:t>与诉讼</w:t>
      </w:r>
    </w:p>
    <w:p w14:paraId="4A20B13C">
      <w:pPr>
        <w:pStyle w:val="16"/>
      </w:pPr>
      <w:r>
        <w:t>当事人对泗县住房和城乡建设局作出的建设工程档案预验收事项行政决定不服的，可以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372CD87F">
      <w:pPr>
        <w:pStyle w:val="4"/>
      </w:pPr>
      <w:r>
        <w:t>（四）责任追究</w:t>
      </w:r>
    </w:p>
    <w:p w14:paraId="4812001A">
      <w:pPr>
        <w:pStyle w:val="16"/>
      </w:pPr>
      <w:r>
        <w:t>在建设工程档案预验收工作中，因不履行或不正确履行行政职责，有下列情形的，泗县住房和城乡建设局及相关工作人员应承担相应责任：</w:t>
      </w:r>
    </w:p>
    <w:p w14:paraId="254783BC">
      <w:pPr>
        <w:pStyle w:val="16"/>
      </w:pPr>
      <w:r>
        <w:t>1、对符合备案的申请不予受理、不予备案或者不在规定期限内作出准予备案决定的；</w:t>
      </w:r>
    </w:p>
    <w:p w14:paraId="5B51EB14">
      <w:pPr>
        <w:pStyle w:val="16"/>
      </w:pPr>
      <w:r>
        <w:t>2、对不符合备案条件的申请准予备案或者超越法定权限作出准予备案决定的；</w:t>
      </w:r>
    </w:p>
    <w:p w14:paraId="5627E479">
      <w:pPr>
        <w:pStyle w:val="16"/>
      </w:pPr>
      <w:r>
        <w:t>3、不按规定的流程受理、审查、备案的；</w:t>
      </w:r>
    </w:p>
    <w:p w14:paraId="599271EB">
      <w:pPr>
        <w:pStyle w:val="16"/>
      </w:pPr>
      <w:r>
        <w:t>4、滥用职权、玩忽职守，造成企业生产经营较大损失的；</w:t>
      </w:r>
    </w:p>
    <w:p w14:paraId="68E57A55">
      <w:pPr>
        <w:pStyle w:val="16"/>
      </w:pPr>
      <w:r>
        <w:t>5、收受贿赂、获取其他利益，或者为他人谋取不正当利益提供方便的；</w:t>
      </w:r>
    </w:p>
    <w:p w14:paraId="2EC32832">
      <w:pPr>
        <w:pStyle w:val="16"/>
      </w:pPr>
      <w:r>
        <w:t>6、其他违反法律法规规章文件规定的行为。</w:t>
      </w:r>
    </w:p>
    <w:p w14:paraId="724487FD">
      <w:pPr>
        <w:pStyle w:val="4"/>
      </w:pPr>
      <w:r>
        <w:t>（五）保障措施</w:t>
      </w:r>
    </w:p>
    <w:p w14:paraId="1F544F48">
      <w:pPr>
        <w:pStyle w:val="5"/>
      </w:pPr>
      <w:r>
        <w:t>1、加强组织协调</w:t>
      </w:r>
    </w:p>
    <w:p w14:paraId="42EDBC9D">
      <w:pPr>
        <w:pStyle w:val="16"/>
      </w:pPr>
      <w:r>
        <w:t>高度重视建设工程档案预验收事中事后监管工作，按照简政放权、放管结合、转变职能的要求，强化组织领导，完善监管办法，落实保障措施，严肃查处问题，确保事中事后监管工作有序进行。</w:t>
      </w:r>
    </w:p>
    <w:p w14:paraId="11849CFC">
      <w:pPr>
        <w:pStyle w:val="5"/>
      </w:pPr>
      <w:r>
        <w:t>2、完善监督机制</w:t>
      </w:r>
    </w:p>
    <w:p w14:paraId="26778112">
      <w:pPr>
        <w:pStyle w:val="16"/>
      </w:pPr>
      <w:r>
        <w:t>明确层级监管职责，建立完善政务公开、投诉处理、检查通报、定期考评等工作制度，拓宽社会监督渠道，提高权力运行透明度，确保备案工作公开、公平、公正。</w:t>
      </w:r>
    </w:p>
    <w:p w14:paraId="3FF9EBA5">
      <w:pPr>
        <w:pStyle w:val="5"/>
      </w:pPr>
      <w:r>
        <w:t>3、加强宣传引导</w:t>
      </w:r>
    </w:p>
    <w:p w14:paraId="3A14F921">
      <w:pPr>
        <w:pStyle w:val="16"/>
      </w:pPr>
      <w:r>
        <w:t>采取多种方式，广泛宣传建设工程档案预验收工作，形成浓厚的舆论氛围。加大力度，引导企业积极申报建设工程档案预验收。</w:t>
      </w:r>
    </w:p>
    <w:p w14:paraId="391695FD">
      <w:pPr>
        <w:pStyle w:val="3"/>
      </w:pPr>
      <w:r>
        <w:t>四、燃气工程竣工验收备案事中事后监管细则</w:t>
      </w:r>
    </w:p>
    <w:p w14:paraId="395D0F44">
      <w:pPr>
        <w:pStyle w:val="4"/>
      </w:pPr>
      <w:r>
        <w:t>（一）监管任务</w:t>
      </w:r>
    </w:p>
    <w:p w14:paraId="193BAFE4">
      <w:pPr>
        <w:pStyle w:val="5"/>
      </w:pPr>
      <w:r>
        <w:t>1、对单位施政情况的监管</w:t>
      </w:r>
    </w:p>
    <w:p w14:paraId="5625416A">
      <w:pPr>
        <w:pStyle w:val="16"/>
      </w:pPr>
      <w:r>
        <w:t>（1）流程监管：监管备案办理是否在承诺 1 个工作日内办结，是否规范线上线下受理流程；是否存在额外增设办理条件、要求重复提交材料的情况。</w:t>
      </w:r>
    </w:p>
    <w:p w14:paraId="0EE2406E">
      <w:pPr>
        <w:pStyle w:val="16"/>
      </w:pPr>
      <w:r>
        <w:t>（2）政务服务质量监管：监管是否公开备案材料清单及审查标准，是否一次性告知补正事项；咨询投诉渠道是否畅通，反馈是否及时。</w:t>
      </w:r>
    </w:p>
    <w:p w14:paraId="1F967A8C">
      <w:pPr>
        <w:pStyle w:val="5"/>
      </w:pPr>
      <w:r>
        <w:t>2、对行政相对人相关行为的监管</w:t>
      </w:r>
    </w:p>
    <w:p w14:paraId="31F81B49">
      <w:pPr>
        <w:pStyle w:val="16"/>
      </w:pPr>
      <w:r>
        <w:t>（1）备案时效性：监管建设单位是否在工程竣工验收合格后 15 日内申请备案。</w:t>
      </w:r>
    </w:p>
    <w:p w14:paraId="14C5A010">
      <w:pPr>
        <w:pStyle w:val="16"/>
      </w:pPr>
      <w:r>
        <w:t>（2）材料合规性：监管备案材料是否真实有效，是否包含竣工验收备案表、验收报告、施工及规划许可证等法定材料。</w:t>
      </w:r>
    </w:p>
    <w:p w14:paraId="29C68CC2">
      <w:pPr>
        <w:pStyle w:val="16"/>
      </w:pPr>
      <w:r>
        <w:t>（3）工程合规性：监管工程是否经依法验收合格，是否存在未验收或验收不合格擅自备案、交付使用的情况。</w:t>
      </w:r>
    </w:p>
    <w:p w14:paraId="67FE2615">
      <w:pPr>
        <w:pStyle w:val="4"/>
      </w:pPr>
      <w:r>
        <w:t>（二）事中监管措施与监管程序</w:t>
      </w:r>
    </w:p>
    <w:p w14:paraId="29A544D6">
      <w:pPr>
        <w:pStyle w:val="5"/>
      </w:pPr>
      <w:r>
        <w:t>1、监管措施</w:t>
      </w:r>
    </w:p>
    <w:p w14:paraId="3A3BB623">
      <w:pPr>
        <w:pStyle w:val="16"/>
      </w:pPr>
      <w:r>
        <w:t>（1）材料核审：实施主体为泗县住房和城乡建设局；线上线下同步核查材料完整性、真实性，比对电子件与原件一致性。</w:t>
      </w:r>
    </w:p>
    <w:p w14:paraId="20007CF7">
      <w:pPr>
        <w:pStyle w:val="16"/>
      </w:pPr>
      <w:r>
        <w:t>（2）“双随机” 抽查：实施主体为泗县住房和城乡建设局；按不低于 10% 比例随机抽取项目，联合城管部门开展现场核查。</w:t>
      </w:r>
    </w:p>
    <w:p w14:paraId="3A4934C5">
      <w:pPr>
        <w:pStyle w:val="5"/>
      </w:pPr>
      <w:r>
        <w:t>2、监管程序</w:t>
      </w:r>
    </w:p>
    <w:p w14:paraId="7EAC297B">
      <w:pPr>
        <w:pStyle w:val="16"/>
      </w:pPr>
      <w:r>
        <w:t>（1）制定抽查方案，明确核查重点；</w:t>
      </w:r>
    </w:p>
    <w:p w14:paraId="6BD78ACA">
      <w:pPr>
        <w:pStyle w:val="16"/>
      </w:pPr>
      <w:r>
        <w:t>（2）线上材料初审 + 线下现场核验；</w:t>
      </w:r>
    </w:p>
    <w:p w14:paraId="13CAAF82">
      <w:pPr>
        <w:pStyle w:val="16"/>
      </w:pPr>
      <w:r>
        <w:t>（3）形成核查意见，对问题项目下达整改通知；</w:t>
      </w:r>
    </w:p>
    <w:p w14:paraId="3DC07A49">
      <w:pPr>
        <w:pStyle w:val="16"/>
      </w:pPr>
      <w:r>
        <w:t>（4）跟踪整改落实情况，闭环管理。</w:t>
      </w:r>
    </w:p>
    <w:p w14:paraId="105BFCA4">
      <w:pPr>
        <w:pStyle w:val="4"/>
      </w:pPr>
      <w:r>
        <w:t>（三）事后监管措施与监管程序</w:t>
      </w:r>
    </w:p>
    <w:p w14:paraId="6C043457">
      <w:pPr>
        <w:pStyle w:val="5"/>
      </w:pPr>
      <w:r>
        <w:t>1、监管措施</w:t>
      </w:r>
    </w:p>
    <w:p w14:paraId="1DE610A9">
      <w:pPr>
        <w:pStyle w:val="16"/>
      </w:pPr>
      <w:r>
        <w:t>（1）飞行检查：实施主体为泗县住房和城乡建设局；对投诉集中、高风险项目开展突击检查。</w:t>
      </w:r>
    </w:p>
    <w:p w14:paraId="1EA7AC39">
      <w:pPr>
        <w:pStyle w:val="16"/>
      </w:pPr>
      <w:r>
        <w:t>（2）信用监管：实施主体为泗县住房和城乡建设局；将违法违规行为记入信用档案，实施联合惩戒。</w:t>
      </w:r>
    </w:p>
    <w:p w14:paraId="699CC05A">
      <w:pPr>
        <w:pStyle w:val="16"/>
      </w:pPr>
      <w:r>
        <w:t>（3）档案核查：实施主体为泗县住房和城乡建设局；核查工程档案移交城建档案管理机构情况。</w:t>
      </w:r>
    </w:p>
    <w:p w14:paraId="4E216EF9">
      <w:pPr>
        <w:pStyle w:val="5"/>
      </w:pPr>
      <w:r>
        <w:t>2、监管程序</w:t>
      </w:r>
    </w:p>
    <w:p w14:paraId="712B3083">
      <w:pPr>
        <w:pStyle w:val="16"/>
      </w:pPr>
      <w:r>
        <w:t>（1）受理投诉举报；</w:t>
      </w:r>
    </w:p>
    <w:p w14:paraId="2A8871E4">
      <w:pPr>
        <w:pStyle w:val="16"/>
      </w:pPr>
      <w:r>
        <w:t>（2）7 个工作日内初核并分类处置；</w:t>
      </w:r>
    </w:p>
    <w:p w14:paraId="04C70986">
      <w:pPr>
        <w:pStyle w:val="16"/>
      </w:pPr>
      <w:r>
        <w:t>（3）依法查处违法行为，必要时移送相关部门；</w:t>
      </w:r>
    </w:p>
    <w:p w14:paraId="743AC6AE">
      <w:pPr>
        <w:pStyle w:val="16"/>
      </w:pPr>
      <w:r>
        <w:t>（4）公开处理结果，接受社会监督。</w:t>
      </w:r>
    </w:p>
    <w:p w14:paraId="2A57F07E">
      <w:pPr>
        <w:pStyle w:val="16"/>
      </w:pPr>
      <w:r>
        <w:t>（5）行政复议应对：依法保障行政相对人申请行政复议的权利。根据现行《行政复议法》，行政相对人认为行政行为侵犯其合法权益的，可以自知道该行政行为之日起六十日内提出行政复议申请；但是法律规定的申请期限超过六十日的除外。法律另有规定的除外。</w:t>
      </w:r>
    </w:p>
    <w:p w14:paraId="0C1D5A44">
      <w:pPr>
        <w:pStyle w:val="4"/>
      </w:pPr>
      <w:r>
        <w:t>（四）责任追究</w:t>
      </w:r>
    </w:p>
    <w:p w14:paraId="41C9D668">
      <w:pPr>
        <w:pStyle w:val="5"/>
      </w:pPr>
      <w:r>
        <w:t>1、对单位行政人员</w:t>
      </w:r>
    </w:p>
    <w:p w14:paraId="554E06BF">
      <w:pPr>
        <w:pStyle w:val="16"/>
        <w:rPr>
          <w:rFonts w:hint="eastAsia" w:eastAsia="等线"/>
          <w:lang w:eastAsia="zh-CN"/>
        </w:rPr>
      </w:pPr>
      <w:r>
        <w:t>（1）实施主体：</w:t>
      </w:r>
      <w:r>
        <w:rPr>
          <w:rFonts w:hint="eastAsia"/>
          <w:lang w:eastAsia="zh-CN"/>
        </w:rPr>
        <w:t>泗县纪委监委派驻纪检监察组、县住建局党组。</w:t>
      </w:r>
    </w:p>
    <w:p w14:paraId="0B91AA60">
      <w:pPr>
        <w:pStyle w:val="16"/>
      </w:pPr>
      <w:r>
        <w:t>（2）追究依据：《城镇燃气管理条例》《行政机关公务员处分条例》等。</w:t>
      </w:r>
    </w:p>
    <w:p w14:paraId="2095D808">
      <w:pPr>
        <w:pStyle w:val="16"/>
      </w:pPr>
      <w:r>
        <w:t>（3）追究程序：听取陈述申辩→作出处分决定→公示执行。</w:t>
      </w:r>
    </w:p>
    <w:p w14:paraId="5124AFA2">
      <w:pPr>
        <w:pStyle w:val="5"/>
      </w:pPr>
      <w:r>
        <w:t>2、对行政相对人</w:t>
      </w:r>
    </w:p>
    <w:p w14:paraId="70305542">
      <w:pPr>
        <w:pStyle w:val="16"/>
      </w:pPr>
      <w:r>
        <w:t>（1）实施主体：泗县住房和城乡建设局。</w:t>
      </w:r>
    </w:p>
    <w:p w14:paraId="00066CDA">
      <w:pPr>
        <w:pStyle w:val="16"/>
      </w:pPr>
      <w:r>
        <w:t>（2）追究依据：《城镇燃气管理条例》《安徽省燃气管理条例》《建设工程质量管理条例》。</w:t>
      </w:r>
    </w:p>
    <w:p w14:paraId="1584C674">
      <w:pPr>
        <w:pStyle w:val="16"/>
      </w:pPr>
      <w:r>
        <w:t>（3）追究程序：调查取证→告知权利→作出处罚决定→送达执行；拒不履行的，申请法院强制执行。</w:t>
      </w:r>
    </w:p>
    <w:p w14:paraId="6C4FF589">
      <w:pPr>
        <w:pStyle w:val="4"/>
      </w:pPr>
      <w:r>
        <w:t>（五）保障措施</w:t>
      </w:r>
    </w:p>
    <w:p w14:paraId="64A6D9F3">
      <w:pPr>
        <w:pStyle w:val="16"/>
      </w:pPr>
      <w:r>
        <w:t>1、推进 “一网通办”，优化备案流程；</w:t>
      </w:r>
    </w:p>
    <w:p w14:paraId="0F38BAA0">
      <w:pPr>
        <w:pStyle w:val="16"/>
      </w:pPr>
      <w:r>
        <w:t>2、建立权责清单动态管理机制；</w:t>
      </w:r>
    </w:p>
    <w:p w14:paraId="6D28941D">
      <w:pPr>
        <w:pStyle w:val="16"/>
      </w:pPr>
      <w:r>
        <w:t>3、加强部门协同联动，形成监管合力；</w:t>
      </w:r>
    </w:p>
    <w:p w14:paraId="0770B87A">
      <w:pPr>
        <w:pStyle w:val="16"/>
      </w:pPr>
      <w:r>
        <w:t>4、开展普法宣传和业务培训；</w:t>
      </w:r>
    </w:p>
    <w:p w14:paraId="2D1BD834">
      <w:pPr>
        <w:pStyle w:val="16"/>
      </w:pPr>
      <w:r>
        <w:t>5、强化绩效考核，压实监管责任。</w:t>
      </w:r>
    </w:p>
    <w:p w14:paraId="2CB935A1">
      <w:pPr>
        <w:pStyle w:val="3"/>
      </w:pPr>
      <w:r>
        <w:t>五、建设工程最高投标限价及其成果文件备案事中事后监管细则</w:t>
      </w:r>
    </w:p>
    <w:p w14:paraId="269BC125">
      <w:pPr>
        <w:pStyle w:val="4"/>
      </w:pPr>
      <w:r>
        <w:t>（一）监管要求</w:t>
      </w:r>
    </w:p>
    <w:p w14:paraId="4C75213E">
      <w:pPr>
        <w:pStyle w:val="16"/>
      </w:pPr>
      <w:r>
        <w:t>泗县住房和城乡建设局依照相关法律、行政法规的规定，通过加强备案管理、开展监督检查等事中事后监管措施，进一步规范行政行为，确保最高投标限价及其成果文件备案依法合规、透明高效。</w:t>
      </w:r>
    </w:p>
    <w:p w14:paraId="5035FB77">
      <w:pPr>
        <w:pStyle w:val="4"/>
      </w:pPr>
      <w:r>
        <w:t>（二）事中监管</w:t>
      </w:r>
    </w:p>
    <w:p w14:paraId="2F6F71F6">
      <w:pPr>
        <w:pStyle w:val="5"/>
      </w:pPr>
      <w:r>
        <w:t>1、加强备案管理</w:t>
      </w:r>
    </w:p>
    <w:p w14:paraId="5F26FDC0">
      <w:pPr>
        <w:pStyle w:val="16"/>
      </w:pPr>
      <w:r>
        <w:t>（1）受理：最高投标限价及其成果文件备案事项由建设单位组织申报。泗县住房和城乡建设局应公示应当提交的材料，包括初审意见、申报表、标准文本等。对材料齐全、符合规定形式的予以受理；对材料不齐全或不符合规定形式的，不予受理。不予受理的，应说明理由。</w:t>
      </w:r>
    </w:p>
    <w:p w14:paraId="4FD2E399">
      <w:pPr>
        <w:pStyle w:val="16"/>
      </w:pPr>
      <w:r>
        <w:t>（2）审查：泗县住房和城乡建设局应依照相关条件和标准，对申报材料进行审查，提出审查意见。</w:t>
      </w:r>
    </w:p>
    <w:p w14:paraId="17385C35">
      <w:pPr>
        <w:pStyle w:val="16"/>
      </w:pPr>
      <w:r>
        <w:t>（3）决定：泗县住房和城乡建设局应根据审查情况作出审查决定；对审查不通过的，书面告知理由。</w:t>
      </w:r>
    </w:p>
    <w:p w14:paraId="153AE26D">
      <w:pPr>
        <w:pStyle w:val="16"/>
      </w:pPr>
      <w:r>
        <w:t>（4）反馈：泗县住房和城乡建设局应将备案结果在本部门网站公布，及时反馈申报单位。</w:t>
      </w:r>
    </w:p>
    <w:p w14:paraId="2FB5AC05">
      <w:pPr>
        <w:pStyle w:val="16"/>
      </w:pPr>
      <w:r>
        <w:t>（5）归档：泗县住房和城乡建设局应将通过审查已备案的相关材料列入名册，建立档案，信息公开。</w:t>
      </w:r>
    </w:p>
    <w:p w14:paraId="719ACE80">
      <w:pPr>
        <w:pStyle w:val="5"/>
      </w:pPr>
      <w:r>
        <w:t>2、强化运行监督</w:t>
      </w:r>
    </w:p>
    <w:p w14:paraId="468FEA93">
      <w:pPr>
        <w:pStyle w:val="16"/>
      </w:pPr>
      <w:r>
        <w:t>（1）落实岗位职责：按照权责一致、有权必有责的要求，泗县住房和城乡建设局应根据最高投标限价及其成果文件备案事项各环节的岗位职责定位和工作任务，落实责任主体，界定职责权限，明确相应责任。</w:t>
      </w:r>
    </w:p>
    <w:p w14:paraId="55935209">
      <w:pPr>
        <w:pStyle w:val="16"/>
      </w:pPr>
      <w:r>
        <w:t>（2）规范确认行为：泗县住房和城乡建设局应制定最高投标限价及其成果文件备案事项管理办法，并通过局网站发布，接受社会监督。</w:t>
      </w:r>
    </w:p>
    <w:p w14:paraId="222F4911">
      <w:pPr>
        <w:pStyle w:val="16"/>
      </w:pPr>
      <w:r>
        <w:t>（3）加强风险防控：本着用权必受监督的要求，泗县住房和城乡建设局应编制最高投标限价及其成果文件备案事项运行流程图，明确廉政风险点、风险等级、表现形式等，制定防控措施，对权力运行进行全程、实时监控。</w:t>
      </w:r>
    </w:p>
    <w:p w14:paraId="5646715E">
      <w:pPr>
        <w:pStyle w:val="4"/>
      </w:pPr>
      <w:r>
        <w:t>（三）事后监管</w:t>
      </w:r>
    </w:p>
    <w:p w14:paraId="29E8DB77">
      <w:pPr>
        <w:pStyle w:val="5"/>
      </w:pPr>
      <w:r>
        <w:t>1、开展监督检查</w:t>
      </w:r>
    </w:p>
    <w:p w14:paraId="6FD5F206">
      <w:pPr>
        <w:pStyle w:val="16"/>
      </w:pPr>
      <w:r>
        <w:t>按照 “双随机” 原则，对通过最高投标限价及其成果文件备案的企业进行随机抽查，重点抽查申报材料的真实性、申报过程的规范性及相关标准实施等情况。对申报材料弄虚作假或发现企业未严格按照标准实施的，取消备案资格，并向社会公布。</w:t>
      </w:r>
    </w:p>
    <w:p w14:paraId="79187DAD">
      <w:pPr>
        <w:pStyle w:val="5"/>
      </w:pPr>
      <w:r>
        <w:t>2、实施信用监管</w:t>
      </w:r>
    </w:p>
    <w:p w14:paraId="4E011771">
      <w:pPr>
        <w:pStyle w:val="16"/>
      </w:pPr>
      <w:r>
        <w:t>定期评定企业信用等级，根据等级实行差异化管理。对守信企业提供政策优惠，对失信企业实施重点监管。</w:t>
      </w:r>
    </w:p>
    <w:p w14:paraId="5279C627">
      <w:pPr>
        <w:pStyle w:val="5"/>
      </w:pPr>
      <w:r>
        <w:t>3、畅通举报渠道</w:t>
      </w:r>
    </w:p>
    <w:p w14:paraId="533A0096">
      <w:pPr>
        <w:pStyle w:val="16"/>
      </w:pPr>
      <w:r>
        <w:t>泗县住房和城乡建设局应公布最高投标限价及其成果文件备案事项监督电话和电子邮件地址，接受咨询、投诉、举报。对备案过程中的违规问题，个人或社会组织有权向泗县住房和城乡建设局举报。对举报的问题，泗县住房和城乡建设局应当及时答复、核实、处理。</w:t>
      </w:r>
    </w:p>
    <w:p w14:paraId="005710AB">
      <w:pPr>
        <w:pStyle w:val="5"/>
      </w:pPr>
      <w:r>
        <w:t>4、行政复议</w:t>
      </w:r>
    </w:p>
    <w:p w14:paraId="3EADF52C">
      <w:pPr>
        <w:pStyle w:val="16"/>
      </w:pPr>
      <w:r>
        <w:t>当事人对泗县住房和城乡建设局作出的最高投标限价及其成果文件备案事项行政决定不服的，可以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5FABD2AE">
      <w:pPr>
        <w:pStyle w:val="4"/>
      </w:pPr>
      <w:r>
        <w:t>（四）责任追究</w:t>
      </w:r>
    </w:p>
    <w:p w14:paraId="506FE03E">
      <w:pPr>
        <w:pStyle w:val="16"/>
      </w:pPr>
      <w:r>
        <w:t>在最高投标限价及其成果文件备案工作中，因不履行或不正确履行行政职责，有下列情形的，泗县住房和城乡建设局及相关工作人员应承担相应责任：</w:t>
      </w:r>
    </w:p>
    <w:p w14:paraId="3B75F3F0">
      <w:pPr>
        <w:pStyle w:val="16"/>
      </w:pPr>
      <w:r>
        <w:t>1、对符合备案的申请不予受理、不予备案或者不在规定期限内作出准予备案决定的；</w:t>
      </w:r>
    </w:p>
    <w:p w14:paraId="1D854FB5">
      <w:pPr>
        <w:pStyle w:val="16"/>
      </w:pPr>
      <w:r>
        <w:t>2、对不符合备案条件的申请准予备案或者超越法定权限作出准予备案决定的；</w:t>
      </w:r>
    </w:p>
    <w:p w14:paraId="2D37457E">
      <w:pPr>
        <w:pStyle w:val="16"/>
      </w:pPr>
      <w:r>
        <w:t>3、不按规定的流程受理、审查、备案的；</w:t>
      </w:r>
    </w:p>
    <w:p w14:paraId="62FA56EC">
      <w:pPr>
        <w:pStyle w:val="16"/>
      </w:pPr>
      <w:r>
        <w:t>4、滥用职权、玩忽职守，造成企业生产经营较大损失的；</w:t>
      </w:r>
    </w:p>
    <w:p w14:paraId="21AB6EAD">
      <w:pPr>
        <w:pStyle w:val="16"/>
      </w:pPr>
      <w:r>
        <w:t>5、收受贿赂、获取其他利益，或者为他人谋取不正当利益提供方便的；</w:t>
      </w:r>
    </w:p>
    <w:p w14:paraId="30F6D229">
      <w:pPr>
        <w:pStyle w:val="16"/>
      </w:pPr>
      <w:r>
        <w:t>6、其他违反法律法规规章文件规定的行为。</w:t>
      </w:r>
    </w:p>
    <w:p w14:paraId="16ECB88D">
      <w:pPr>
        <w:pStyle w:val="4"/>
      </w:pPr>
      <w:r>
        <w:t>（五）保障措施</w:t>
      </w:r>
    </w:p>
    <w:p w14:paraId="55EB0680">
      <w:pPr>
        <w:pStyle w:val="5"/>
      </w:pPr>
      <w:r>
        <w:t>1、加强组织协调</w:t>
      </w:r>
    </w:p>
    <w:p w14:paraId="25968ACC">
      <w:pPr>
        <w:pStyle w:val="16"/>
      </w:pPr>
      <w:r>
        <w:t>高度重视最高投标限价及其成果文件备案事中事后监管工作，按照简政放权、放管结合、转变职能的要求，强化组织领导，完善监管办法，落实保障措施，严肃查处问题，确保事中事后监管工作有序进行。</w:t>
      </w:r>
    </w:p>
    <w:p w14:paraId="11856AD1">
      <w:pPr>
        <w:pStyle w:val="5"/>
      </w:pPr>
      <w:r>
        <w:t>2、完善监督机制</w:t>
      </w:r>
    </w:p>
    <w:p w14:paraId="5D6113DD">
      <w:pPr>
        <w:pStyle w:val="16"/>
      </w:pPr>
      <w:r>
        <w:t>明确层级监管职责，建立完善政务公开、投诉处理、检查通报、定期考评等工作制度，拓宽社会监督渠道，提高权力运行透明度，确保备案工作公开、公平、公正。</w:t>
      </w:r>
    </w:p>
    <w:p w14:paraId="1F52D705">
      <w:pPr>
        <w:pStyle w:val="5"/>
      </w:pPr>
      <w:r>
        <w:t>3、加强宣传引导</w:t>
      </w:r>
    </w:p>
    <w:p w14:paraId="091BF869">
      <w:pPr>
        <w:pStyle w:val="16"/>
      </w:pPr>
      <w:r>
        <w:t>采取多种方式，广泛宣传最高投标限价及其成果文件备案工作，形成浓厚的舆论氛围。加大力度，引导企业积极申报最高投标限价及其成果文件备案。</w:t>
      </w:r>
    </w:p>
    <w:p w14:paraId="112300F5">
      <w:pPr>
        <w:pStyle w:val="3"/>
      </w:pPr>
      <w:r>
        <w:t>六、整体提升脚手架、模板等自升式架设设施验收合格登记事中事后监管细则</w:t>
      </w:r>
    </w:p>
    <w:p w14:paraId="4D8815A3">
      <w:pPr>
        <w:pStyle w:val="4"/>
      </w:pPr>
      <w:r>
        <w:t>（一）监管要求</w:t>
      </w:r>
    </w:p>
    <w:p w14:paraId="16D277B9">
      <w:pPr>
        <w:pStyle w:val="16"/>
      </w:pPr>
      <w:r>
        <w:t>泗县住房和城乡建设局依照相关法律、行政法规的规定，通过加强备案管理、开展监督检查等事中事后监管措施，进一步规范行政行为，确保整体提升脚手架、模板等自升式架设设施验收合格登记依法合规、透明高效。</w:t>
      </w:r>
    </w:p>
    <w:p w14:paraId="02266026">
      <w:pPr>
        <w:pStyle w:val="4"/>
      </w:pPr>
      <w:r>
        <w:t>（二）事中监管</w:t>
      </w:r>
    </w:p>
    <w:p w14:paraId="6A1C1B0F">
      <w:pPr>
        <w:pStyle w:val="5"/>
      </w:pPr>
      <w:r>
        <w:t>1、加强备案管理</w:t>
      </w:r>
    </w:p>
    <w:p w14:paraId="51BA5C6D">
      <w:pPr>
        <w:pStyle w:val="16"/>
      </w:pPr>
      <w:r>
        <w:t>（1）受理：整体提升脚手架、模板等自升式架设设施验收合格登记事项由建设单位组织申报。泗县住房和城乡建设局应公示应当提交的材料，包括初审意见、申报表、标准文本等。对材料齐全、符合规定形式的予以受理；对材料不齐全或不符合规定形式的，不予受理。不予受理的，应说明理由。</w:t>
      </w:r>
    </w:p>
    <w:p w14:paraId="090092BB">
      <w:pPr>
        <w:pStyle w:val="16"/>
      </w:pPr>
      <w:r>
        <w:t>（2）审查：泗县住房和城乡建设局应依照相关条件和标准，对申报材料进行审查，提出审查意见。</w:t>
      </w:r>
    </w:p>
    <w:p w14:paraId="4162369F">
      <w:pPr>
        <w:pStyle w:val="16"/>
      </w:pPr>
      <w:r>
        <w:t>（3）决定：泗县住房和城乡建设局应根据审查情况作出审查决定；对审查不通过的，书面告知理由。</w:t>
      </w:r>
    </w:p>
    <w:p w14:paraId="58CF379B">
      <w:pPr>
        <w:pStyle w:val="16"/>
      </w:pPr>
      <w:r>
        <w:t>（4）反馈：泗县住房和城乡建设局应将备案结果在本部门网站公布，及时反馈申报单位。</w:t>
      </w:r>
    </w:p>
    <w:p w14:paraId="55F237FE">
      <w:pPr>
        <w:pStyle w:val="16"/>
      </w:pPr>
      <w:r>
        <w:t>（5）归档：泗县住房和城乡建设局应将通过审查已备案的相关材料列入名册，建立档案，信息公开。</w:t>
      </w:r>
    </w:p>
    <w:p w14:paraId="04B8F5F4">
      <w:pPr>
        <w:pStyle w:val="5"/>
      </w:pPr>
      <w:r>
        <w:t>2、强化运行监督</w:t>
      </w:r>
    </w:p>
    <w:p w14:paraId="0C857EAC">
      <w:pPr>
        <w:pStyle w:val="16"/>
      </w:pPr>
      <w:r>
        <w:t>（1）落实岗位职责：按照权责一致、有权必有责的要求，泗县住房和城乡建设局应根据整体提升脚手架、模板等自升式架设设施验收合格登记事项各环节的岗位职责定位和工作任务，落实责任主体，界定职责权限，明确相应责任。</w:t>
      </w:r>
    </w:p>
    <w:p w14:paraId="468C4912">
      <w:pPr>
        <w:pStyle w:val="16"/>
      </w:pPr>
      <w:r>
        <w:t>（2）规范确认行为：泗县住房和城乡建设局应制定整体提升脚手架、模板等自升式架设设施验收合格登记事项管理办法，并通过局网站发布，接受社会监督。</w:t>
      </w:r>
    </w:p>
    <w:p w14:paraId="5A4ACBE0">
      <w:pPr>
        <w:pStyle w:val="16"/>
      </w:pPr>
      <w:r>
        <w:t>（3）加强风险防控：本着用权必受监督的要求，泗县住房和城乡建设局应编制整体提升脚手架、模板等自升式架设设施验收合格登记事项运行流程图，明确廉政风险点、风险等级、表现形式等，制定防控措施，对权力运行进行全程、实时监控。</w:t>
      </w:r>
    </w:p>
    <w:p w14:paraId="3326F9F2">
      <w:pPr>
        <w:pStyle w:val="4"/>
      </w:pPr>
      <w:r>
        <w:t>（三）事后监管</w:t>
      </w:r>
    </w:p>
    <w:p w14:paraId="127BD578">
      <w:pPr>
        <w:pStyle w:val="5"/>
      </w:pPr>
      <w:r>
        <w:t>1、开展监督检查</w:t>
      </w:r>
    </w:p>
    <w:p w14:paraId="7191C857">
      <w:pPr>
        <w:pStyle w:val="16"/>
      </w:pPr>
      <w:r>
        <w:t>按照 “双随机” 原则，对通过整体提升脚手架、模板等自升式架设设施验收合格登记的企业进行随机抽查，重点抽查申报材料的真实性、申报过程的规范性及相关标准实施等情况。对申报材料弄虚作假或发现企业未严格按照标准实施的，取消备案资格，并向社会公布。</w:t>
      </w:r>
    </w:p>
    <w:p w14:paraId="572007A3">
      <w:pPr>
        <w:pStyle w:val="5"/>
      </w:pPr>
      <w:r>
        <w:t>2、实施信用监管</w:t>
      </w:r>
    </w:p>
    <w:p w14:paraId="39BAE660">
      <w:pPr>
        <w:pStyle w:val="16"/>
      </w:pPr>
      <w:r>
        <w:t>定期评定企业信用等级，根据等级实行差异化管理。对守信企业提供政策优惠，对失信企业实施重点监管。</w:t>
      </w:r>
    </w:p>
    <w:p w14:paraId="529FE589">
      <w:pPr>
        <w:pStyle w:val="5"/>
      </w:pPr>
      <w:r>
        <w:t>3、畅通举报渠道</w:t>
      </w:r>
    </w:p>
    <w:p w14:paraId="6B91F1E2">
      <w:pPr>
        <w:pStyle w:val="16"/>
      </w:pPr>
      <w:r>
        <w:t>泗县住房和城乡建设局应公布整体提升脚手架、模板等自升式架设设施验收合格登记事项监督电话和电子邮件地址，接受咨询、投诉、举报。对备案过程中的违规问题，个人或社会组织有权向泗县住房和城乡建设局举报。对举报的问题，泗县住房和城乡建设局应当及时答复、核实、处理。</w:t>
      </w:r>
    </w:p>
    <w:p w14:paraId="2AE9ABEB">
      <w:pPr>
        <w:pStyle w:val="5"/>
        <w:rPr>
          <w:rFonts w:hint="eastAsia" w:eastAsia="等线"/>
          <w:lang w:eastAsia="zh-CN"/>
        </w:rPr>
      </w:pPr>
      <w:r>
        <w:t>4、行政复议</w:t>
      </w:r>
      <w:r>
        <w:rPr>
          <w:rFonts w:hint="eastAsia"/>
          <w:lang w:eastAsia="zh-CN"/>
        </w:rPr>
        <w:t>与诉讼</w:t>
      </w:r>
    </w:p>
    <w:p w14:paraId="204724F2">
      <w:pPr>
        <w:pStyle w:val="16"/>
      </w:pPr>
      <w:r>
        <w:t>当事人对泗县住房和城乡建设局作出的整体提升脚手架、模板等自升式架设设施验收合格登记事项行政决定不服的，可以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7F14E2D3">
      <w:pPr>
        <w:pStyle w:val="4"/>
      </w:pPr>
      <w:r>
        <w:t>（四）责任追究</w:t>
      </w:r>
    </w:p>
    <w:p w14:paraId="67B51F62">
      <w:pPr>
        <w:pStyle w:val="16"/>
      </w:pPr>
      <w:r>
        <w:t>整体提升脚手架、模板等自升式架设设施验收合格登记工作中，因不履行或不正确履行行政职责，有下列情形的，泗县住房和城乡建设局及相关工作人员应承担相应责任：</w:t>
      </w:r>
    </w:p>
    <w:p w14:paraId="2702DEAE">
      <w:pPr>
        <w:pStyle w:val="16"/>
      </w:pPr>
      <w:r>
        <w:t>1、对符合备案的申请不予受理、不予备案或者不在规定期限内作出准予备案决定的；</w:t>
      </w:r>
    </w:p>
    <w:p w14:paraId="60DBE104">
      <w:pPr>
        <w:pStyle w:val="16"/>
      </w:pPr>
      <w:r>
        <w:t>2、对不符合备案条件的申请准予备案或者超越法定权限作出准予备案决定的；</w:t>
      </w:r>
    </w:p>
    <w:p w14:paraId="464B09A1">
      <w:pPr>
        <w:pStyle w:val="16"/>
      </w:pPr>
      <w:r>
        <w:t>3、不按规定的流程受理、审查、备案的；</w:t>
      </w:r>
    </w:p>
    <w:p w14:paraId="735D4AEF">
      <w:pPr>
        <w:pStyle w:val="16"/>
      </w:pPr>
      <w:r>
        <w:t>4、滥用职权、玩忽职守，造成企业生产经营较大损失的；</w:t>
      </w:r>
    </w:p>
    <w:p w14:paraId="5546B6FA">
      <w:pPr>
        <w:pStyle w:val="16"/>
      </w:pPr>
      <w:r>
        <w:t>5、收受贿赂、获取其他利益，或者为他人谋取不正当利益提供方便的；</w:t>
      </w:r>
    </w:p>
    <w:p w14:paraId="7063EA00">
      <w:pPr>
        <w:pStyle w:val="16"/>
      </w:pPr>
      <w:r>
        <w:t>6、其他违反法律法规规章文件规定的行为。</w:t>
      </w:r>
    </w:p>
    <w:p w14:paraId="4B604D61">
      <w:pPr>
        <w:pStyle w:val="4"/>
      </w:pPr>
      <w:r>
        <w:t>（五）保障措施</w:t>
      </w:r>
    </w:p>
    <w:p w14:paraId="215E826A">
      <w:pPr>
        <w:pStyle w:val="5"/>
      </w:pPr>
      <w:r>
        <w:t>1、加强组织协调</w:t>
      </w:r>
    </w:p>
    <w:p w14:paraId="06800CE4">
      <w:pPr>
        <w:pStyle w:val="16"/>
      </w:pPr>
      <w:r>
        <w:t>高度重视整体提升脚手架、模板等自升式架设设施验收合格登记事中事后监管工作，按照简政放权、放管结合、转变职能的要求，强化组织领导，完善监管办法，落实保障措施，严肃查处问题，确保事中事后监管工作有序进行。</w:t>
      </w:r>
    </w:p>
    <w:p w14:paraId="09FE0B1B">
      <w:pPr>
        <w:pStyle w:val="5"/>
      </w:pPr>
      <w:r>
        <w:t>2、完善监督机制</w:t>
      </w:r>
    </w:p>
    <w:p w14:paraId="2F2E5B74">
      <w:pPr>
        <w:pStyle w:val="16"/>
      </w:pPr>
      <w:r>
        <w:t>明确层级监管职责，建立完善政务公开、投诉处理、检查通报、定期考评等工作制度，拓宽社会监督渠道，提高权力运行透明度，确保备案工作公开、公平、公正。</w:t>
      </w:r>
    </w:p>
    <w:p w14:paraId="6C6818EA">
      <w:pPr>
        <w:pStyle w:val="5"/>
      </w:pPr>
      <w:r>
        <w:t>3、加强宣传引导</w:t>
      </w:r>
    </w:p>
    <w:p w14:paraId="33E17751">
      <w:pPr>
        <w:pStyle w:val="16"/>
      </w:pPr>
      <w:r>
        <w:t>采取多种方式，广泛宣传整体提升脚手架、模板等自升式架设设施验收合格登记工作，形成浓厚的舆论氛围。加大力度，引导企业积极申报建筑起重机械、整体提升脚手架、模板等自升式架设设施验收合格登记。</w:t>
      </w:r>
    </w:p>
    <w:p w14:paraId="34DE829A">
      <w:pPr>
        <w:pStyle w:val="3"/>
      </w:pPr>
      <w:r>
        <w:t>七、产权单位建筑起重机械首次出租前（首次安装前）备案事中事后监管细则</w:t>
      </w:r>
    </w:p>
    <w:p w14:paraId="7A783791">
      <w:pPr>
        <w:pStyle w:val="4"/>
      </w:pPr>
      <w:r>
        <w:t>（一）监管要求</w:t>
      </w:r>
    </w:p>
    <w:p w14:paraId="520F33FA">
      <w:pPr>
        <w:pStyle w:val="16"/>
      </w:pPr>
      <w:r>
        <w:t>泗县住房和城乡建设局依照相关法律、行政法规的规定，通过加强备案管理、开展监督检查等事中事后监管措施，进一步规范行政行为，确保产权单位建筑起重机械首次出租前（首次安装前）备案依法合规、透明高效。</w:t>
      </w:r>
    </w:p>
    <w:p w14:paraId="2D847C1D">
      <w:pPr>
        <w:pStyle w:val="4"/>
      </w:pPr>
      <w:r>
        <w:t>（二）事中监管</w:t>
      </w:r>
    </w:p>
    <w:p w14:paraId="5C77B389">
      <w:pPr>
        <w:pStyle w:val="5"/>
      </w:pPr>
      <w:r>
        <w:t>1、加强备案管理</w:t>
      </w:r>
    </w:p>
    <w:p w14:paraId="3C497B3E">
      <w:pPr>
        <w:pStyle w:val="16"/>
      </w:pPr>
      <w:r>
        <w:t>（1）受理：产权单位建筑起重机械首次出租前（首次安装前）备案事项由建设单位组织申报。泗县住房和城乡建设局应公示应当提交的材料，包括初审意见、申报表、标准文本等。对材料齐全、符合规定形式的予以受理；对材料不齐全或不符合规定形式的，不予受理。不予受理的，应说明理由。</w:t>
      </w:r>
    </w:p>
    <w:p w14:paraId="554F692D">
      <w:pPr>
        <w:pStyle w:val="16"/>
      </w:pPr>
      <w:r>
        <w:t>（2）审查：泗县住房和城乡建设局应依照相关条件和标准，对申报材料进行审查，提出审查意见。</w:t>
      </w:r>
    </w:p>
    <w:p w14:paraId="422D8F4B">
      <w:pPr>
        <w:pStyle w:val="16"/>
      </w:pPr>
      <w:r>
        <w:t>（3）决定：泗县住房和城乡建设局应根据审查情况作出审查决定；对审查不通过的，书面告知理由。</w:t>
      </w:r>
    </w:p>
    <w:p w14:paraId="5CD28855">
      <w:pPr>
        <w:pStyle w:val="16"/>
      </w:pPr>
      <w:r>
        <w:t>（4）反馈：泗县住房和城乡建设局应将备案结果在本部门网站公布，及时反馈申报单位。</w:t>
      </w:r>
    </w:p>
    <w:p w14:paraId="639CBD58">
      <w:pPr>
        <w:pStyle w:val="16"/>
      </w:pPr>
      <w:r>
        <w:t>（5）归档：泗县住房和城乡建设局应将通过审查已备案的相关材料列入名册，建立档案，信息公开。</w:t>
      </w:r>
    </w:p>
    <w:p w14:paraId="5E12ED30">
      <w:pPr>
        <w:pStyle w:val="5"/>
      </w:pPr>
      <w:r>
        <w:t>2、强化运行监督</w:t>
      </w:r>
    </w:p>
    <w:p w14:paraId="146643F2">
      <w:pPr>
        <w:pStyle w:val="16"/>
      </w:pPr>
      <w:r>
        <w:t>（1）落实岗位职责：按照权责一致、有权必有责的要求，泗县住房和城乡建设局应根据产权单位建筑起重机械首次出租前（首次安装前）备案事项各环节的岗位职责定位和工作任务，落实责任主体，界定职责权限，明确相应责任。</w:t>
      </w:r>
    </w:p>
    <w:p w14:paraId="7DAEBACF">
      <w:pPr>
        <w:pStyle w:val="16"/>
      </w:pPr>
      <w:r>
        <w:t>（2）规范确认行为：泗县住房和城乡建设局应制定产权单位建筑起重机械首次出租前（首次安装前）备案事项管理办法，并通过局网站发布，接受社会监督。</w:t>
      </w:r>
    </w:p>
    <w:p w14:paraId="76D55E9B">
      <w:pPr>
        <w:pStyle w:val="16"/>
      </w:pPr>
      <w:r>
        <w:t>（3）加强风险防控：本着用权必受监督的要求，泗县住房和城乡建设局应编制产权单位建筑起重机械首次出租前（首次安装前）备案事项运行流程图，明确廉政风险点、风险等级、表现形式等，制定防控措施，对权力运行进行全程、实时监控。</w:t>
      </w:r>
    </w:p>
    <w:p w14:paraId="049D318A">
      <w:pPr>
        <w:pStyle w:val="4"/>
      </w:pPr>
      <w:r>
        <w:t>（三）事后监管</w:t>
      </w:r>
    </w:p>
    <w:p w14:paraId="003F39E8">
      <w:pPr>
        <w:pStyle w:val="5"/>
      </w:pPr>
      <w:r>
        <w:t>1、开展监督检查</w:t>
      </w:r>
    </w:p>
    <w:p w14:paraId="2FC5CBC8">
      <w:pPr>
        <w:pStyle w:val="16"/>
      </w:pPr>
      <w:r>
        <w:t>按照 “双随机” 原则，对通过产权单位建筑起重机械首次出租前（首次安装前）备案的企业进行随机抽查，重点抽查申报材料的真实性、申报过程的规范性及相关标准实施等情况。对申报材料弄虚作假或发现企业未严格按照标准实施的，取消备案资格，并向社会公布。</w:t>
      </w:r>
    </w:p>
    <w:p w14:paraId="26C47DE3">
      <w:pPr>
        <w:pStyle w:val="5"/>
      </w:pPr>
      <w:r>
        <w:t>2、实施信用监管</w:t>
      </w:r>
    </w:p>
    <w:p w14:paraId="50CD2AFE">
      <w:pPr>
        <w:pStyle w:val="16"/>
      </w:pPr>
      <w:r>
        <w:t>定期评定企业信用等级，根据等级实行差异化管理。对守信企业提供政策优惠，对失信企业实施重点监管。</w:t>
      </w:r>
    </w:p>
    <w:p w14:paraId="60D080CF">
      <w:pPr>
        <w:pStyle w:val="5"/>
      </w:pPr>
      <w:r>
        <w:t>3、畅通举报渠道</w:t>
      </w:r>
    </w:p>
    <w:p w14:paraId="7CF8677C">
      <w:pPr>
        <w:pStyle w:val="16"/>
      </w:pPr>
      <w:r>
        <w:t>泗县住房和城乡建设局应公布产权单位建筑起重机械首次出租前（首次安装前）备案事项监督电话和电子邮件地址，接受咨询、投诉、举报。对备案过程中的违规问题，个人或社会组织有权向泗县住房和城乡建设局举报。对举报的问题，泗县住房和城乡建设局应当及时答复、核实、处理。</w:t>
      </w:r>
    </w:p>
    <w:p w14:paraId="53C7D664">
      <w:pPr>
        <w:pStyle w:val="5"/>
      </w:pPr>
      <w:r>
        <w:t>4、行政复议</w:t>
      </w:r>
      <w:r>
        <w:rPr>
          <w:rFonts w:hint="eastAsia"/>
          <w:lang w:eastAsia="zh-CN"/>
        </w:rPr>
        <w:t>与诉讼</w:t>
      </w:r>
    </w:p>
    <w:p w14:paraId="5D7ABBEA">
      <w:pPr>
        <w:pStyle w:val="16"/>
      </w:pPr>
      <w:r>
        <w:t>当事人对泗县住房和城乡建设局作出的产权单位建筑起重机械首次出租前（首次安装前）备案事项行政决定不服的，可以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4AA8E3A7">
      <w:pPr>
        <w:pStyle w:val="4"/>
      </w:pPr>
      <w:r>
        <w:t>（四）责任追究</w:t>
      </w:r>
    </w:p>
    <w:p w14:paraId="7365488C">
      <w:pPr>
        <w:pStyle w:val="16"/>
      </w:pPr>
      <w:r>
        <w:t>在产权单位建筑起重机械首次出租前（首次安装前）备案工作中，因不履行或不正确履行行政职责，有下列情形的，泗县住房和城乡建设局及相关工作人员应承担相应责任：</w:t>
      </w:r>
    </w:p>
    <w:p w14:paraId="2B1E447A">
      <w:pPr>
        <w:pStyle w:val="16"/>
      </w:pPr>
      <w:r>
        <w:t>1、对符合备案的申请不予受理、不予备案或者不在规定期限内作出准予备案决定的；</w:t>
      </w:r>
    </w:p>
    <w:p w14:paraId="147F6E3B">
      <w:pPr>
        <w:pStyle w:val="16"/>
      </w:pPr>
      <w:r>
        <w:t>2、对不符合备案条件的申请准予备案或者超越法定权限作出准予备案决定的；</w:t>
      </w:r>
    </w:p>
    <w:p w14:paraId="350D5725">
      <w:pPr>
        <w:pStyle w:val="16"/>
      </w:pPr>
      <w:r>
        <w:t>3、不按规定的流程受理、审查、备案的；</w:t>
      </w:r>
    </w:p>
    <w:p w14:paraId="1BF248B7">
      <w:pPr>
        <w:pStyle w:val="16"/>
      </w:pPr>
      <w:r>
        <w:t>4、滥用职权、玩忽职守，造成企业生产经营较大损失的；</w:t>
      </w:r>
    </w:p>
    <w:p w14:paraId="18CD4EAE">
      <w:pPr>
        <w:pStyle w:val="16"/>
      </w:pPr>
      <w:r>
        <w:t>5、收受贿赂、获取其他利益，或者为他人谋取不正当利益提供方便的；</w:t>
      </w:r>
    </w:p>
    <w:p w14:paraId="3B1194B5">
      <w:pPr>
        <w:pStyle w:val="16"/>
      </w:pPr>
      <w:r>
        <w:t>6、其他违反法律法规规章文件规定的行为。</w:t>
      </w:r>
    </w:p>
    <w:p w14:paraId="46724CC8">
      <w:pPr>
        <w:pStyle w:val="4"/>
      </w:pPr>
      <w:r>
        <w:t>（五）保障措施</w:t>
      </w:r>
    </w:p>
    <w:p w14:paraId="5D3B7A25">
      <w:pPr>
        <w:pStyle w:val="5"/>
      </w:pPr>
      <w:r>
        <w:t>1、加强组织协调</w:t>
      </w:r>
    </w:p>
    <w:p w14:paraId="10705705">
      <w:pPr>
        <w:pStyle w:val="16"/>
      </w:pPr>
      <w:r>
        <w:t>高度重视产权单位建筑起重机械首次出租前（首次安装前）备案事中事后监管工作，按照简政放权、放管结合、转变职能的要求，强化组织领导，完善监管办法，落实保障措施，严肃查处问题，确保事中事后监管工作有序进行。</w:t>
      </w:r>
    </w:p>
    <w:p w14:paraId="5944766D">
      <w:pPr>
        <w:pStyle w:val="5"/>
      </w:pPr>
      <w:r>
        <w:t>2、完善监督机制</w:t>
      </w:r>
    </w:p>
    <w:p w14:paraId="68CB964C">
      <w:pPr>
        <w:pStyle w:val="16"/>
      </w:pPr>
      <w:r>
        <w:t>明确层级监管职责，建立完善政务公开、投诉处理、检查通报、定期考评等工作制度，拓宽社会监督渠道，提高权力运行透明度，确保备案工作公开、公平、公正。</w:t>
      </w:r>
    </w:p>
    <w:p w14:paraId="7B288D16">
      <w:pPr>
        <w:pStyle w:val="5"/>
      </w:pPr>
      <w:r>
        <w:t>3、加强宣传引导</w:t>
      </w:r>
    </w:p>
    <w:p w14:paraId="6296D92F">
      <w:pPr>
        <w:pStyle w:val="16"/>
      </w:pPr>
      <w:r>
        <w:t>采取多种方式，广泛宣传产权单位建筑起重机械首次出租前（首次安装前）备案工作，形成浓厚的舆论氛围。加大力度，引导企业积极申报产权单位建筑起重机械首次出租前（首次安装前）备案。</w:t>
      </w:r>
    </w:p>
    <w:p w14:paraId="46AD0BE0">
      <w:pPr>
        <w:pStyle w:val="3"/>
      </w:pPr>
      <w:r>
        <w:t>八、房屋建筑和市政基础设施工程竣工验收备案事中事后监管细则</w:t>
      </w:r>
    </w:p>
    <w:p w14:paraId="1A5A56A0">
      <w:pPr>
        <w:pStyle w:val="4"/>
      </w:pPr>
      <w:r>
        <w:t>（一）监管要求</w:t>
      </w:r>
    </w:p>
    <w:p w14:paraId="31BB370A">
      <w:pPr>
        <w:pStyle w:val="16"/>
      </w:pPr>
      <w:r>
        <w:t>泗县住房和城乡建设局依照相关法律、行政法规的规定，通过加强备案管理、开展监督检查等事中事后监管措施，进一步规范行政行为，确保工程竣工验收备案依法合规、透明高效。</w:t>
      </w:r>
    </w:p>
    <w:p w14:paraId="2185C066">
      <w:pPr>
        <w:pStyle w:val="4"/>
      </w:pPr>
      <w:r>
        <w:t>（二）事中监管</w:t>
      </w:r>
    </w:p>
    <w:p w14:paraId="0DF6EBDD">
      <w:pPr>
        <w:pStyle w:val="5"/>
      </w:pPr>
      <w:r>
        <w:t>1、加强备案管理</w:t>
      </w:r>
    </w:p>
    <w:p w14:paraId="7584FC79">
      <w:pPr>
        <w:pStyle w:val="16"/>
      </w:pPr>
      <w:r>
        <w:t>（1）受理：工程竣工验收备案事项由建设单位组织申报。泗县住房和城乡建设局应公示应当提交的材料，包括初审意见、申报表、标准文本等。对材料齐全、符合规定形式的予以受理；对材料不齐全或不符合规定形式的，不予受理。不予受理的，应说明理由。</w:t>
      </w:r>
    </w:p>
    <w:p w14:paraId="2D235193">
      <w:pPr>
        <w:pStyle w:val="16"/>
      </w:pPr>
      <w:r>
        <w:t>（2）审查：泗县住房和城乡建设局应依照相关条件和标准，对申报材料进行审查，提出审查意见。</w:t>
      </w:r>
    </w:p>
    <w:p w14:paraId="246125F4">
      <w:pPr>
        <w:pStyle w:val="16"/>
      </w:pPr>
      <w:r>
        <w:t>（3）决定：泗县住房和城乡建设局应根据审查情况作出审查决定；对审查不通过的，书面告知理由。</w:t>
      </w:r>
    </w:p>
    <w:p w14:paraId="47617165">
      <w:pPr>
        <w:pStyle w:val="16"/>
      </w:pPr>
      <w:r>
        <w:t>（4）反馈：泗县住房和城乡建设局应将备案结果在本部门网站公布，及时反馈申报单位。</w:t>
      </w:r>
    </w:p>
    <w:p w14:paraId="6F6C8D1B">
      <w:pPr>
        <w:pStyle w:val="16"/>
      </w:pPr>
      <w:r>
        <w:t>（5）归档：泗县住房和城乡建设局应将通过审查已备案的相关材料列入名册，建立档案，信息公开。</w:t>
      </w:r>
    </w:p>
    <w:p w14:paraId="0C0DA05B">
      <w:pPr>
        <w:pStyle w:val="5"/>
      </w:pPr>
      <w:r>
        <w:t>2、强化运行监督</w:t>
      </w:r>
    </w:p>
    <w:p w14:paraId="67F587DF">
      <w:pPr>
        <w:pStyle w:val="16"/>
      </w:pPr>
      <w:r>
        <w:t>（1）落实岗位职责：按照权责一致、有权必有责的要求，泗县住房和城乡建设局应根据工程竣工验收备案事项各环节的岗位职责定位和工作任务，落实责任主体，界定职责权限，明确相应责任。</w:t>
      </w:r>
    </w:p>
    <w:p w14:paraId="6CE73F44">
      <w:pPr>
        <w:pStyle w:val="16"/>
      </w:pPr>
      <w:r>
        <w:t>（2）规范确认行为：泗县住房和城乡建设局应制定工程竣工验收备案事项管理办法，并通过局网站发布，接受社会监督。</w:t>
      </w:r>
    </w:p>
    <w:p w14:paraId="1DA602B8">
      <w:pPr>
        <w:pStyle w:val="16"/>
      </w:pPr>
      <w:r>
        <w:t>（3）加强风险防控：本着用权必受监督的要求，泗县住房和城乡建设局应编制工程竣工验收备案事项运行流程图，明确廉政风险点、风险等级、表现形式等，制定防控措施，对权力运行进行全程、实时监控。</w:t>
      </w:r>
    </w:p>
    <w:p w14:paraId="241F1559">
      <w:pPr>
        <w:pStyle w:val="4"/>
      </w:pPr>
      <w:r>
        <w:t>（三）事后监管</w:t>
      </w:r>
    </w:p>
    <w:p w14:paraId="724C7167">
      <w:pPr>
        <w:pStyle w:val="5"/>
      </w:pPr>
      <w:r>
        <w:t>1、开展监督检查</w:t>
      </w:r>
    </w:p>
    <w:p w14:paraId="46A55D86">
      <w:pPr>
        <w:pStyle w:val="16"/>
      </w:pPr>
      <w:r>
        <w:t>按照 “双随机” 原则，对通过工程竣工验收备案的企业进行随机抽查，重点抽查申报材料的真实性、申报过程的规范性及相关标准实施等情况。对申报材料弄虚作假或发现企业未严格按照标准实施的，取消备案资格，并向社会公布。</w:t>
      </w:r>
    </w:p>
    <w:p w14:paraId="158A8A9D">
      <w:pPr>
        <w:pStyle w:val="5"/>
      </w:pPr>
      <w:r>
        <w:t>2、实施信用监管</w:t>
      </w:r>
    </w:p>
    <w:p w14:paraId="3777AFF1">
      <w:pPr>
        <w:pStyle w:val="16"/>
      </w:pPr>
      <w:r>
        <w:t>定期评定企业信用等级，根据等级实行差异化管理。对守信企业提供政策优惠，对失信企业实施重点监管。</w:t>
      </w:r>
    </w:p>
    <w:p w14:paraId="671686E2">
      <w:pPr>
        <w:pStyle w:val="5"/>
      </w:pPr>
      <w:r>
        <w:t>3、畅通举报渠道</w:t>
      </w:r>
    </w:p>
    <w:p w14:paraId="72FC5451">
      <w:pPr>
        <w:pStyle w:val="16"/>
      </w:pPr>
      <w:r>
        <w:t>泗县住房和城乡建设局应公布工程竣工验收备案事项监督电话和电子邮件地址，接受咨询、投诉、举报。对备案过程中的违规问题，个人或社会组织有权向泗县住房和城乡建设局举报。对举报的问题，泗县住房和城乡建设局应当及时答复、核实、处理。</w:t>
      </w:r>
    </w:p>
    <w:p w14:paraId="2F4C6586">
      <w:pPr>
        <w:pStyle w:val="5"/>
      </w:pPr>
      <w:r>
        <w:t>4、行政复议</w:t>
      </w:r>
      <w:r>
        <w:rPr>
          <w:rFonts w:hint="eastAsia"/>
          <w:lang w:eastAsia="zh-CN"/>
        </w:rPr>
        <w:t>与诉讼</w:t>
      </w:r>
    </w:p>
    <w:p w14:paraId="43FB76FB">
      <w:pPr>
        <w:pStyle w:val="16"/>
      </w:pPr>
      <w:r>
        <w:t>当事人对泗县住房和城乡建设局作出的工程竣工验收备案事项行政决定不服的，可以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62AFC0A1">
      <w:pPr>
        <w:pStyle w:val="4"/>
      </w:pPr>
      <w:r>
        <w:t>（四）责任追究</w:t>
      </w:r>
    </w:p>
    <w:p w14:paraId="7197C88D">
      <w:pPr>
        <w:pStyle w:val="16"/>
      </w:pPr>
      <w:r>
        <w:t>在工程竣工验收备案工作中，因不履行或不正确履行行政职责，有下列情形的，泗县住房和城乡建设局及相关工作人员应承担相应责任：</w:t>
      </w:r>
    </w:p>
    <w:p w14:paraId="3BB9EE8D">
      <w:pPr>
        <w:pStyle w:val="16"/>
      </w:pPr>
      <w:r>
        <w:t>1、对符合备案的申请不予受理、不予备案或者不在规定期限内作出准予备案决定的；</w:t>
      </w:r>
    </w:p>
    <w:p w14:paraId="33E02448">
      <w:pPr>
        <w:pStyle w:val="16"/>
      </w:pPr>
      <w:r>
        <w:t>2、对不符合备案条件的申请准予备案或者超越法定权限作出准予备案决定的；</w:t>
      </w:r>
    </w:p>
    <w:p w14:paraId="4EE40429">
      <w:pPr>
        <w:pStyle w:val="16"/>
      </w:pPr>
      <w:r>
        <w:t>3、不按规定的流程受理、审查、备案的；</w:t>
      </w:r>
    </w:p>
    <w:p w14:paraId="39FE3ECC">
      <w:pPr>
        <w:pStyle w:val="16"/>
      </w:pPr>
      <w:r>
        <w:t>4、滥用职权、玩忽职守，造成企业生产经营较大损失的；</w:t>
      </w:r>
    </w:p>
    <w:p w14:paraId="1866CF10">
      <w:pPr>
        <w:pStyle w:val="16"/>
      </w:pPr>
      <w:r>
        <w:t>5、收受贿赂、获取其他利益，或者为他人谋取不正当利益提供方便的；</w:t>
      </w:r>
    </w:p>
    <w:p w14:paraId="1669177B">
      <w:pPr>
        <w:pStyle w:val="16"/>
      </w:pPr>
      <w:r>
        <w:t>6、其他违反法律法规规章文件规定的行为。</w:t>
      </w:r>
    </w:p>
    <w:p w14:paraId="2F484295">
      <w:pPr>
        <w:pStyle w:val="4"/>
      </w:pPr>
      <w:r>
        <w:t>（五）保障措施</w:t>
      </w:r>
    </w:p>
    <w:p w14:paraId="3E146F32">
      <w:pPr>
        <w:pStyle w:val="5"/>
      </w:pPr>
      <w:r>
        <w:t>1、加强组织协调</w:t>
      </w:r>
    </w:p>
    <w:p w14:paraId="6BBC16DA">
      <w:pPr>
        <w:pStyle w:val="16"/>
      </w:pPr>
      <w:r>
        <w:t>高度重视工程竣工验收备案事中事后监管工作，按照简政放权、放管结合、转变职能的要求，强化组织领导，完善监管办法，落实保障措施，严肃查处问题，确保事中事后监管工作有序进行。</w:t>
      </w:r>
    </w:p>
    <w:p w14:paraId="7FA60BCE">
      <w:pPr>
        <w:pStyle w:val="5"/>
      </w:pPr>
      <w:r>
        <w:t>2、完善监督机制</w:t>
      </w:r>
    </w:p>
    <w:p w14:paraId="3F45B80F">
      <w:pPr>
        <w:pStyle w:val="16"/>
      </w:pPr>
      <w:r>
        <w:t>明确层级监管职责，建立完善政务公开、投诉处理、检查通报、定期考评等工作制度，拓宽社会监督渠道，提高权力运行透明度，确保备案工作公开、公平、公正。</w:t>
      </w:r>
    </w:p>
    <w:p w14:paraId="76B481D5">
      <w:pPr>
        <w:pStyle w:val="5"/>
      </w:pPr>
      <w:r>
        <w:t>3、加强宣传引导</w:t>
      </w:r>
    </w:p>
    <w:p w14:paraId="0D314F9E">
      <w:pPr>
        <w:pStyle w:val="16"/>
      </w:pPr>
      <w:r>
        <w:t>采取多种方式，广泛宣传工程竣工验收备案工作，形成浓厚的舆论氛围。加大力度，引导企业积极申报工程竣工验收备案。</w:t>
      </w:r>
    </w:p>
    <w:p w14:paraId="5CFBD70F">
      <w:pPr>
        <w:pStyle w:val="16"/>
      </w:pPr>
      <w:r>
        <w:t>要不要我继续帮你修改第九项至第二十二项的内容，形成完整的修改版文档？</w:t>
      </w:r>
    </w:p>
    <w:p w14:paraId="78522F8B">
      <w:pPr>
        <w:pStyle w:val="3"/>
      </w:pPr>
      <w:r>
        <w:t>九、建筑起重机械使用登记事中事后监管细则</w:t>
      </w:r>
    </w:p>
    <w:p w14:paraId="1F6A6664">
      <w:pPr>
        <w:pStyle w:val="4"/>
      </w:pPr>
      <w:r>
        <w:t>（一）监管要求</w:t>
      </w:r>
    </w:p>
    <w:p w14:paraId="2BF103AF">
      <w:pPr>
        <w:pStyle w:val="16"/>
      </w:pPr>
      <w:r>
        <w:t>泗县住房和城乡建设局（以下简称 “县住建局”）依照《中华人民共和国特种设备安全法》《建设工程安全生产管理条例》《建筑起重机械安全监督管理规定》等法律法规规章，通过规范登记管理、强化过程核查、完善信用约束等事中事后监管措施，确保建筑起重机械使用登记合法合规、安全可控，防范生产安全事故。</w:t>
      </w:r>
    </w:p>
    <w:p w14:paraId="4A6D237B">
      <w:pPr>
        <w:pStyle w:val="4"/>
      </w:pPr>
      <w:r>
        <w:t>（二）事中监管</w:t>
      </w:r>
    </w:p>
    <w:p w14:paraId="2013A732">
      <w:pPr>
        <w:pStyle w:val="5"/>
      </w:pPr>
      <w:r>
        <w:t>1、规范登记管理</w:t>
      </w:r>
    </w:p>
    <w:p w14:paraId="17785E94">
      <w:pPr>
        <w:pStyle w:val="16"/>
      </w:pPr>
      <w:r>
        <w:t>（1）受理：建筑起重机械使用登记由使用单位（施工总承包单位）向县住建局申报。县住建局应通过官方网站公示申请条件、依据、程序、期限，以及需提交的登记申请表、产权备案证明、安装验收资料、操作人员资格证书等全部材料目录和示范文本。对材料齐全、符合规定形式的，当场予以受理；对材料不齐全或不符合规定形式的，一次性书面告知补正要求；对不符合受理条件的，书面说明理由并送达。</w:t>
      </w:r>
    </w:p>
    <w:p w14:paraId="73D36D24">
      <w:pPr>
        <w:pStyle w:val="16"/>
      </w:pPr>
      <w:r>
        <w:t>（2）审查：县住建局对申报材料的真实性、完整性、合规性进行实质审查，重点核查安装验收记录的规范性、操作人员资格的有效性、安全管理制度的健全性。必要时组织现场核查，核实设备实际安装情况与申报材料是否一致。</w:t>
      </w:r>
    </w:p>
    <w:p w14:paraId="7B22E6D1">
      <w:pPr>
        <w:pStyle w:val="16"/>
      </w:pPr>
      <w:r>
        <w:t>（3）决定：自受理之日起 3 个工作日内作出是否准予登记的决定。准予登记的，核发《建筑起重机械使用登记证》；不予登记的，书面告知理由并说明救济途径。</w:t>
      </w:r>
    </w:p>
    <w:p w14:paraId="4BECD8FF">
      <w:pPr>
        <w:pStyle w:val="16"/>
      </w:pPr>
      <w:r>
        <w:t>（4）归档：建立建筑起重机械使用登记电子台账和纸质档案，完整留存登记材料、审查意见、现场核查记录等，确保可追溯。</w:t>
      </w:r>
    </w:p>
    <w:p w14:paraId="190C110B">
      <w:pPr>
        <w:pStyle w:val="5"/>
      </w:pPr>
      <w:r>
        <w:t>2、强化过程监督</w:t>
      </w:r>
    </w:p>
    <w:p w14:paraId="1D2771A8">
      <w:pPr>
        <w:pStyle w:val="16"/>
      </w:pPr>
      <w:r>
        <w:t>（1）“双随机” 抽查：在设备使用期间，按不低于 20% 的比例随机抽取登记项目，重点检查设备日常维护保养记录、安全检测情况、操作人员持证上岗情况、应急预案制定与演练情况。</w:t>
      </w:r>
    </w:p>
    <w:p w14:paraId="34FF19AD">
      <w:pPr>
        <w:pStyle w:val="16"/>
      </w:pPr>
      <w:r>
        <w:t>（2）关键节点监管：对设备顶升加节、附着装置安装等关键环节，要求使用单位提前 24 小时告知，县住建局可随机到场监督。</w:t>
      </w:r>
    </w:p>
    <w:p w14:paraId="4EB2369A">
      <w:pPr>
        <w:pStyle w:val="16"/>
      </w:pPr>
      <w:r>
        <w:t>（3）风险防控：编制登记事项运行流程图，明确 “材料审查不严”“现场核查流于形式” 等廉政风险点及防控措施，实行全程痕迹化管理。</w:t>
      </w:r>
    </w:p>
    <w:p w14:paraId="6FF8C002">
      <w:pPr>
        <w:pStyle w:val="4"/>
      </w:pPr>
      <w:r>
        <w:t>（三）事后监管</w:t>
      </w:r>
    </w:p>
    <w:p w14:paraId="4EBD8E7B">
      <w:pPr>
        <w:pStyle w:val="5"/>
      </w:pPr>
      <w:r>
        <w:t>1、监督检查与处置</w:t>
      </w:r>
    </w:p>
    <w:p w14:paraId="4C7BE237">
      <w:pPr>
        <w:pStyle w:val="16"/>
      </w:pPr>
      <w:r>
        <w:t>（1）定期核查：每季度对已登记设备的使用状态进行动态核查，发现设备停用、转移、报废的，督促使用单位及时办理变更或注销登记。</w:t>
      </w:r>
    </w:p>
    <w:p w14:paraId="40F241D5">
      <w:pPr>
        <w:pStyle w:val="16"/>
      </w:pPr>
      <w:r>
        <w:t>（2）“飞行检查”：针对投诉举报集中、近三年发生过安全事故的项目，开展不定期突击检查，重点排查违法违规使用行为。</w:t>
      </w:r>
    </w:p>
    <w:p w14:paraId="0041053C">
      <w:pPr>
        <w:pStyle w:val="16"/>
      </w:pPr>
      <w:r>
        <w:t>（3）问题处置：对抽查中发现的未按规定办理登记、登记材料弄虚作假、设备安全性能不达标等问题，责令限期整改；逾期未整改或整改不合格的，依法注销使用登记证，并处以相应行政处罚；涉嫌犯罪的，移送司法机关。</w:t>
      </w:r>
    </w:p>
    <w:p w14:paraId="493E877F">
      <w:pPr>
        <w:pStyle w:val="5"/>
      </w:pPr>
      <w:r>
        <w:t>2、信用与社会监督</w:t>
      </w:r>
    </w:p>
    <w:p w14:paraId="7601112C">
      <w:pPr>
        <w:pStyle w:val="16"/>
      </w:pPr>
      <w:r>
        <w:t>（1）信用监管：将使用单位的违法违规行为记入建筑市场信用档案，与招标投标、资质升级等挂钩，实施联合惩戒。</w:t>
      </w:r>
    </w:p>
    <w:p w14:paraId="14ED3FE2">
      <w:pPr>
        <w:pStyle w:val="16"/>
      </w:pPr>
      <w:r>
        <w:t>（2）举报处置：公布监督电话、邮箱和网络举报渠道，对收到的举报线索，7 个工作日内完成初核，属实的依法查处并反馈举报人，为举报人保密。</w:t>
      </w:r>
    </w:p>
    <w:p w14:paraId="46A8ED5C">
      <w:pPr>
        <w:pStyle w:val="5"/>
      </w:pPr>
      <w:r>
        <w:t>3、行政复议与诉讼</w:t>
      </w:r>
    </w:p>
    <w:p w14:paraId="1B253001">
      <w:pPr>
        <w:pStyle w:val="16"/>
      </w:pPr>
      <w:r>
        <w:t>当事人对县住建局作出的使用登记行政决定不服的，可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2CB381B9">
      <w:pPr>
        <w:pStyle w:val="4"/>
      </w:pPr>
      <w:r>
        <w:t>（四）责任追究</w:t>
      </w:r>
    </w:p>
    <w:p w14:paraId="342B96A4">
      <w:pPr>
        <w:pStyle w:val="5"/>
      </w:pPr>
      <w:r>
        <w:t>1、对县住建局行政人员</w:t>
      </w:r>
    </w:p>
    <w:p w14:paraId="1A4555A6">
      <w:pPr>
        <w:pStyle w:val="16"/>
      </w:pPr>
      <w:r>
        <w:t>（1）实施主体：泗县纪委监委派驻纪检监察组、县住建局党组。</w:t>
      </w:r>
    </w:p>
    <w:p w14:paraId="6D6E1802">
      <w:pPr>
        <w:pStyle w:val="16"/>
      </w:pPr>
      <w:r>
        <w:t>（2）追究依据：《中华人民共和国公职人员政务处分法》《建设工程安全生产管理条例》《建筑起重机械安全监督管理规定》等。</w:t>
      </w:r>
    </w:p>
    <w:p w14:paraId="5752E664">
      <w:pPr>
        <w:pStyle w:val="16"/>
      </w:pPr>
      <w:r>
        <w:t>（3）追究程序：对在登记工作中存在 “对符合条件的申请不予受理”“超越法定权限准予登记”“不依法履行监督职责导致安全事故” 等情形的，依规依纪依法开展调查，根据情节轻重给予批评教育、诫勉、组织处理或纪律处分；构成犯罪的，移送司法机关。</w:t>
      </w:r>
    </w:p>
    <w:p w14:paraId="640A6C24">
      <w:pPr>
        <w:pStyle w:val="5"/>
      </w:pPr>
      <w:r>
        <w:t>2、对行政相对人（使用单位、产权单位、安装单位等）</w:t>
      </w:r>
    </w:p>
    <w:p w14:paraId="557E5439">
      <w:pPr>
        <w:pStyle w:val="16"/>
      </w:pPr>
      <w:r>
        <w:t>（1）实施主体：泗县住房和城乡建设局。</w:t>
      </w:r>
    </w:p>
    <w:p w14:paraId="21D8609F">
      <w:pPr>
        <w:pStyle w:val="16"/>
      </w:pPr>
      <w:r>
        <w:t>（2）追究依据：《中华人民共和国特种设备安全法》《建设工程安全生产管理条例》《建筑起重机械安全监督管理规定》《安徽省建设工程安全生产管理办法》等。</w:t>
      </w:r>
    </w:p>
    <w:p w14:paraId="4E619C30">
      <w:pPr>
        <w:pStyle w:val="16"/>
      </w:pPr>
      <w:r>
        <w:t>（3）追究程序：经调查核实违法事实后，依法履行告知、听证（如需）等法定程序，作出罚款、责令停止使用、没收违法所得等行政处罚；对拒不执行处罚决定的，申请人民法院强制执行。</w:t>
      </w:r>
    </w:p>
    <w:p w14:paraId="31BA8190">
      <w:pPr>
        <w:pStyle w:val="4"/>
      </w:pPr>
      <w:r>
        <w:t>（五）保障措施</w:t>
      </w:r>
    </w:p>
    <w:p w14:paraId="03778E24">
      <w:pPr>
        <w:pStyle w:val="16"/>
      </w:pPr>
      <w:r>
        <w:t>1、健全协同机制：加强与应急管理、市场监管等部门的协作，建立信息共享、联合执法机制，形成监管合力。</w:t>
      </w:r>
    </w:p>
    <w:p w14:paraId="4EE8D42B">
      <w:pPr>
        <w:pStyle w:val="16"/>
      </w:pPr>
      <w:r>
        <w:t>2、强化技术支撑：依托建筑施工安全监管信息平台，实现使用登记、监督检查、信用惩戒等全程信息化管理。</w:t>
      </w:r>
    </w:p>
    <w:p w14:paraId="77CDBABC">
      <w:pPr>
        <w:pStyle w:val="16"/>
      </w:pPr>
      <w:r>
        <w:t>3、加强培训教育：定期开展监管人员业务培训和廉政教育，提升专业监管能力；组织使用单位、操作人员开展安全法规和技能培训，增强安全意识。</w:t>
      </w:r>
    </w:p>
    <w:p w14:paraId="6A597BA4">
      <w:pPr>
        <w:pStyle w:val="16"/>
      </w:pPr>
      <w:r>
        <w:t>4、动态管理细则：根据法律法规修订和监管实际需求，及时更新完善本细则，确保监管工作与时俱进。</w:t>
      </w:r>
    </w:p>
    <w:p w14:paraId="54093018">
      <w:pPr>
        <w:pStyle w:val="3"/>
      </w:pPr>
      <w:r>
        <w:t>十、新型墙体材料产品确认事中事后监管细则</w:t>
      </w:r>
    </w:p>
    <w:p w14:paraId="52D9AE0D">
      <w:pPr>
        <w:pStyle w:val="4"/>
      </w:pPr>
      <w:r>
        <w:t>（一）监管要求</w:t>
      </w:r>
    </w:p>
    <w:p w14:paraId="7128FA9A">
      <w:pPr>
        <w:pStyle w:val="16"/>
      </w:pPr>
      <w:r>
        <w:t>县住建局依照《安徽省促进新型墙体材料发展应用条例》《新型墙体材料产品确认管理办法》（皖经信原材料〔2021〕134 号）等规定，通过规范初审转报、强化核查监管、完善退出机制等措施，确保新型墙体材料产品确认工作公开、公平、公正，推动新型墙体材料产业高质量发展。</w:t>
      </w:r>
    </w:p>
    <w:p w14:paraId="1941AE71">
      <w:pPr>
        <w:pStyle w:val="4"/>
      </w:pPr>
      <w:r>
        <w:t>（二）事中监管</w:t>
      </w:r>
    </w:p>
    <w:p w14:paraId="2942DD51">
      <w:pPr>
        <w:pStyle w:val="5"/>
      </w:pPr>
      <w:r>
        <w:t>1、规范初审转报流程</w:t>
      </w:r>
    </w:p>
    <w:p w14:paraId="2ABE33CC">
      <w:pPr>
        <w:pStyle w:val="16"/>
      </w:pPr>
      <w:r>
        <w:t>（1）受理：新型墙体材料产品确认申请由生产企业向县住建局提出。县住建局应公示申请条件、需提交的产品质量检验报告、生产工艺文件、环保达标证明等材料目录，以及办理流程和时限。对材料齐全、符合规定的，予以受理并出具受理凭证；对材料不齐全的，一次性告知补正内容；对不符合申请条件的，当场驳回并说明理由。</w:t>
      </w:r>
    </w:p>
    <w:p w14:paraId="0217F43C">
      <w:pPr>
        <w:pStyle w:val="16"/>
      </w:pPr>
      <w:r>
        <w:t>（2）初审：自受理之日起 5 个工作日内，对申请材料的真实性、合规性进行审查，必要时组织现场核查生产企业的生产条件、设备工艺、产品质量控制体系等。</w:t>
      </w:r>
    </w:p>
    <w:p w14:paraId="10BE3075">
      <w:pPr>
        <w:pStyle w:val="16"/>
      </w:pPr>
      <w:r>
        <w:t>（3）转报：初审合格的，在 3 个工作日内按程序上报至安徽省经济和信息化厅；初审不合格的，书面告知申请人并说明理由，告知申请人享有申请复核的权利。</w:t>
      </w:r>
    </w:p>
    <w:p w14:paraId="61DACD88">
      <w:pPr>
        <w:pStyle w:val="16"/>
      </w:pPr>
      <w:r>
        <w:t>（4）信息反馈：及时跟踪省经济和信息化厅审核结果，在收到结果后 2 个工作日内告知申请人，并将相关信息录入新型墙体材料管理信息系统。</w:t>
      </w:r>
    </w:p>
    <w:p w14:paraId="620DCEB6">
      <w:pPr>
        <w:pStyle w:val="5"/>
      </w:pPr>
      <w:r>
        <w:t>2、强化过程监管</w:t>
      </w:r>
    </w:p>
    <w:p w14:paraId="4874195E">
      <w:pPr>
        <w:pStyle w:val="16"/>
      </w:pPr>
      <w:r>
        <w:t>（1）“双随机” 抽查：对已通过初审转报的企业，每年抽查比例不低于 30%，重点核查产品质量是否持续符合标准、生产工艺是否与申报材料一致、环保措施是否落实到位。</w:t>
      </w:r>
    </w:p>
    <w:p w14:paraId="7A997714">
      <w:pPr>
        <w:pStyle w:val="16"/>
      </w:pPr>
      <w:r>
        <w:t>（2）标准执行监督：跟踪新型墙体材料相关国家标准、行业标准更新情况，督促企业及时执行新标准，确保产品质量合规。</w:t>
      </w:r>
    </w:p>
    <w:p w14:paraId="676AFB9C">
      <w:pPr>
        <w:pStyle w:val="4"/>
      </w:pPr>
      <w:r>
        <w:t>（三）事后监管</w:t>
      </w:r>
    </w:p>
    <w:p w14:paraId="5EA2D6C5">
      <w:pPr>
        <w:pStyle w:val="5"/>
      </w:pPr>
      <w:r>
        <w:t>1、监督检查与退出管理</w:t>
      </w:r>
    </w:p>
    <w:p w14:paraId="7747A531">
      <w:pPr>
        <w:pStyle w:val="16"/>
      </w:pPr>
      <w:r>
        <w:t>（1）年度核查：配合省经济和信息化厅开展新型墙体材料产品确认年度核查，对企业生产经营状况、产品质量稳定性等进行核实。</w:t>
      </w:r>
    </w:p>
    <w:p w14:paraId="0DE7D742">
      <w:pPr>
        <w:pStyle w:val="16"/>
      </w:pPr>
      <w:r>
        <w:t>（2）问题处置：对抽查中发现产品质量不合格、生产条件发生重大变化未及时报告、弄虚作假骗取确认资格等情况的，立即暂停转报服务，上报省经济和信息化厅建议撤销其产品确认资格，并向社会公布。</w:t>
      </w:r>
    </w:p>
    <w:p w14:paraId="55EC73F7">
      <w:pPr>
        <w:pStyle w:val="16"/>
      </w:pPr>
      <w:r>
        <w:t>（3）投诉举报处理：畅通举报渠道，对收到的举报线索，10 个工作日内完成核查处理，核查结果及时反馈举报人。</w:t>
      </w:r>
    </w:p>
    <w:p w14:paraId="186AB1C0">
      <w:pPr>
        <w:pStyle w:val="5"/>
      </w:pPr>
      <w:r>
        <w:t>2、信用监管与行业引导</w:t>
      </w:r>
      <w:bookmarkStart w:id="0" w:name="_GoBack"/>
      <w:bookmarkEnd w:id="0"/>
    </w:p>
    <w:p w14:paraId="1779BE9A">
      <w:pPr>
        <w:pStyle w:val="16"/>
      </w:pPr>
      <w:r>
        <w:t>（1）信用记录：将企业违法违规行为记入信用档案，对失信企业实施重点监管，限制其参与相关政策扶持项目申报。</w:t>
      </w:r>
    </w:p>
    <w:p w14:paraId="12E32FA7">
      <w:pPr>
        <w:pStyle w:val="16"/>
      </w:pPr>
      <w:r>
        <w:t>（2）行业引导：定期发布新型墙体材料产业发展动态和政策信息，引导企业转型升级，推广应用节能环保型产品。</w:t>
      </w:r>
    </w:p>
    <w:p w14:paraId="0F6392E4">
      <w:pPr>
        <w:pStyle w:val="5"/>
      </w:pPr>
      <w:r>
        <w:t>3、行政复议与诉讼</w:t>
      </w:r>
    </w:p>
    <w:p w14:paraId="743A8407">
      <w:pPr>
        <w:pStyle w:val="16"/>
      </w:pPr>
      <w:r>
        <w:t>当事人对县住建局作出的初审转报相关行政行为不服的，可自知道该行政行为之日起六十日内向上一级住房城乡建设部门或者本级人民政府申请行政复议，也可以于六个月内依法向人民法院提起行政诉讼。</w:t>
      </w:r>
    </w:p>
    <w:p w14:paraId="5ABC5A42">
      <w:pPr>
        <w:pStyle w:val="4"/>
      </w:pPr>
      <w:r>
        <w:t>（四）责任追究</w:t>
      </w:r>
    </w:p>
    <w:p w14:paraId="1F17FC6F">
      <w:pPr>
        <w:pStyle w:val="5"/>
      </w:pPr>
      <w:r>
        <w:t>1、对县住建局行政人员</w:t>
      </w:r>
    </w:p>
    <w:p w14:paraId="0EB16595">
      <w:pPr>
        <w:pStyle w:val="16"/>
      </w:pPr>
      <w:r>
        <w:t>（1）实施主体：泗县纪委监委派驻纪检监察组、县住建局党组。</w:t>
      </w:r>
    </w:p>
    <w:p w14:paraId="0CAA4D78">
      <w:pPr>
        <w:pStyle w:val="16"/>
      </w:pPr>
      <w:r>
        <w:t>（2）追究依据：《安徽省促进新型墙体材料发展应用条例》《中华人民共和国公职人员政务处分法》等。</w:t>
      </w:r>
    </w:p>
    <w:p w14:paraId="116B4583">
      <w:pPr>
        <w:pStyle w:val="16"/>
      </w:pPr>
      <w:r>
        <w:t>（3）追究程序：对在初审转报工作中存在 “玩忽职守、滥用职权”“故意刁难企业”“泄露企业商业秘密” 等情形的，依规依纪依法给予处分；构成犯罪的，移送司法机关。</w:t>
      </w:r>
    </w:p>
    <w:p w14:paraId="7B6D6398">
      <w:pPr>
        <w:pStyle w:val="5"/>
      </w:pPr>
      <w:r>
        <w:t>2、对行政相对人（生产企业）</w:t>
      </w:r>
    </w:p>
    <w:p w14:paraId="411D65A0">
      <w:pPr>
        <w:pStyle w:val="16"/>
      </w:pPr>
      <w:r>
        <w:t>（1）实施主体：泗县住房和城乡建设局（配合省经济和信息化厅）。</w:t>
      </w:r>
    </w:p>
    <w:p w14:paraId="3AF66099">
      <w:pPr>
        <w:pStyle w:val="16"/>
      </w:pPr>
      <w:r>
        <w:t>（2）追究依据：《安徽省促进新型墙体材料发展应用条例》《新型墙体材料产品确认管理办法》等。</w:t>
      </w:r>
    </w:p>
    <w:p w14:paraId="2B703D61">
      <w:pPr>
        <w:pStyle w:val="16"/>
      </w:pPr>
      <w:r>
        <w:t>（3）追究程序：对发现的违法违规行为，及时上报省经济和信息化厅，配合依法作出撤销确认资格、列入黑名单等处理；涉及产品质量违法的，移送市场监管部门查处。</w:t>
      </w:r>
    </w:p>
    <w:p w14:paraId="74C2EA92">
      <w:pPr>
        <w:pStyle w:val="4"/>
      </w:pPr>
      <w:r>
        <w:t>（五）保障措施</w:t>
      </w:r>
    </w:p>
    <w:p w14:paraId="2C685C30">
      <w:pPr>
        <w:pStyle w:val="16"/>
      </w:pPr>
      <w:r>
        <w:t>1、加强部门协同：建立与经济和信息化、市场监管、环保等部门的信息共享机制，协同开展监管工作。</w:t>
      </w:r>
    </w:p>
    <w:p w14:paraId="2424E44B">
      <w:pPr>
        <w:pStyle w:val="16"/>
      </w:pPr>
      <w:r>
        <w:t>2、规范档案管理：建立新型墙体材料产品确认初审转报档案，做到一户一档，确保材料完整、可追溯。</w:t>
      </w:r>
    </w:p>
    <w:p w14:paraId="127998CC">
      <w:pPr>
        <w:pStyle w:val="16"/>
      </w:pPr>
      <w:r>
        <w:t>3、提升服务效能：优化办理流程，推行线上申报、线上初审，减少企业跑腿次数；开展政策咨询服务，为企业提供指导。</w:t>
      </w:r>
    </w:p>
    <w:p w14:paraId="1E9F16BA">
      <w:pPr>
        <w:pStyle w:val="16"/>
      </w:pPr>
      <w:r>
        <w:t>4、强化监督考核：将新型墙体材料产品确认监管工作纳入县住建局年度绩效考核，确保各项职责落实到位。</w:t>
      </w:r>
    </w:p>
    <w:p w14:paraId="3E6FD18B">
      <w:pPr>
        <w:pStyle w:val="3"/>
      </w:pPr>
      <w:r>
        <w:t>十一、施工图审查情况备案事中事后监管细则</w:t>
      </w:r>
    </w:p>
    <w:p w14:paraId="152393C0">
      <w:pPr>
        <w:pStyle w:val="4"/>
      </w:pPr>
      <w:r>
        <w:t>（一）监管要求</w:t>
      </w:r>
    </w:p>
    <w:p w14:paraId="3F2AE824">
      <w:pPr>
        <w:pStyle w:val="16"/>
      </w:pPr>
      <w:r>
        <w:t>县住建局依照《建设工程质量管理条例》《建设工程勘察设计管理条例》《房屋建筑和市政基础设施工程施工图设计文件审查管理办法》等法律法规，通过规范备案流程、强化审查结果核查、严肃责任追究等措施，确保施工图审查情况备案工作规范有序，保障建设工程勘察设计质量和施工安全。</w:t>
      </w:r>
    </w:p>
    <w:p w14:paraId="39A02294">
      <w:pPr>
        <w:pStyle w:val="4"/>
      </w:pPr>
      <w:r>
        <w:t>（二）事中监管</w:t>
      </w:r>
    </w:p>
    <w:p w14:paraId="1CF0A27F">
      <w:pPr>
        <w:pStyle w:val="5"/>
      </w:pPr>
      <w:r>
        <w:t>1、规范备案管理</w:t>
      </w:r>
    </w:p>
    <w:p w14:paraId="21573207">
      <w:pPr>
        <w:pStyle w:val="16"/>
      </w:pPr>
      <w:r>
        <w:t>（1）受理：施工图审查情况备案由建设单位在施工图审查合格后 15 日内提出申请。县住建局应公示申请材料目录（包括审查合格书、审查报告、修改后的施工图设计文件等）、办理程序和时限。对材料齐全、符合规定形式的，当场予以受理；对材料不齐全的，一次性告知补正要求；对不符合备案条件的，书面说明理由。</w:t>
      </w:r>
    </w:p>
    <w:p w14:paraId="37969B3D">
      <w:pPr>
        <w:pStyle w:val="16"/>
      </w:pPr>
      <w:r>
        <w:t>（2）审查：对备案材料进行形式审查和实质核查，重点核查审查机构是否具备相应资质、审查内容是否覆盖法定要求、审查意见是否明确合理、修改后的施工图是否已落实审查意见。</w:t>
      </w:r>
    </w:p>
    <w:p w14:paraId="61A4DC37">
      <w:pPr>
        <w:pStyle w:val="16"/>
      </w:pPr>
      <w:r>
        <w:t>（3）决定：自受理之日起 3 个工作日内作出是否准予备案的决定。准予备案的，在备案表上签署意见并盖章；不予备案的，书面告知建设单位并说明救济途径。</w:t>
      </w:r>
    </w:p>
    <w:p w14:paraId="45AD9C90">
      <w:pPr>
        <w:pStyle w:val="16"/>
      </w:pPr>
      <w:r>
        <w:t>（4）归档：建立施工图审查情况备案台账，将备案材料、审查意见等整理归档，实现全程可追溯。</w:t>
      </w:r>
    </w:p>
    <w:p w14:paraId="1E3BBCB7">
      <w:pPr>
        <w:pStyle w:val="5"/>
      </w:pPr>
      <w:r>
        <w:t>2、强化过程监督</w:t>
      </w:r>
    </w:p>
    <w:p w14:paraId="68236A80">
      <w:pPr>
        <w:pStyle w:val="16"/>
      </w:pPr>
      <w:r>
        <w:t>（1）“双随机” 抽查：每年按不低于 25% 的比例随机抽取备案项目，重点核查施工图审查的合规性、审查意见落实情况，以及审查机构的执业行为。</w:t>
      </w:r>
    </w:p>
    <w:p w14:paraId="5A568F6F">
      <w:pPr>
        <w:pStyle w:val="16"/>
      </w:pPr>
      <w:r>
        <w:t>（2）联合核查：会同自然资源、应急管理等部门，对涉及重大公共利益、特殊建设工程（如易燃易爆场所、人员密集场所）的施工图审查情况开展联合核查。</w:t>
      </w:r>
    </w:p>
    <w:p w14:paraId="50C049D3">
      <w:pPr>
        <w:pStyle w:val="4"/>
      </w:pPr>
      <w:r>
        <w:t>（三）事后监管</w:t>
      </w:r>
    </w:p>
    <w:p w14:paraId="46A49CA1">
      <w:pPr>
        <w:pStyle w:val="5"/>
      </w:pPr>
      <w:r>
        <w:t>1、监督检查与处置</w:t>
      </w:r>
    </w:p>
    <w:p w14:paraId="7A40908E">
      <w:pPr>
        <w:pStyle w:val="16"/>
      </w:pPr>
      <w:r>
        <w:t>（1）专项检查：针对勘察设计质量投诉集中、审查机构违规记录较多的领域，开展专项检查，排查质量安全隐患。</w:t>
      </w:r>
    </w:p>
    <w:p w14:paraId="3FBE2601">
      <w:pPr>
        <w:pStyle w:val="16"/>
      </w:pPr>
      <w:r>
        <w:t>（2）问题处置：对抽查中发现未按规定办理备案、备案材料弄虚作假、审查意见未落实等问题的，责令建设单位限期整改；对审查机构存在违规审查、出具虚假审查报告等行为的，上报上级住房城乡建设部门依法处理，并记入信用档案。</w:t>
      </w:r>
    </w:p>
    <w:p w14:paraId="2F9979B3">
      <w:pPr>
        <w:pStyle w:val="16"/>
      </w:pPr>
      <w:r>
        <w:t>（3）跟踪整改：对整改项目实行闭环管理，督促建设单位提交整改报告，核查整改落实情况。</w:t>
      </w:r>
    </w:p>
    <w:p w14:paraId="19320EFB">
      <w:pPr>
        <w:pStyle w:val="5"/>
      </w:pPr>
      <w:r>
        <w:t>2、社会监督与信用管理</w:t>
      </w:r>
    </w:p>
    <w:p w14:paraId="16C2A4EC">
      <w:pPr>
        <w:pStyle w:val="16"/>
      </w:pPr>
      <w:r>
        <w:t>（1）举报处置：公布监督举报电话和邮箱，对收到的举报线索，7 个工作日内完成初核，属实的依法查处并反馈举报人。</w:t>
      </w:r>
    </w:p>
    <w:p w14:paraId="4AE3FBC7">
      <w:pPr>
        <w:pStyle w:val="16"/>
      </w:pPr>
      <w:r>
        <w:t>（2）信用监管：将建设单位、审查机构、勘察设计单位的违法违规行为记入建筑市场信用档案，实施联合惩戒。</w:t>
      </w:r>
    </w:p>
    <w:p w14:paraId="1491B356">
      <w:pPr>
        <w:pStyle w:val="5"/>
      </w:pPr>
      <w:r>
        <w:t>3、行政复议与诉讼</w:t>
      </w:r>
    </w:p>
    <w:p w14:paraId="0057EAE3">
      <w:pPr>
        <w:pStyle w:val="16"/>
      </w:pPr>
      <w:r>
        <w:t>当事人对县住建局作出的施工图审查情况备案行政决定不服的，可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7273729F">
      <w:pPr>
        <w:pStyle w:val="4"/>
      </w:pPr>
      <w:r>
        <w:t>（四）责任追究</w:t>
      </w:r>
    </w:p>
    <w:p w14:paraId="561FEF02">
      <w:pPr>
        <w:pStyle w:val="5"/>
      </w:pPr>
      <w:r>
        <w:t>1、对县住建局行政人员</w:t>
      </w:r>
    </w:p>
    <w:p w14:paraId="2333193D">
      <w:pPr>
        <w:pStyle w:val="16"/>
      </w:pPr>
      <w:r>
        <w:t>（1）实施主体：泗县纪委监委派驻纪检监察组、县住建局党组。</w:t>
      </w:r>
    </w:p>
    <w:p w14:paraId="62791374">
      <w:pPr>
        <w:pStyle w:val="16"/>
      </w:pPr>
      <w:r>
        <w:t>（2）追究依据：《建设工程质量管理条例》《建设工程勘察设计管理条例》《中华人民共和国公职人员政务处分法》等。</w:t>
      </w:r>
    </w:p>
    <w:p w14:paraId="71A6628C">
      <w:pPr>
        <w:pStyle w:val="16"/>
      </w:pPr>
      <w:r>
        <w:t>（3）追究程序：对在备案工作中存在 “对符合条件的申请不予备案”“超越权限备案”“不依法履行监督职责导致质量安全事故” 等情形的，依规依纪依法给予处分；构成犯罪的，移送司法机关。</w:t>
      </w:r>
    </w:p>
    <w:p w14:paraId="3DD86952">
      <w:pPr>
        <w:pStyle w:val="5"/>
      </w:pPr>
      <w:r>
        <w:t>2、对行政相对人（建设单位、审查机构、勘察设计单位等）</w:t>
      </w:r>
    </w:p>
    <w:p w14:paraId="071210F9">
      <w:pPr>
        <w:pStyle w:val="16"/>
      </w:pPr>
      <w:r>
        <w:t>（1）实施主体：泗县住房和城乡建设局。</w:t>
      </w:r>
    </w:p>
    <w:p w14:paraId="329EF2B7">
      <w:pPr>
        <w:pStyle w:val="16"/>
      </w:pPr>
      <w:r>
        <w:t>（2）追究依据：《建设工程质量管理条例》《建设工程勘察设计管理条例》《房屋建筑和市政基础设施工程施工图设计文件审查管理办法》等。</w:t>
      </w:r>
    </w:p>
    <w:p w14:paraId="046AC27D">
      <w:pPr>
        <w:pStyle w:val="16"/>
      </w:pPr>
      <w:r>
        <w:t>（3）追究程序：经调查核实违法事实后，依法履行告知、听证（如需）等法定程序，作出罚款、责令限期整改、通报批评等行政处罚；对涉嫌犯罪的，移送司法机关。</w:t>
      </w:r>
    </w:p>
    <w:p w14:paraId="7AF6EDC9">
      <w:pPr>
        <w:pStyle w:val="4"/>
      </w:pPr>
      <w:r>
        <w:t>（五）保障措施</w:t>
      </w:r>
    </w:p>
    <w:p w14:paraId="11FCCC98">
      <w:pPr>
        <w:pStyle w:val="16"/>
      </w:pPr>
      <w:r>
        <w:t>1、健全监管机制：明确备案审查、监督检查、责任追究等各环节职责，建立分工明确、协同高效的监管体系。</w:t>
      </w:r>
    </w:p>
    <w:p w14:paraId="4D600C82">
      <w:pPr>
        <w:pStyle w:val="16"/>
      </w:pPr>
      <w:r>
        <w:t>2、加强信息化建设：依托建筑工程监管信息平台，实现施工图审查情况备案线上办理、线上核查，提升监管效率。</w:t>
      </w:r>
    </w:p>
    <w:p w14:paraId="5D4F8B22">
      <w:pPr>
        <w:pStyle w:val="16"/>
      </w:pPr>
      <w:r>
        <w:t>3、强化业务培训：定期组织监管人员学习相关法律法规和技术标准，提升专业监管能力；开展对建设单位、审查机构的政策宣传培训，增强守法意识。</w:t>
      </w:r>
    </w:p>
    <w:p w14:paraId="4E740406">
      <w:pPr>
        <w:pStyle w:val="16"/>
      </w:pPr>
      <w:r>
        <w:t>4、动态更新细则：根据法律法规修订和监管实际，及时调整完善备案条件、审查标准和监管措施。</w:t>
      </w:r>
    </w:p>
    <w:p w14:paraId="128FB8E2">
      <w:pPr>
        <w:pStyle w:val="3"/>
      </w:pPr>
      <w:r>
        <w:t>十二、燃气经营者改动市政燃气设施审批事中事后监管细则</w:t>
      </w:r>
    </w:p>
    <w:p w14:paraId="3417C278">
      <w:pPr>
        <w:pStyle w:val="4"/>
      </w:pPr>
      <w:r>
        <w:t>（一）监管任务</w:t>
      </w:r>
    </w:p>
    <w:p w14:paraId="34310653">
      <w:pPr>
        <w:pStyle w:val="5"/>
      </w:pPr>
      <w:r>
        <w:t>1、对县住建局施政情况的监管</w:t>
      </w:r>
    </w:p>
    <w:p w14:paraId="26EFDF49">
      <w:pPr>
        <w:pStyle w:val="16"/>
      </w:pPr>
      <w:r>
        <w:t>（1）监管审批流程是否规范，是否依法公示申请条件、依据、程序、期限及所需材料目录，是否存在擅自增设审批条件、拖延审批时限等问题。</w:t>
      </w:r>
    </w:p>
    <w:p w14:paraId="7CFF6C00">
      <w:pPr>
        <w:pStyle w:val="16"/>
      </w:pPr>
      <w:r>
        <w:t>（2）监管审查环节是否严格核查申请材料的真实性、完整性，是否组织专家论证或现场勘查，论证和勘查程序是否合规。</w:t>
      </w:r>
    </w:p>
    <w:p w14:paraId="34815440">
      <w:pPr>
        <w:pStyle w:val="16"/>
      </w:pPr>
      <w:r>
        <w:t>（3）监管审批决定是否合法合规，是否书面告知申请人审批结果及救济途径，审批档案是否完整留存。</w:t>
      </w:r>
    </w:p>
    <w:p w14:paraId="55E87383">
      <w:pPr>
        <w:pStyle w:val="5"/>
      </w:pPr>
      <w:r>
        <w:t>2、对行政相对人（燃气经营者）相关行为的监管</w:t>
      </w:r>
    </w:p>
    <w:p w14:paraId="34343E1E">
      <w:pPr>
        <w:pStyle w:val="16"/>
      </w:pPr>
      <w:r>
        <w:t>（1）监管燃气经营者是否在取得审批后按规定时限组织施工，施工方案是否与审批内容一致。</w:t>
      </w:r>
    </w:p>
    <w:p w14:paraId="780CFC37">
      <w:pPr>
        <w:pStyle w:val="16"/>
      </w:pPr>
      <w:r>
        <w:t>（2）监管施工过程是否落实安全防护措施，是否制定应急预案，是否配备应急人员和设备。</w:t>
      </w:r>
    </w:p>
    <w:p w14:paraId="41870C74">
      <w:pPr>
        <w:pStyle w:val="16"/>
      </w:pPr>
      <w:r>
        <w:t>（3）监管改动后的市政燃气设施是否经竣工验收合格后投入使用，验收程序是否合规。</w:t>
      </w:r>
    </w:p>
    <w:p w14:paraId="7F9E20FA">
      <w:pPr>
        <w:pStyle w:val="16"/>
      </w:pPr>
      <w:r>
        <w:t>（4）监管燃气经营者是否在施工前告知周边用户，是否在施工区域设置明显警示标志。</w:t>
      </w:r>
    </w:p>
    <w:p w14:paraId="629DEAA1">
      <w:pPr>
        <w:pStyle w:val="4"/>
      </w:pPr>
      <w:r>
        <w:t>（二）事中监管措施与监管程序</w:t>
      </w:r>
    </w:p>
    <w:p w14:paraId="1A6DE32B">
      <w:pPr>
        <w:pStyle w:val="5"/>
      </w:pPr>
      <w:r>
        <w:t>1、监管措施</w:t>
      </w:r>
    </w:p>
    <w:p w14:paraId="7B89DCA2">
      <w:pPr>
        <w:pStyle w:val="16"/>
      </w:pPr>
      <w:r>
        <w:t>（1）材料核查：县住建局对燃气经营者提交的申请材料进行全面审查，重点核查企业资质、施工方案、安全评估报告、应急预案等核心材料。</w:t>
      </w:r>
    </w:p>
    <w:p w14:paraId="0B2B1E05">
      <w:pPr>
        <w:pStyle w:val="16"/>
      </w:pPr>
      <w:r>
        <w:t>（2）现场勘查与专家论证：对涉及重大公共安全的改动项目，组织专业技术人员进行现场勘查，邀请行业专家对施工方案和安全措施进行论证。</w:t>
      </w:r>
    </w:p>
    <w:p w14:paraId="190EA179">
      <w:pPr>
        <w:pStyle w:val="16"/>
      </w:pPr>
      <w:r>
        <w:t>（3）过程巡查：施工期间，按不低于 3 次的频次开展现场巡查，重点检查施工是否符合审批要求、安全防护措施是否落实、警示标志是否设置到位。</w:t>
      </w:r>
    </w:p>
    <w:p w14:paraId="2B89A830">
      <w:pPr>
        <w:pStyle w:val="16"/>
      </w:pPr>
      <w:r>
        <w:t>（4）信息公示：将审批结果在县住建局官方网站公示，接受社会监督。</w:t>
      </w:r>
    </w:p>
    <w:p w14:paraId="4B221B4F">
      <w:pPr>
        <w:pStyle w:val="5"/>
      </w:pPr>
      <w:r>
        <w:t>2、监管程序</w:t>
      </w:r>
    </w:p>
    <w:p w14:paraId="693ACBEE">
      <w:pPr>
        <w:pStyle w:val="16"/>
      </w:pPr>
      <w:r>
        <w:t>（1）制定监管计划：根据年度审批项目情况，制定事中监管计划，明确巡查频次、核查重点和责任人员。</w:t>
      </w:r>
    </w:p>
    <w:p w14:paraId="33B71E65">
      <w:pPr>
        <w:pStyle w:val="16"/>
      </w:pPr>
      <w:r>
        <w:t>（2）开展核查巡查：按照计划开展材料核查、现场勘查和过程巡查，详细记录核查情况。</w:t>
      </w:r>
    </w:p>
    <w:p w14:paraId="12D288DF">
      <w:pPr>
        <w:pStyle w:val="16"/>
      </w:pPr>
      <w:r>
        <w:t>（3）问题反馈与整改：对发现的问题，当场或书面告知燃气经营者，责令限期整改，并跟踪整改落实情况。</w:t>
      </w:r>
    </w:p>
    <w:p w14:paraId="6D63DC55">
      <w:pPr>
        <w:pStyle w:val="16"/>
      </w:pPr>
      <w:r>
        <w:t>（4）档案更新：将核查记录、整改报告等纳入审批档案，及时更新监管台账。</w:t>
      </w:r>
    </w:p>
    <w:p w14:paraId="59F25FD0">
      <w:pPr>
        <w:pStyle w:val="4"/>
      </w:pPr>
      <w:r>
        <w:t>（三）事后监管措施与监管程序</w:t>
      </w:r>
    </w:p>
    <w:p w14:paraId="0F2778C0">
      <w:pPr>
        <w:pStyle w:val="5"/>
      </w:pPr>
      <w:r>
        <w:t>1、监管措施</w:t>
      </w:r>
    </w:p>
    <w:p w14:paraId="3F54015E">
      <w:pPr>
        <w:pStyle w:val="16"/>
      </w:pPr>
      <w:r>
        <w:t>（1）竣工验收核查：燃气经营者完成设施改动后，对竣工验收资料进行核查，必要时组织现场核查，确保设施符合安全使用标准。</w:t>
      </w:r>
    </w:p>
    <w:p w14:paraId="22518D1F">
      <w:pPr>
        <w:pStyle w:val="16"/>
      </w:pPr>
      <w:r>
        <w:t>（2）“双随机、一公开” 抽查：每年按不低于 20% 的比例随机抽取已审批项目，对改动设施的运行状况、安全管理制度落实情况进行抽查，抽查结果向社会公开。</w:t>
      </w:r>
    </w:p>
    <w:p w14:paraId="7EA631B8">
      <w:pPr>
        <w:pStyle w:val="16"/>
      </w:pPr>
      <w:r>
        <w:t>（3）投诉举报核查：畅通投诉举报渠道，对收到的关于设施改动施工扰民、安全隐患等举报线索，及时进行核查处理。</w:t>
      </w:r>
    </w:p>
    <w:p w14:paraId="1CF5583A">
      <w:pPr>
        <w:pStyle w:val="16"/>
      </w:pPr>
      <w:r>
        <w:t>（4）信用监管：将燃气经营者的违法违规行为记入信用档案，与企业资质年审、评优评先等挂钩。</w:t>
      </w:r>
    </w:p>
    <w:p w14:paraId="02229EF2">
      <w:pPr>
        <w:pStyle w:val="5"/>
      </w:pPr>
      <w:r>
        <w:t>2、监管程序</w:t>
      </w:r>
    </w:p>
    <w:p w14:paraId="51CE1C2E">
      <w:pPr>
        <w:pStyle w:val="16"/>
      </w:pPr>
      <w:r>
        <w:t>（1）受理竣工验收申请：燃气经营者提交竣工验收申请后，县住建局在 5 个工作日内完成资料审查。</w:t>
      </w:r>
    </w:p>
    <w:p w14:paraId="68B69F4A">
      <w:pPr>
        <w:pStyle w:val="16"/>
      </w:pPr>
      <w:r>
        <w:t>（2）组织核查：资料审查合格的，10 个工作日内开展现场核查；不合格的，一次性告知补正要求。</w:t>
      </w:r>
    </w:p>
    <w:p w14:paraId="0A1F906D">
      <w:pPr>
        <w:pStyle w:val="16"/>
      </w:pPr>
      <w:r>
        <w:t>（3）结果处置：对验收合格的，准予投入使用；对验收不合格的，责令限期整改，整改合格后方可投入使用；对违法违规施工的，依法予以处罚。</w:t>
      </w:r>
    </w:p>
    <w:p w14:paraId="56D9C1F4">
      <w:pPr>
        <w:pStyle w:val="16"/>
      </w:pPr>
      <w:r>
        <w:t>（4）行政复议应对：依法保障行政相对人申请行政复议的权利。根据现行《行政复议法》，行政相对人认为行政行为侵犯其合法权益的，可以自知道该行政行为之日起六十日内提出行政复议申请；但是法律规定的申请期限超过六十日的除外。法律另有规定的除外。</w:t>
      </w:r>
    </w:p>
    <w:p w14:paraId="0DB21E8C">
      <w:pPr>
        <w:pStyle w:val="4"/>
      </w:pPr>
      <w:r>
        <w:t>（四）责任追究</w:t>
      </w:r>
    </w:p>
    <w:p w14:paraId="7E92F35F">
      <w:pPr>
        <w:pStyle w:val="5"/>
      </w:pPr>
      <w:r>
        <w:t>1、对县住建局行政人员</w:t>
      </w:r>
    </w:p>
    <w:p w14:paraId="3281C569">
      <w:pPr>
        <w:pStyle w:val="16"/>
      </w:pPr>
      <w:r>
        <w:t>（1）实施主体：泗县纪委监委派驻纪检监察组、县住建局党组。</w:t>
      </w:r>
    </w:p>
    <w:p w14:paraId="6C1DD804">
      <w:pPr>
        <w:pStyle w:val="16"/>
      </w:pPr>
      <w:r>
        <w:t>（2）追究依据：《城镇燃气管理条例》《中华人民共和国公职人员政务处分法》《行政许可法》等。</w:t>
      </w:r>
    </w:p>
    <w:p w14:paraId="4636E4CE">
      <w:pPr>
        <w:pStyle w:val="16"/>
      </w:pPr>
      <w:r>
        <w:t>（3）追究程序：对在审批和监管工作中存在 “滥用职权、玩忽职守”“徇私舞弊、收受财物” 等情形的，依规依纪依法开展调查，根据情节轻重给予批评教育、诫勉、组织处理或纪律处分；构成犯罪的，移送司法机关。</w:t>
      </w:r>
    </w:p>
    <w:p w14:paraId="110BEBAC">
      <w:pPr>
        <w:pStyle w:val="5"/>
      </w:pPr>
      <w:r>
        <w:t>2、对行政相对人（燃气经营者）</w:t>
      </w:r>
    </w:p>
    <w:p w14:paraId="6A04C878">
      <w:pPr>
        <w:pStyle w:val="16"/>
      </w:pPr>
      <w:r>
        <w:t>（1）实施主体：泗县住房和城乡建设局。</w:t>
      </w:r>
    </w:p>
    <w:p w14:paraId="26C6F0E2">
      <w:pPr>
        <w:pStyle w:val="16"/>
      </w:pPr>
      <w:r>
        <w:t>（2）追究依据：《城镇燃气管理条例》《安徽省燃气管理条例》《建设工程安全生产管理条例》等。</w:t>
      </w:r>
    </w:p>
    <w:p w14:paraId="6D4F9B30">
      <w:pPr>
        <w:pStyle w:val="16"/>
      </w:pPr>
      <w:r>
        <w:t>（3）追究程序：经调查核实违法事实后，依法履行告知、听证（如需）等法定程序，作出罚款、责令停止施工、限期整改、吊销相关许可等行政处罚；对拒不执行处罚决定的，申请人民法院强制执行；涉嫌犯罪的，移送司法机关。</w:t>
      </w:r>
    </w:p>
    <w:p w14:paraId="3B98BB93">
      <w:pPr>
        <w:pStyle w:val="4"/>
      </w:pPr>
      <w:r>
        <w:t>（五）保障措施</w:t>
      </w:r>
    </w:p>
    <w:p w14:paraId="4C16C2C7">
      <w:pPr>
        <w:pStyle w:val="16"/>
      </w:pPr>
      <w:r>
        <w:t>1、加强部门协同：建立与应急管理、公安、交通运输、城管等部门的协同监管机制，联合开展安全检查和应急处置。</w:t>
      </w:r>
    </w:p>
    <w:p w14:paraId="17B9147A">
      <w:pPr>
        <w:pStyle w:val="16"/>
      </w:pPr>
      <w:r>
        <w:t>2、强化技术支撑：聘请燃气行业专家组成技术指导组，为审批审查、现场核查、应急处置提供专业支持。</w:t>
      </w:r>
    </w:p>
    <w:p w14:paraId="6B44F6D8">
      <w:pPr>
        <w:pStyle w:val="16"/>
      </w:pPr>
      <w:r>
        <w:t>3、开展宣传培训：定期组织燃气经营者开展安全法规和操作技能培训，提升安全管理水平；向社会公众宣传燃气安全知识，提高自我防护意识。</w:t>
      </w:r>
    </w:p>
    <w:p w14:paraId="59F8AE70">
      <w:pPr>
        <w:pStyle w:val="16"/>
      </w:pPr>
      <w:r>
        <w:t>4、完善应急机制：制定市政燃气设施改动施工安全应急预案，定期组织演练，提升应急处置能力。</w:t>
      </w:r>
    </w:p>
    <w:p w14:paraId="59D1EFB8">
      <w:pPr>
        <w:pStyle w:val="3"/>
      </w:pPr>
      <w:r>
        <w:t>十三、历史建筑实施原址保护审批事中事后监管细则</w:t>
      </w:r>
    </w:p>
    <w:p w14:paraId="638D136F">
      <w:pPr>
        <w:pStyle w:val="4"/>
      </w:pPr>
      <w:r>
        <w:t>（一）监管要求</w:t>
      </w:r>
    </w:p>
    <w:p w14:paraId="5C1C5D76">
      <w:pPr>
        <w:pStyle w:val="16"/>
      </w:pPr>
      <w:r>
        <w:t>县住建局依照《历史文化名城名镇名村保护条例》《安徽省历史文化名城名镇名村保护办法》等法律法规，通过规范审批流程、强化现场监管、完善责任追究等措施，确保历史建筑实施原址保护审批合法合规，切实保护历史建筑的真实性、完整性。</w:t>
      </w:r>
    </w:p>
    <w:p w14:paraId="473C54D8">
      <w:pPr>
        <w:pStyle w:val="4"/>
      </w:pPr>
      <w:r>
        <w:t>（二）事中监管</w:t>
      </w:r>
    </w:p>
    <w:p w14:paraId="4DCF5DCE">
      <w:pPr>
        <w:pStyle w:val="5"/>
      </w:pPr>
      <w:r>
        <w:t>1、规范审批管理</w:t>
      </w:r>
    </w:p>
    <w:p w14:paraId="7392155B">
      <w:pPr>
        <w:pStyle w:val="16"/>
      </w:pPr>
      <w:r>
        <w:t>（1）受理：历史建筑实施原址保护审批由建设单位或个人向县住建局提出申请。县住建局应公示申请条件、依据、程序、期限，以及需提交的保护方案、施工图纸、安全评估报告等材料目录。对材料齐全、符合规定形式的，予以受理；对材料不齐全的，一次性告知补正要求；对不符合申请条件的，书面说明理由。</w:t>
      </w:r>
    </w:p>
    <w:p w14:paraId="16884AD8">
      <w:pPr>
        <w:pStyle w:val="16"/>
      </w:pPr>
      <w:r>
        <w:t>（2）审查：自受理之日起 10 个工作日内，对申请材料进行审查，并组织现场核查（必要时邀请文物、规划等部门协同核查），重点核查保护方案是否符合历史建筑保护要求、施工图纸是否科学合理、安全措施是否到位。</w:t>
      </w:r>
    </w:p>
    <w:p w14:paraId="72A06BFD">
      <w:pPr>
        <w:pStyle w:val="16"/>
      </w:pPr>
      <w:r>
        <w:t>（3）决定：对符合条件的，作出准予审批的决定，书面告知申请人保护要求和责任；对不符合条件的，作出不予审批的决定，书面说明理由并告知救济途径。</w:t>
      </w:r>
    </w:p>
    <w:p w14:paraId="5F8C4ADA">
      <w:pPr>
        <w:pStyle w:val="16"/>
      </w:pPr>
      <w:r>
        <w:t>（4）信息公开：将审批结果在县住建局官方网站和历史建筑所在地公示，接受社会监督。</w:t>
      </w:r>
    </w:p>
    <w:p w14:paraId="7F492B62">
      <w:pPr>
        <w:pStyle w:val="5"/>
      </w:pPr>
      <w:r>
        <w:t>2、强化过程监管</w:t>
      </w:r>
    </w:p>
    <w:p w14:paraId="7695560B">
      <w:pPr>
        <w:pStyle w:val="16"/>
      </w:pPr>
      <w:r>
        <w:t>（1）现场巡查：施工期间，每月至少开展 2 次现场巡查，重点检查施工是否严格按照批准的保护方案和施工图纸进行，是否存在擅自改变施工内容、破坏历史建筑本体及周边环境的行为。</w:t>
      </w:r>
    </w:p>
    <w:p w14:paraId="439D3A5E">
      <w:pPr>
        <w:pStyle w:val="16"/>
      </w:pPr>
      <w:r>
        <w:t>（2）技术指导：委派专业技术人员提供现场技术指导，督促施工单位落实保护措施，及时纠正不规范施工行为。</w:t>
      </w:r>
    </w:p>
    <w:p w14:paraId="48415A76">
      <w:pPr>
        <w:pStyle w:val="16"/>
      </w:pPr>
      <w:r>
        <w:t>（3）风险防控：针对施工过程中可能出现的结构损坏、火灾等风险，督促施工单位制定专项应急预案，配备应急设备和人员。</w:t>
      </w:r>
    </w:p>
    <w:p w14:paraId="3AB41AFE">
      <w:pPr>
        <w:pStyle w:val="4"/>
      </w:pPr>
      <w:r>
        <w:t>（三）事后监管</w:t>
      </w:r>
    </w:p>
    <w:p w14:paraId="2B74E1D5">
      <w:pPr>
        <w:pStyle w:val="5"/>
      </w:pPr>
      <w:r>
        <w:t>1、监督检查与验收</w:t>
      </w:r>
    </w:p>
    <w:p w14:paraId="718DBBDF">
      <w:pPr>
        <w:pStyle w:val="16"/>
      </w:pPr>
      <w:r>
        <w:t>（1）竣工验收：建设单位完成原址保护工程后，组织竣工验收，县住建局派员参加，重点核查历史建筑保护情况是否符合审批要求。</w:t>
      </w:r>
    </w:p>
    <w:p w14:paraId="0EA67005">
      <w:pPr>
        <w:pStyle w:val="16"/>
      </w:pPr>
      <w:r>
        <w:t>（2）“双随机” 抽查：每年按不低于 15% 的比例随机抽取已审批项目，对历史建筑的后续保护、使用情况进行抽查，重点检查是否存在擅自改造、损坏、闲置等问题。</w:t>
      </w:r>
    </w:p>
    <w:p w14:paraId="30DB8E9C">
      <w:pPr>
        <w:pStyle w:val="16"/>
      </w:pPr>
      <w:r>
        <w:t>（3）长效监管：建立历史建筑原址保护动态管理台账，定期跟踪监测历史建筑的保存状况，发现问题及时处置。</w:t>
      </w:r>
    </w:p>
    <w:p w14:paraId="5E54F111">
      <w:pPr>
        <w:pStyle w:val="5"/>
      </w:pPr>
      <w:r>
        <w:t>2、社会监督与处置</w:t>
      </w:r>
    </w:p>
    <w:p w14:paraId="4A2F623C">
      <w:pPr>
        <w:pStyle w:val="16"/>
      </w:pPr>
      <w:r>
        <w:t>（1）举报处置：公布监督举报电话和邮箱，对收到的举报线索，15 个工作日内完成核查处理，核查结果反馈举报人。</w:t>
      </w:r>
    </w:p>
    <w:p w14:paraId="7F677685">
      <w:pPr>
        <w:pStyle w:val="16"/>
      </w:pPr>
      <w:r>
        <w:t>（2）问题处置：对发现的未按规定审批擅自施工、违反保护方案施工、破坏历史建筑等行为，责令限期整改；逾期未整改或整改不合格的，依法予以处罚；造成历史建筑损坏的，责令承担修复责任；涉嫌犯罪的，移送司法机关。</w:t>
      </w:r>
    </w:p>
    <w:p w14:paraId="5C5065D2">
      <w:pPr>
        <w:pStyle w:val="5"/>
      </w:pPr>
      <w:r>
        <w:t>3、行政复议与诉讼</w:t>
      </w:r>
    </w:p>
    <w:p w14:paraId="4D2184F7">
      <w:pPr>
        <w:pStyle w:val="16"/>
      </w:pPr>
      <w:r>
        <w:t>当事人对县住建局作出的历史建筑实施原址保护审批行政决定不服的，可自知道该行政行为之日起六十日内向上一级住房城乡建设部门或者本级人民政府申请行政复议，也可以于六个月内依法向人民法院提起行政诉讼。</w:t>
      </w:r>
    </w:p>
    <w:p w14:paraId="5BD20A1B">
      <w:pPr>
        <w:pStyle w:val="4"/>
      </w:pPr>
      <w:r>
        <w:t>（四）责任追究</w:t>
      </w:r>
    </w:p>
    <w:p w14:paraId="519A849B">
      <w:pPr>
        <w:pStyle w:val="5"/>
      </w:pPr>
      <w:r>
        <w:t>1、对县住建局行政人员</w:t>
      </w:r>
    </w:p>
    <w:p w14:paraId="6E10982B">
      <w:pPr>
        <w:pStyle w:val="16"/>
      </w:pPr>
      <w:r>
        <w:t>（1）实施主体：泗县纪委监委派驻纪检监察组、县住建局党组。</w:t>
      </w:r>
    </w:p>
    <w:p w14:paraId="408AD1AD">
      <w:pPr>
        <w:pStyle w:val="16"/>
      </w:pPr>
      <w:r>
        <w:t>（2）追究依据：《历史文化名城名镇名村保护条例》《中华人民共和国公职人员政务处分法》等。</w:t>
      </w:r>
    </w:p>
    <w:p w14:paraId="48D4D888">
      <w:pPr>
        <w:pStyle w:val="16"/>
      </w:pPr>
      <w:r>
        <w:t>（3）追究程序：对在审批和监管工作中存在 “不依法履行保护监管职责”“滥用职权、徇私舞弊” 等情形的，依规依纪依法给予处分；构成犯罪的，移送司法机关。</w:t>
      </w:r>
    </w:p>
    <w:p w14:paraId="5457FE13">
      <w:pPr>
        <w:pStyle w:val="5"/>
      </w:pPr>
      <w:r>
        <w:t>2、对行政相对人（建设单位、个人、施工单位等）</w:t>
      </w:r>
    </w:p>
    <w:p w14:paraId="02B5ECEA">
      <w:pPr>
        <w:pStyle w:val="16"/>
      </w:pPr>
      <w:r>
        <w:t>（1）实施主体：泗县住房和城乡建设局（协同文旅体部门）。</w:t>
      </w:r>
    </w:p>
    <w:p w14:paraId="09C6FD2C">
      <w:pPr>
        <w:pStyle w:val="16"/>
      </w:pPr>
      <w:r>
        <w:t>（2）追究依据：《历史文化名城名镇名村保护条例》《安徽省历史文化名城名镇名村保护办法》等。</w:t>
      </w:r>
    </w:p>
    <w:p w14:paraId="1BD9D27B">
      <w:pPr>
        <w:pStyle w:val="16"/>
      </w:pPr>
      <w:r>
        <w:t>（3）追究程序：经调查核实违法事实后，依法履行告知、听证（如需）等法定程序，作出罚款、责令停止违法行为、限期修复等行政处罚；对拒不执行处罚决定的，申请人民法院强制执行；涉嫌犯罪的，移送司法机关。</w:t>
      </w:r>
    </w:p>
    <w:p w14:paraId="77690B16">
      <w:pPr>
        <w:pStyle w:val="4"/>
      </w:pPr>
      <w:r>
        <w:t>（五）保障措施</w:t>
      </w:r>
    </w:p>
    <w:p w14:paraId="78D399AA">
      <w:pPr>
        <w:pStyle w:val="16"/>
      </w:pPr>
      <w:r>
        <w:t>1、部门协同联动：建立与文旅体（文物）、自然资源、城管等部门的协同监管机制，明确职责分工，联合开展保护监管工作。</w:t>
      </w:r>
    </w:p>
    <w:p w14:paraId="46228BA0">
      <w:pPr>
        <w:pStyle w:val="16"/>
      </w:pPr>
      <w:r>
        <w:t>2、专业队伍建设：组建历史建筑保护专家库，为审批审查、现场监管、修复技术等提供专业支持；加强监管人员业务培训，提升历史建筑保护监管能力。</w:t>
      </w:r>
    </w:p>
    <w:p w14:paraId="09D8A988">
      <w:pPr>
        <w:pStyle w:val="16"/>
      </w:pPr>
      <w:r>
        <w:t>3、宣传教育引导：通过多种渠道宣传历史建筑保护法律法规和重要意义，提高社会公众和建设单位的保护意识，鼓励公众参与监督。</w:t>
      </w:r>
    </w:p>
    <w:p w14:paraId="71633CB7">
      <w:pPr>
        <w:pStyle w:val="16"/>
      </w:pPr>
      <w:r>
        <w:t>4、经费保障：积极争取上级资金支持，保障历史建筑保护监管、技术指导、应急处置等工作经费。</w:t>
      </w:r>
    </w:p>
    <w:p w14:paraId="012ECDD5">
      <w:pPr>
        <w:pStyle w:val="3"/>
      </w:pPr>
      <w:r>
        <w:t>十四、历史文化街区、名镇、名村核心保护范围内拆除历史建筑以外的建筑物、构筑物或者其他设施审批事中事后监管细则</w:t>
      </w:r>
    </w:p>
    <w:p w14:paraId="6A3AC3CD">
      <w:pPr>
        <w:pStyle w:val="4"/>
      </w:pPr>
      <w:r>
        <w:t>（一）监管要求</w:t>
      </w:r>
    </w:p>
    <w:p w14:paraId="015C4A76">
      <w:pPr>
        <w:pStyle w:val="16"/>
      </w:pPr>
      <w:r>
        <w:t>县住建局依照《历史文化名城名镇名村保护条例》《安徽省历史文化名城名镇名村保护办法》等法律法规，在文旅体（文物）部门协同下，通过规范审批流程、强化拆前核查、严格事后监管等措施，确保核心保护范围内拆除审批工作合法合规，维护历史文化街区、名镇、名村的历史风貌和传统格局。</w:t>
      </w:r>
    </w:p>
    <w:p w14:paraId="02DCA7DA">
      <w:pPr>
        <w:pStyle w:val="4"/>
      </w:pPr>
      <w:r>
        <w:t>（二）事中监管</w:t>
      </w:r>
    </w:p>
    <w:p w14:paraId="646F85DB">
      <w:pPr>
        <w:pStyle w:val="5"/>
      </w:pPr>
      <w:r>
        <w:t>1、规范审批管理</w:t>
      </w:r>
    </w:p>
    <w:p w14:paraId="1A412113">
      <w:pPr>
        <w:pStyle w:val="16"/>
      </w:pPr>
      <w:r>
        <w:t>（1）受理：拆除审批申请由建设单位或个人向县住建局提出。县住建局应公示申请条件、依据、程序、期限，以及需提交的拆除方案、历史风貌影响评估报告、替代方案（如需）等材料目录。对材料齐全、符合规定形式的，予以受理；对材料不齐全的，一次性告知补正要求；对不符合申请条件的，书面说明理由。</w:t>
      </w:r>
    </w:p>
    <w:p w14:paraId="7C867D16">
      <w:pPr>
        <w:pStyle w:val="16"/>
      </w:pPr>
      <w:r>
        <w:t>（2）联合审查：自受理之日起 15 个工作日内，会同文旅体（文物）、自然资源等部门对申请材料进行联合审查，重点核查拆除对象是否属于历史建筑、拆除方案是否符合保护要求、影响评估报告是否科学合理。</w:t>
      </w:r>
    </w:p>
    <w:p w14:paraId="1035824A">
      <w:pPr>
        <w:pStyle w:val="16"/>
      </w:pPr>
      <w:r>
        <w:t>（3）现场核查：组织专业技术人员和相关部门人员开展现场核查，核实拆除对象的实际情况、周边历史风貌现状，确认拆除行为是否必要、是否存在替代解决方案。</w:t>
      </w:r>
    </w:p>
    <w:p w14:paraId="16F97CE0">
      <w:pPr>
        <w:pStyle w:val="16"/>
      </w:pPr>
      <w:r>
        <w:t>（4）决定：对符合条件的，作出准予审批的决定，明确拆除范围、时限、保护要求和后续修复责任；对不符合条件的，作出不予审批的决定，书面说明理由并告知救济途径。</w:t>
      </w:r>
    </w:p>
    <w:p w14:paraId="66B0881A">
      <w:pPr>
        <w:pStyle w:val="16"/>
      </w:pPr>
      <w:r>
        <w:t>（5）信息公开：将审批结果在县住建局官方网站和核心保护范围所在地公示，接受社会监督。</w:t>
      </w:r>
    </w:p>
    <w:p w14:paraId="750F0E2C">
      <w:pPr>
        <w:pStyle w:val="5"/>
      </w:pPr>
      <w:r>
        <w:t>2、强化拆前监管</w:t>
      </w:r>
    </w:p>
    <w:p w14:paraId="51B8CA3A">
      <w:pPr>
        <w:pStyle w:val="16"/>
      </w:pPr>
      <w:r>
        <w:t>（1）方案交底：审批通过后，向申请人书面交底拆除方案和保护要求，明确禁止性规定和注意事项。</w:t>
      </w:r>
    </w:p>
    <w:p w14:paraId="2DE433F3">
      <w:pPr>
        <w:pStyle w:val="16"/>
      </w:pPr>
      <w:r>
        <w:t>（2）公示告知：要求申请人在拆除现场显著位置公示审批结果、拆除方案和监督电话，告知周边居民和公众。</w:t>
      </w:r>
    </w:p>
    <w:p w14:paraId="59B30840">
      <w:pPr>
        <w:pStyle w:val="16"/>
      </w:pPr>
      <w:r>
        <w:t>（3）安全核查：拆除前，核查申请人是否制定安全施工方案、应急预案，是否配备应急人员和设备，确保拆除施工安全。</w:t>
      </w:r>
    </w:p>
    <w:p w14:paraId="5996268A">
      <w:pPr>
        <w:pStyle w:val="4"/>
      </w:pPr>
      <w:r>
        <w:t>（三）事后监管</w:t>
      </w:r>
    </w:p>
    <w:p w14:paraId="01D3A0F9">
      <w:pPr>
        <w:pStyle w:val="5"/>
      </w:pPr>
      <w:r>
        <w:t>1、拆除过程与后续监管</w:t>
      </w:r>
    </w:p>
    <w:p w14:paraId="290636F2">
      <w:pPr>
        <w:pStyle w:val="16"/>
      </w:pPr>
      <w:r>
        <w:t>（1）现场巡查：拆除期间，每日开展现场巡查，重点检查拆除范围是否与审批一致、施工是否符合安全要求、是否采取措施保护周边历史建筑和风貌环境。</w:t>
      </w:r>
    </w:p>
    <w:p w14:paraId="7F3C432A">
      <w:pPr>
        <w:pStyle w:val="16"/>
      </w:pPr>
      <w:r>
        <w:t>（2）完工核查：拆除完成后，及时开展现场核查，确认拆除工作是否全部完成、现场是否清理完毕、周边环境是否未受破坏。</w:t>
      </w:r>
    </w:p>
    <w:p w14:paraId="583CD70B">
      <w:pPr>
        <w:pStyle w:val="16"/>
      </w:pPr>
      <w:r>
        <w:t>（3）后续跟踪：对拆除后的地块，跟踪其后续利用情况，确保利用方式符合历史文化保护要求，及时制止违规建设行为。</w:t>
      </w:r>
    </w:p>
    <w:p w14:paraId="0300230B">
      <w:pPr>
        <w:pStyle w:val="16"/>
      </w:pPr>
      <w:r>
        <w:t>（4）“双随机” 抽查：每年按不低于 20% 的比例随机抽取已审批项目，对拆除行为的合规性、后续修复和利用情况进行抽查。</w:t>
      </w:r>
    </w:p>
    <w:p w14:paraId="5F2FEC93">
      <w:pPr>
        <w:pStyle w:val="5"/>
      </w:pPr>
      <w:r>
        <w:t>2、社会监督与处置</w:t>
      </w:r>
    </w:p>
    <w:p w14:paraId="67FB341E">
      <w:pPr>
        <w:pStyle w:val="16"/>
      </w:pPr>
      <w:r>
        <w:t>（1）举报处置：公布监督举报电话和邮箱，对收到的举报线索，10 个工作日内完成初核，属实的依法查处并反馈举报人。</w:t>
      </w:r>
    </w:p>
    <w:p w14:paraId="4D428067">
      <w:pPr>
        <w:pStyle w:val="16"/>
      </w:pPr>
      <w:r>
        <w:t>（2）问题处置：对发现的未按规定审批擅自拆除、超出审批范围拆除、破坏周边历史风貌等行为，责令限期整改；逾期未整改或整改不合格的，依法予以处罚；造成损失的，责令承担赔偿责任；涉嫌犯罪的，移送司法机关。</w:t>
      </w:r>
    </w:p>
    <w:p w14:paraId="79FA1C0D">
      <w:pPr>
        <w:pStyle w:val="5"/>
      </w:pPr>
      <w:r>
        <w:t>3、行政复议与诉讼</w:t>
      </w:r>
    </w:p>
    <w:p w14:paraId="2B903941">
      <w:pPr>
        <w:pStyle w:val="16"/>
      </w:pPr>
      <w:r>
        <w:t>当事人对县住建局作出的拆除审批行政决定不服的，可自知道该行政行为之日起六十日内向上一级住房城乡建设部门或者本级人民政府申请行政复议，也可以于六个月内依法向人民法院提起行政诉讼。</w:t>
      </w:r>
    </w:p>
    <w:p w14:paraId="7660A707">
      <w:pPr>
        <w:pStyle w:val="4"/>
      </w:pPr>
      <w:r>
        <w:t>（四）责任追究</w:t>
      </w:r>
    </w:p>
    <w:p w14:paraId="2D5A675B">
      <w:pPr>
        <w:pStyle w:val="5"/>
      </w:pPr>
      <w:r>
        <w:t>1、对县住建局行政人员</w:t>
      </w:r>
    </w:p>
    <w:p w14:paraId="23A2D6FD">
      <w:pPr>
        <w:pStyle w:val="16"/>
      </w:pPr>
      <w:r>
        <w:t>（1）实施主体：泗县纪委监委派驻纪检监察组、县住建局党组。</w:t>
      </w:r>
    </w:p>
    <w:p w14:paraId="24A4955D">
      <w:pPr>
        <w:pStyle w:val="16"/>
      </w:pPr>
      <w:r>
        <w:t>（2）追究依据：《历史文化名城名镇名村保护条例》《中华人民共和国公职人员政务处分法》等。</w:t>
      </w:r>
    </w:p>
    <w:p w14:paraId="17606B8D">
      <w:pPr>
        <w:pStyle w:val="16"/>
      </w:pPr>
      <w:r>
        <w:t>（3）追究程序：对在审批和监管工作中存在 “超越权限审批”“不依法履行监督职责”“徇私舞弊、收受财物” 等情形的，依规依纪依法给予处分；构成犯罪的，移送司法机关。</w:t>
      </w:r>
    </w:p>
    <w:p w14:paraId="24122522">
      <w:pPr>
        <w:pStyle w:val="5"/>
      </w:pPr>
      <w:r>
        <w:t>2、对行政相对人（建设单位、个人、施工单位等）</w:t>
      </w:r>
    </w:p>
    <w:p w14:paraId="477793F8">
      <w:pPr>
        <w:pStyle w:val="16"/>
      </w:pPr>
      <w:r>
        <w:t>（1）实施主体：泗县住房和城乡建设局（协同文旅体、自然资源部门）。</w:t>
      </w:r>
    </w:p>
    <w:p w14:paraId="0F12AFBC">
      <w:pPr>
        <w:pStyle w:val="16"/>
      </w:pPr>
      <w:r>
        <w:t>（2）追究依据：《历史文化名城名镇名村保护条例》《安徽省历史文化名城名镇名村保护办法》等。</w:t>
      </w:r>
    </w:p>
    <w:p w14:paraId="42AABD95">
      <w:pPr>
        <w:pStyle w:val="16"/>
      </w:pPr>
      <w:r>
        <w:t>（3）追究程序：经调查核实违法事实后，依法履行告知、听证（如需）等法定程序，作出罚款、责令停止违法行为、限期恢复原状等行政处罚；对拒不执行处罚决定的，申请人民法院强制执行；涉嫌犯罪的，移送司法机关。</w:t>
      </w:r>
    </w:p>
    <w:p w14:paraId="0AD20184">
      <w:pPr>
        <w:pStyle w:val="4"/>
      </w:pPr>
      <w:r>
        <w:t>（五）保障措施</w:t>
      </w:r>
    </w:p>
    <w:p w14:paraId="78DB86A9">
      <w:pPr>
        <w:pStyle w:val="16"/>
      </w:pPr>
      <w:r>
        <w:t>1、健全协同机制：建立与文旅体（文物）、自然资源、城管、公安等部门的常态化协同监管机制，明确职责分工，联合开展审查、核查和执法工作。</w:t>
      </w:r>
    </w:p>
    <w:p w14:paraId="5A0E23F0">
      <w:pPr>
        <w:pStyle w:val="16"/>
      </w:pPr>
      <w:r>
        <w:t>2、专业技术支撑：组建历史文化保护专家库，为审批审查、方案论证、现场监管等提供专业支持；加强监管人员业务培训，提升历史文化保护专业素养。</w:t>
      </w:r>
    </w:p>
    <w:p w14:paraId="0FEA4406">
      <w:pPr>
        <w:pStyle w:val="16"/>
      </w:pPr>
      <w:r>
        <w:t>3、宣传引导：通过媒体宣传、现场宣讲等方式，普及历史文化保护法律法规，提高公众和申请人的保护意识，营造全社会共同保护的良好氛围。</w:t>
      </w:r>
    </w:p>
    <w:p w14:paraId="3AFEAB88">
      <w:pPr>
        <w:pStyle w:val="16"/>
      </w:pPr>
      <w:r>
        <w:t>4、动态监管：建立核心保护范围内建筑物、构筑物动态管理台账，实时更新拆除审批和后续利用信息，实现全程可追溯。</w:t>
      </w:r>
    </w:p>
    <w:p w14:paraId="2B126E6B">
      <w:pPr>
        <w:pStyle w:val="3"/>
      </w:pPr>
      <w:r>
        <w:t>十五、工业领域专项发展规划事中事后监管细则</w:t>
      </w:r>
    </w:p>
    <w:p w14:paraId="6899A7D5">
      <w:pPr>
        <w:pStyle w:val="4"/>
      </w:pPr>
      <w:r>
        <w:t>（一）监管要求</w:t>
      </w:r>
    </w:p>
    <w:p w14:paraId="617EDBCD">
      <w:pPr>
        <w:pStyle w:val="16"/>
      </w:pPr>
      <w:r>
        <w:t>县住建局依照《安徽省促进散装水泥发展和应用条例》《安徽省促进新型墙体材料发展应用条例》等法律法规，在发展改革、工业和信息化等部门协同下，通过规范规划参与流程、强化实施监管、完善评估机制等措施，确保新型墙体材料、散装水泥推广应用专项规划（原 “工业领域专项发展规划”）的编制与实施符合行业发展要求和住建部门监管职责。</w:t>
      </w:r>
    </w:p>
    <w:p w14:paraId="567C77E0">
      <w:pPr>
        <w:pStyle w:val="4"/>
      </w:pPr>
      <w:r>
        <w:t>（二）事中监管</w:t>
      </w:r>
    </w:p>
    <w:p w14:paraId="2CC83513">
      <w:pPr>
        <w:pStyle w:val="5"/>
      </w:pPr>
      <w:r>
        <w:t>1、规划编制参与监管</w:t>
      </w:r>
    </w:p>
    <w:p w14:paraId="04BA399F">
      <w:pPr>
        <w:pStyle w:val="16"/>
      </w:pPr>
      <w:r>
        <w:t>（1）协同编制：参与新型墙体材料、散装水泥推广应用专项规划编制工作，结合住建领域实际需求，提出行业监管、推广应用等方面的意见建议。</w:t>
      </w:r>
    </w:p>
    <w:p w14:paraId="4D7B582F">
      <w:pPr>
        <w:pStyle w:val="16"/>
      </w:pPr>
      <w:r>
        <w:t>（2）意见征集：配合编制单位向社会公众、相关企业、行业协会征集规划意见，确保规划符合实际、科学可行。</w:t>
      </w:r>
    </w:p>
    <w:p w14:paraId="76BD52EE">
      <w:pPr>
        <w:pStyle w:val="16"/>
      </w:pPr>
      <w:r>
        <w:t>（3）审查论证：参与规划草案审查论证，重点核查规划中涉及住建领域的目标任务、政策措施是否合法合规、切实可行。</w:t>
      </w:r>
    </w:p>
    <w:p w14:paraId="6E73E8EC">
      <w:pPr>
        <w:pStyle w:val="5"/>
      </w:pPr>
      <w:r>
        <w:t>2、规划实施过程监管</w:t>
      </w:r>
    </w:p>
    <w:p w14:paraId="53A17C26">
      <w:pPr>
        <w:pStyle w:val="16"/>
      </w:pPr>
      <w:r>
        <w:t>（1）任务分解：将规划中涉及住建部门的监管任务分解到相关股室和下属单位，明确责任分工和完成时限。</w:t>
      </w:r>
    </w:p>
    <w:p w14:paraId="7523E4DB">
      <w:pPr>
        <w:pStyle w:val="16"/>
      </w:pPr>
      <w:r>
        <w:t>（2）定期调度：每季度对规划实施情况进行调度，跟踪各项任务推进进度，及时发现和解决实施过程中存在的问题。</w:t>
      </w:r>
    </w:p>
    <w:p w14:paraId="1EB16C91">
      <w:pPr>
        <w:pStyle w:val="16"/>
      </w:pPr>
      <w:r>
        <w:t>（3）企业监管：对新型墙体材料生产企业、散装水泥供应企业开展 “双随机” 抽查，重点检查企业是否按照规划要求推进技术升级、产品创新和推广应用。</w:t>
      </w:r>
    </w:p>
    <w:p w14:paraId="7C0A578B">
      <w:pPr>
        <w:pStyle w:val="16"/>
      </w:pPr>
      <w:r>
        <w:t>（4）项目监管：对规划中明确的新型墙体材料、散装水泥相关建设项目，加强施工过程监管，确保项目按规划要求建设和使用。</w:t>
      </w:r>
    </w:p>
    <w:p w14:paraId="796B45BB">
      <w:pPr>
        <w:pStyle w:val="4"/>
      </w:pPr>
      <w:r>
        <w:t>（三）事后监管</w:t>
      </w:r>
    </w:p>
    <w:p w14:paraId="22FDD0C8">
      <w:pPr>
        <w:pStyle w:val="5"/>
      </w:pPr>
      <w:r>
        <w:t>1、规划实施评估与调整</w:t>
      </w:r>
    </w:p>
    <w:p w14:paraId="23C390A8">
      <w:pPr>
        <w:pStyle w:val="16"/>
      </w:pPr>
      <w:r>
        <w:t>（1）年度评估：每年对规划实施情况进行评估，重点评估住建领域监管任务完成情况、政策措施落实效果、行业发展变化等，形成评估报告。</w:t>
      </w:r>
    </w:p>
    <w:p w14:paraId="200CD7EF">
      <w:pPr>
        <w:pStyle w:val="16"/>
      </w:pPr>
      <w:r>
        <w:t>（2）中期评估：规划实施中期，配合编制单位开展中期评估，根据评估结果提出规划调整建议。</w:t>
      </w:r>
    </w:p>
    <w:p w14:paraId="4346D541">
      <w:pPr>
        <w:pStyle w:val="16"/>
      </w:pPr>
      <w:r>
        <w:t>（3）动态调整：根据法律法规修订、行业发展变化和评估结果，及时调整住建领域相关监管措施和任务分工，确保规划有效实施。</w:t>
      </w:r>
    </w:p>
    <w:p w14:paraId="6E89F3CE">
      <w:pPr>
        <w:pStyle w:val="5"/>
      </w:pPr>
      <w:r>
        <w:t>2、监督检查与处置</w:t>
      </w:r>
    </w:p>
    <w:p w14:paraId="3C58D67B">
      <w:pPr>
        <w:pStyle w:val="16"/>
      </w:pPr>
      <w:r>
        <w:t>（1）专项检查：针对规划实施中的重点难点问题，开展专项检查，督促相关单位落实整改。</w:t>
      </w:r>
    </w:p>
    <w:p w14:paraId="0A730216">
      <w:pPr>
        <w:pStyle w:val="16"/>
      </w:pPr>
      <w:r>
        <w:t>（2）问题处置：对发现的未按规划要求推进工作、企业违法违规生产经营等问题，责令限期整改；逾期未整改或整改不合格的，依法予以处罚；涉嫌犯罪的，移送司法机关。</w:t>
      </w:r>
    </w:p>
    <w:p w14:paraId="301989D2">
      <w:pPr>
        <w:pStyle w:val="16"/>
      </w:pPr>
      <w:r>
        <w:t>（3）信用监管：将企业违法违规行为记入信用档案，实施联合惩戒，限制其参与相关政策扶持项目。</w:t>
      </w:r>
    </w:p>
    <w:p w14:paraId="67C59811">
      <w:pPr>
        <w:pStyle w:val="5"/>
      </w:pPr>
      <w:r>
        <w:t>3、行政复议与诉讼</w:t>
      </w:r>
    </w:p>
    <w:p w14:paraId="33EAF373">
      <w:pPr>
        <w:pStyle w:val="16"/>
      </w:pPr>
      <w:r>
        <w:t>当事人对县住建局在规划参与、实施监管过程中作出的行政行为不服的，可自知道该行政行为之日起六十日内向上一级住房城乡建设部门或者本级人民政府申请行政复议，也可以于六个月内依法向人民法院提起行政诉讼。</w:t>
      </w:r>
    </w:p>
    <w:p w14:paraId="036A9EC5">
      <w:pPr>
        <w:pStyle w:val="4"/>
      </w:pPr>
      <w:r>
        <w:t>（四）责任追究</w:t>
      </w:r>
    </w:p>
    <w:p w14:paraId="35CFEE7A">
      <w:pPr>
        <w:pStyle w:val="5"/>
      </w:pPr>
      <w:r>
        <w:t>1、对县住建局行政人员</w:t>
      </w:r>
    </w:p>
    <w:p w14:paraId="273BCE26">
      <w:pPr>
        <w:pStyle w:val="16"/>
      </w:pPr>
      <w:r>
        <w:t>（1）实施主体：泗县纪委监委派驻纪检监察组、县住建局党组。</w:t>
      </w:r>
    </w:p>
    <w:p w14:paraId="0F7FDFA9">
      <w:pPr>
        <w:pStyle w:val="16"/>
      </w:pPr>
      <w:r>
        <w:t>（2）追究依据：《安徽省促进散装水泥发展和应用条例》《安徽省促进新型墙体材料发展应用条例》《中华人民共和国公职人员政务处分法》等。</w:t>
      </w:r>
    </w:p>
    <w:p w14:paraId="05C1B36A">
      <w:pPr>
        <w:pStyle w:val="16"/>
      </w:pPr>
      <w:r>
        <w:t>（3）追究程序：对在规划参与和实施监管工作中存在 “未按要求履行协同职责”“监管不力导致规划实施严重滞后”“滥用职权、徇私舞弊” 等情形的，依规依纪依法给予处分；构成犯罪的，移送司法机关。</w:t>
      </w:r>
    </w:p>
    <w:p w14:paraId="053BFD44">
      <w:pPr>
        <w:pStyle w:val="5"/>
      </w:pPr>
      <w:r>
        <w:t>2、对行政相对人（相关企业、单位）</w:t>
      </w:r>
    </w:p>
    <w:p w14:paraId="7808ECA6">
      <w:pPr>
        <w:pStyle w:val="16"/>
      </w:pPr>
      <w:r>
        <w:t>（1）实施主体：泗县住房和城乡建设局。</w:t>
      </w:r>
    </w:p>
    <w:p w14:paraId="47700C42">
      <w:pPr>
        <w:pStyle w:val="16"/>
      </w:pPr>
      <w:r>
        <w:t>（2）追究依据：《安徽省促进散装水泥发展和应用条例》《安徽省促进新型墙体材料发展应用条例》等。</w:t>
      </w:r>
    </w:p>
    <w:p w14:paraId="55469CB3">
      <w:pPr>
        <w:pStyle w:val="16"/>
      </w:pPr>
      <w:r>
        <w:t>（3）追究程序：经调查核实违法事实后，依法履行告知、听证（如需）等法定程序，作出罚款、责令限期整改、取消政策扶持资格等行政处罚；对拒不执行处罚决定的，申请人民法院强制执行；涉嫌犯罪的，移送司法机关。</w:t>
      </w:r>
    </w:p>
    <w:p w14:paraId="284717AB">
      <w:pPr>
        <w:pStyle w:val="4"/>
      </w:pPr>
      <w:r>
        <w:t>（五）保障措施</w:t>
      </w:r>
    </w:p>
    <w:p w14:paraId="47BCB1B8">
      <w:pPr>
        <w:pStyle w:val="16"/>
      </w:pPr>
      <w:r>
        <w:t>1、部门协同配合：加强与发展改革、工业和信息化、市场监管等部门的沟通协调，建立信息共享、联合执法、协同推进的工作机制。</w:t>
      </w:r>
    </w:p>
    <w:p w14:paraId="1FDB0603">
      <w:pPr>
        <w:pStyle w:val="16"/>
      </w:pPr>
      <w:r>
        <w:t>2、强化能力建设：加强监管人员业务培训，提升规划解读、行业监管、政策执行等方面的能力；聘请行业专家提供技术指导和咨询服务。</w:t>
      </w:r>
    </w:p>
    <w:p w14:paraId="1FA24B75">
      <w:pPr>
        <w:pStyle w:val="16"/>
      </w:pPr>
      <w:r>
        <w:t>3、宣传引导：通过政策宣讲、媒体报道等方式，向企业和社会公众宣传新型墙体材料、散装水泥推广应用政策和规划要求，营造良好的规划实施氛围。</w:t>
      </w:r>
    </w:p>
    <w:p w14:paraId="55E61C20">
      <w:pPr>
        <w:pStyle w:val="16"/>
      </w:pPr>
      <w:r>
        <w:t>4、经费保障：合理安排工作经费，保障规划参与、监督检查、评估调整等工作顺利开展。</w:t>
      </w:r>
    </w:p>
    <w:p w14:paraId="7269A331">
      <w:pPr>
        <w:pStyle w:val="3"/>
      </w:pPr>
      <w:r>
        <w:t>十六、建设工程消防设计审查事中事后监管细则</w:t>
      </w:r>
    </w:p>
    <w:p w14:paraId="31288D57">
      <w:pPr>
        <w:pStyle w:val="4"/>
      </w:pPr>
      <w:r>
        <w:t>（一）监管要求</w:t>
      </w:r>
    </w:p>
    <w:p w14:paraId="1C510FB1">
      <w:pPr>
        <w:pStyle w:val="16"/>
      </w:pPr>
      <w:r>
        <w:t>县住建局依照《中华人民共和国消防法》《建设工程消防设计审查验收管理暂行规定》《安徽省建设工程消防设计审查验收管理办法》等法律法规规章，通过规范审查流程、强化设计质量核查、完善全过程监管等措施，确保建设工程消防设计审查合法合规，从源头上防范消防安全风险。</w:t>
      </w:r>
    </w:p>
    <w:p w14:paraId="037ED73F">
      <w:pPr>
        <w:pStyle w:val="4"/>
      </w:pPr>
      <w:r>
        <w:t>（二）事中监管</w:t>
      </w:r>
    </w:p>
    <w:p w14:paraId="43E8B335">
      <w:pPr>
        <w:pStyle w:val="5"/>
      </w:pPr>
      <w:r>
        <w:t>1、规范审查管理</w:t>
      </w:r>
    </w:p>
    <w:p w14:paraId="544A8BDE">
      <w:pPr>
        <w:pStyle w:val="16"/>
      </w:pPr>
      <w:r>
        <w:t>（1）受理：消防设计审查申请由建设单位向县住建局提出。县住建局应公示申请条件、依据、程序、期限，以及需提交的消防设计文件、勘察设计单位资质证明等材料目录。对材料齐全、符合规定形式的，予以受理并出具受理凭证；对材料不齐全的，一次性告知补正要求；对不符合受理条件的，书面说明理由。</w:t>
      </w:r>
    </w:p>
    <w:p w14:paraId="580ED78B">
      <w:pPr>
        <w:pStyle w:val="16"/>
      </w:pPr>
      <w:r>
        <w:t>（2）审查：自受理之日起 15 个工作日内完成审查（特殊复杂项目可延长 10 个工作日），重点审查消防设计文件是否符合国家工程建设消防技术标准、设计单位是否具备相应资质、设计人员是否具备执业资格。</w:t>
      </w:r>
    </w:p>
    <w:p w14:paraId="0C73562E">
      <w:pPr>
        <w:pStyle w:val="16"/>
      </w:pPr>
      <w:r>
        <w:t>（3）技术复核：对涉及重大消防安全的项目，组织消防技术专家进行技术复核，形成复核意见。</w:t>
      </w:r>
    </w:p>
    <w:p w14:paraId="3791174A">
      <w:pPr>
        <w:pStyle w:val="16"/>
      </w:pPr>
      <w:r>
        <w:t>（4）决定：对审查合格的，出具《建设工程消防设计审查合格意见书》；对审查不合格的，出具《建设工程消防设计审查不合格意见书》，明确不合格原因和整改要求，告知申请人享有申请复核的权利。</w:t>
      </w:r>
    </w:p>
    <w:p w14:paraId="7015B65E">
      <w:pPr>
        <w:pStyle w:val="16"/>
      </w:pPr>
      <w:r>
        <w:t>（5）档案管理：建立消防设计审查档案，完整留存申请材料、审查意见、技术复核报告等，实现全程可追溯。</w:t>
      </w:r>
    </w:p>
    <w:p w14:paraId="660E340A">
      <w:pPr>
        <w:pStyle w:val="5"/>
      </w:pPr>
      <w:r>
        <w:t>2、强化过程监管</w:t>
      </w:r>
    </w:p>
    <w:p w14:paraId="59AAB9E7">
      <w:pPr>
        <w:pStyle w:val="16"/>
      </w:pPr>
      <w:r>
        <w:t>（1）设计单位监管：对参与项目的勘察设计单位开展 “双随机” 抽查，重点检查单位资质、设计人员执业资格、消防设计质量控制体系等。</w:t>
      </w:r>
    </w:p>
    <w:p w14:paraId="578C87EF">
      <w:pPr>
        <w:pStyle w:val="16"/>
      </w:pPr>
      <w:r>
        <w:t>（2）设计变更监管：建设单位提出消防设计变更的，督促其按规定重新申请审查或备案，核查变更内容是否符合消防技术标准。</w:t>
      </w:r>
    </w:p>
    <w:p w14:paraId="577C44C3">
      <w:pPr>
        <w:pStyle w:val="16"/>
      </w:pPr>
      <w:r>
        <w:t>（3）技术指导：为建设单位和设计单位提供消防技术标准咨询服务，指导其规范开展消防设计工作。</w:t>
      </w:r>
    </w:p>
    <w:p w14:paraId="20322326">
      <w:pPr>
        <w:pStyle w:val="4"/>
      </w:pPr>
      <w:r>
        <w:t>（三）事后监管</w:t>
      </w:r>
    </w:p>
    <w:p w14:paraId="32CC8114">
      <w:pPr>
        <w:pStyle w:val="5"/>
      </w:pPr>
      <w:r>
        <w:t>1、监督检查与处置</w:t>
      </w:r>
    </w:p>
    <w:p w14:paraId="7D2CCAE2">
      <w:pPr>
        <w:pStyle w:val="16"/>
      </w:pPr>
      <w:r>
        <w:t>（1）“双随机、一公开” 抽查：每年按不低于 20% 的比例随机抽取已审查合格的项目，重点核查消防设计文件的执行情况、设计变更是否合规、施工现场消防设计落实情况。</w:t>
      </w:r>
    </w:p>
    <w:p w14:paraId="225CD018">
      <w:pPr>
        <w:pStyle w:val="16"/>
      </w:pPr>
      <w:r>
        <w:t>（2）专项检查：针对人员密集场所、易燃易爆场所等消防安全重点单位，开展消防设计专项检查，排查设计层面消防安全隐患。</w:t>
      </w:r>
    </w:p>
    <w:p w14:paraId="783A1605">
      <w:pPr>
        <w:pStyle w:val="16"/>
      </w:pPr>
      <w:r>
        <w:t>（3）投诉举报核查：畅通投诉举报渠道，对收到的消防设计违法违规举报线索，7 个工作日内完成初核，属实的依法查处并反馈举报人。</w:t>
      </w:r>
    </w:p>
    <w:p w14:paraId="03E96925">
      <w:pPr>
        <w:pStyle w:val="16"/>
      </w:pPr>
      <w:r>
        <w:t>（4）问题处置：对发现的消防设计不符合技术标准、设计变更未按规定审查、弄虚作假骗取审查合格意见等问题，责令建设单位限期整改；逾期未整改或整改不合格的，依法撤销审查合格意见，并处以相应行政处罚；涉嫌犯罪的，移送司法机关。</w:t>
      </w:r>
    </w:p>
    <w:p w14:paraId="4AE77902">
      <w:pPr>
        <w:pStyle w:val="5"/>
      </w:pPr>
      <w:r>
        <w:t>2、信用监管与行业约束</w:t>
      </w:r>
    </w:p>
    <w:p w14:paraId="1F23F943">
      <w:pPr>
        <w:pStyle w:val="16"/>
      </w:pPr>
      <w:r>
        <w:t>（1）信用记录：将建设单位、勘察设计单位的违法违规行为记入建筑市场信用档案，与招标投标、资质升级等挂钩，实施联合惩戒。</w:t>
      </w:r>
    </w:p>
    <w:p w14:paraId="24B67184">
      <w:pPr>
        <w:pStyle w:val="16"/>
      </w:pPr>
      <w:r>
        <w:t>（2）行业通报：对典型违法违规案例进行行业通报，督促相关单位吸取教训，加强消防设计质量管理。</w:t>
      </w:r>
    </w:p>
    <w:p w14:paraId="5F59D34D">
      <w:pPr>
        <w:pStyle w:val="5"/>
      </w:pPr>
      <w:r>
        <w:t>3、行政复议与诉讼</w:t>
      </w:r>
    </w:p>
    <w:p w14:paraId="6D962F44">
      <w:pPr>
        <w:pStyle w:val="16"/>
      </w:pPr>
      <w:r>
        <w:t>当事人对县住建局作出的建设工程消防设计审查行政决定不服的，可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1A7E396E">
      <w:pPr>
        <w:pStyle w:val="4"/>
      </w:pPr>
      <w:r>
        <w:t>（四）责任追究</w:t>
      </w:r>
    </w:p>
    <w:p w14:paraId="0B164CCD">
      <w:pPr>
        <w:pStyle w:val="5"/>
      </w:pPr>
      <w:r>
        <w:t>1、对县住建局行政人员</w:t>
      </w:r>
    </w:p>
    <w:p w14:paraId="7A082C74">
      <w:pPr>
        <w:pStyle w:val="16"/>
      </w:pPr>
      <w:r>
        <w:t>（1）实施主体：泗县纪委监委派驻纪检监察组、县住建局党组。</w:t>
      </w:r>
    </w:p>
    <w:p w14:paraId="32EE81A9">
      <w:pPr>
        <w:pStyle w:val="16"/>
      </w:pPr>
      <w:r>
        <w:t>（2）追究依据：《中华人民共和国消防法》《建设工程消防设计审查验收管理暂行规定》《中华人民共和国公职人员政务处分法》等。</w:t>
      </w:r>
    </w:p>
    <w:p w14:paraId="059CA76E">
      <w:pPr>
        <w:pStyle w:val="16"/>
      </w:pPr>
      <w:r>
        <w:t>（3）追究程序：对在审查工作中存在 “对符合条件的申请不予受理”“超越权限审查”“不依法履行监督职责导致消防安全事故” 等情形的，依规依纪依法给予处分；构成犯罪的，移送司法机关。</w:t>
      </w:r>
    </w:p>
    <w:p w14:paraId="06EF95A8">
      <w:pPr>
        <w:pStyle w:val="5"/>
      </w:pPr>
      <w:r>
        <w:t>2、对行政相对人（建设单位、勘察设计单位等）</w:t>
      </w:r>
    </w:p>
    <w:p w14:paraId="7BACCC3D">
      <w:pPr>
        <w:pStyle w:val="16"/>
      </w:pPr>
      <w:r>
        <w:t>（1）实施主体：泗县住房和城乡建设局。</w:t>
      </w:r>
    </w:p>
    <w:p w14:paraId="76D3FDE1">
      <w:pPr>
        <w:pStyle w:val="16"/>
      </w:pPr>
      <w:r>
        <w:t>（2）追究依据：《中华人民共和国消防法》《建设工程消防设计审查验收管理暂行规定》《安徽省建设工程消防设计审查验收管理办法》等。</w:t>
      </w:r>
    </w:p>
    <w:p w14:paraId="29EB03AC">
      <w:pPr>
        <w:pStyle w:val="16"/>
      </w:pPr>
      <w:r>
        <w:t>（3）追究程序：经调查核实违法事实后，依法履行告知、听证（如需）等法定程序，作出罚款、责令停止施工、限期整改、吊销相关资质（由上级部门实施）等行政处罚；对拒不执行处罚决定的，申请人民法院强制执行；涉嫌犯罪的，移送司法机关。</w:t>
      </w:r>
    </w:p>
    <w:p w14:paraId="56F580DC">
      <w:pPr>
        <w:pStyle w:val="4"/>
      </w:pPr>
      <w:r>
        <w:t>（五）保障措施</w:t>
      </w:r>
    </w:p>
    <w:p w14:paraId="45129FDE">
      <w:pPr>
        <w:pStyle w:val="16"/>
      </w:pPr>
      <w:r>
        <w:t>1、加强技术支撑：组建消防技术专家库，为审查工作、现场核查、技术复核等提供专业支持；加强审查人员业务培训，提升消防技术标准掌握和审查能力。</w:t>
      </w:r>
    </w:p>
    <w:p w14:paraId="1B535BC4">
      <w:pPr>
        <w:pStyle w:val="16"/>
      </w:pPr>
      <w:r>
        <w:t>2、信息化监管：依托建设工程消防设计审查验收管理系统，实现线上申请、线上审查、线上监管，提升审查和监管效率。</w:t>
      </w:r>
    </w:p>
    <w:p w14:paraId="6974ECE5">
      <w:pPr>
        <w:pStyle w:val="16"/>
      </w:pPr>
      <w:r>
        <w:t>3、部门协同：建立与应急管理（消防救援）部门的信息共享和协同监管机制，联合开展消防安全检查和应急处置。</w:t>
      </w:r>
    </w:p>
    <w:p w14:paraId="3DFFDE00">
      <w:pPr>
        <w:pStyle w:val="16"/>
      </w:pPr>
      <w:r>
        <w:t>4、宣传培训：开展消防设计法律法规和技术标准宣传培训，提升建设单位、勘察设计单位的消防安全意识和设计水平。</w:t>
      </w:r>
    </w:p>
    <w:p w14:paraId="512EDEBE">
      <w:pPr>
        <w:pStyle w:val="16"/>
      </w:pPr>
    </w:p>
    <w:p w14:paraId="20508359">
      <w:pPr>
        <w:pStyle w:val="3"/>
      </w:pPr>
      <w:r>
        <w:t>十七、建设工程消防验收事中事后监管细则</w:t>
      </w:r>
    </w:p>
    <w:p w14:paraId="59D4B12C">
      <w:pPr>
        <w:pStyle w:val="4"/>
      </w:pPr>
      <w:r>
        <w:t>（一）监管要求</w:t>
      </w:r>
    </w:p>
    <w:p w14:paraId="5179000E">
      <w:pPr>
        <w:pStyle w:val="16"/>
      </w:pPr>
      <w:r>
        <w:t>泗县住房和城乡建设局（以下简称 “县住建局”）依照《中华人民共和国消防法》《建设工程消防设计审查验收管理暂行规定》（住建部令第 51 号）、《安徽省建设工程消防设计审查验收管理办法》等法律法规规章，通过规范验收流程、强化现场核查、完善闭环管理等措施，确保建设工程消防验收严格规范，保障工程竣工后消防安全符合法定标准。</w:t>
      </w:r>
    </w:p>
    <w:p w14:paraId="46804EC0">
      <w:pPr>
        <w:pStyle w:val="4"/>
      </w:pPr>
      <w:r>
        <w:t>（二）事中监管</w:t>
      </w:r>
    </w:p>
    <w:p w14:paraId="40B1ECA5">
      <w:pPr>
        <w:pStyle w:val="5"/>
      </w:pPr>
      <w:r>
        <w:t>1、规范验收流程</w:t>
      </w:r>
    </w:p>
    <w:p w14:paraId="401EDF75">
      <w:pPr>
        <w:pStyle w:val="16"/>
      </w:pPr>
      <w:r>
        <w:t>（1）受理：建设单位在工程竣工后向县住建局提出消防验收申请，应提交消防验收申请表、工程竣工验收报告、消防设计审查合格文件、消防设施检测报告等材料。县住建局公示申请条件、材料目录和办理时限，对材料齐全、符合规定形式的，出具受理凭证；材料不齐全的，一次性告知补正要求；不符合受理条件的，书面说明理由。</w:t>
      </w:r>
    </w:p>
    <w:p w14:paraId="336AA952">
      <w:pPr>
        <w:pStyle w:val="16"/>
      </w:pPr>
      <w:r>
        <w:t>（2）审查：自受理之日起 15 个工作日内完成验收（特殊复杂项目可延长 10 个工作日），采取资料审查与现场抽样检查相结合的方式，重点核查消防设施配置、防火分区、疏散通道、消防电源等是否符合消防技术标准和设计文件要求。</w:t>
      </w:r>
    </w:p>
    <w:p w14:paraId="2A88A6AB">
      <w:pPr>
        <w:pStyle w:val="16"/>
      </w:pPr>
      <w:r>
        <w:t>（3）现场核查：组建验收工作组，按不低于 30% 的比例对消防设施功能、隐蔽工程施工质量等进行现场实测实查，使用专业设备检测消防给水、火灾自动报警、自动灭火等系统的运行情况。</w:t>
      </w:r>
    </w:p>
    <w:p w14:paraId="1FD42B9B">
      <w:pPr>
        <w:pStyle w:val="16"/>
      </w:pPr>
      <w:r>
        <w:t>（4）决定：对验收合格的，出具《建设工程消防验收合格意见书》；验收不合格的，出具《建设工程消防验收不合格意见书》，明确整改要求和复查期限，告知申请人救济途径。</w:t>
      </w:r>
    </w:p>
    <w:p w14:paraId="54031405">
      <w:pPr>
        <w:pStyle w:val="16"/>
      </w:pPr>
      <w:r>
        <w:t>（5）档案留存：建立消防验收电子和纸质档案，完整留存申请材料、审查记录、现场核查数据、验收意见等，确保全程可追溯。</w:t>
      </w:r>
    </w:p>
    <w:p w14:paraId="793CA16D">
      <w:pPr>
        <w:pStyle w:val="5"/>
      </w:pPr>
      <w:r>
        <w:t>2、强化过程管控</w:t>
      </w:r>
    </w:p>
    <w:p w14:paraId="4194059E">
      <w:pPr>
        <w:pStyle w:val="16"/>
      </w:pPr>
      <w:r>
        <w:t>（1）验收公示：验收前 3 个工作日，在县住建局官网公示验收项目名称、地点、时间和监督电话，接受社会监督。</w:t>
      </w:r>
    </w:p>
    <w:p w14:paraId="2E978624">
      <w:pPr>
        <w:pStyle w:val="16"/>
      </w:pPr>
      <w:r>
        <w:t>（2）技术支撑：邀请消防技术专家参与复杂项目验收，对关键技术问题进行论证，形成专家意见作为验收依据。</w:t>
      </w:r>
    </w:p>
    <w:p w14:paraId="6E4DFC56">
      <w:pPr>
        <w:pStyle w:val="16"/>
      </w:pPr>
      <w:r>
        <w:t>（3）廉政防控：明确验收人员回避制度，严禁验收人员与申请人私下接触，全程记录验收过程，防范廉政风险。</w:t>
      </w:r>
    </w:p>
    <w:p w14:paraId="525EB925">
      <w:pPr>
        <w:pStyle w:val="4"/>
      </w:pPr>
      <w:r>
        <w:t>（三）事后监管</w:t>
      </w:r>
    </w:p>
    <w:p w14:paraId="0ADA8650">
      <w:pPr>
        <w:pStyle w:val="5"/>
      </w:pPr>
      <w:r>
        <w:t>1、监督检查与处置</w:t>
      </w:r>
    </w:p>
    <w:p w14:paraId="39859219">
      <w:pPr>
        <w:pStyle w:val="16"/>
      </w:pPr>
      <w:r>
        <w:t>（1）“双随机、一公开” 抽查：每年按不低于 25% 的比例随机抽取已验收合格项目，重点核查消防设施运行维护情况、是否擅自改变消防设计、消防安全管理制度落实情况。</w:t>
      </w:r>
    </w:p>
    <w:p w14:paraId="3AD52142">
      <w:pPr>
        <w:pStyle w:val="16"/>
      </w:pPr>
      <w:r>
        <w:t>（2）复查与跟踪：对验收不合格整改后申请复查的项目，10 个工作日内完成复查，确保整改到位；对投入使用的项目，每半年开展一次消防安全 “回头看”，跟踪设施运行状况。</w:t>
      </w:r>
    </w:p>
    <w:p w14:paraId="0DD2E4B1">
      <w:pPr>
        <w:pStyle w:val="16"/>
      </w:pPr>
      <w:r>
        <w:t>（3）投诉举报核查：对收到的消防验收违法违规、消防安全隐患等举报线索，7 个工作日内完成初核，属实的依法查处并反馈举报人。</w:t>
      </w:r>
    </w:p>
    <w:p w14:paraId="6F6DBCC1">
      <w:pPr>
        <w:pStyle w:val="16"/>
      </w:pPr>
      <w:r>
        <w:t>（4）问题处置：对发现的未经验收擅自投入使用、验收后擅自改变消防设计、消防设施失效等问题，责令限期整改；逾期未整改或整改不合格的，依法处以行政处罚，情节严重的移送司法机关；对验收中发现的虚假检测报告，通报相关检测机构主管部门依法处理。</w:t>
      </w:r>
    </w:p>
    <w:p w14:paraId="598CB813">
      <w:pPr>
        <w:pStyle w:val="5"/>
      </w:pPr>
      <w:r>
        <w:t>2、信用与长效监管</w:t>
      </w:r>
    </w:p>
    <w:p w14:paraId="469B6BA0">
      <w:pPr>
        <w:pStyle w:val="16"/>
      </w:pPr>
      <w:r>
        <w:t>（1）信用惩戒：将建设单位、施工单位、检测机构的违法违规行为记入建筑市场信用档案，与招标投标、资质管理等挂钩，实施联合惩戒。</w:t>
      </w:r>
    </w:p>
    <w:p w14:paraId="1A743BF7">
      <w:pPr>
        <w:pStyle w:val="16"/>
      </w:pPr>
      <w:r>
        <w:t>（2）行业监管：定期通报消防验收典型案例，组织相关单位开展消防安全培训，提升行业消防安全管理水平。</w:t>
      </w:r>
    </w:p>
    <w:p w14:paraId="73BCE078">
      <w:pPr>
        <w:pStyle w:val="16"/>
      </w:pPr>
      <w:r>
        <w:t>（3）部门协同：与应急管理（消防救援）部门建立信息共享机制，将验收结果抄送消防救援机构，协同开展后续消防安全监督检查。</w:t>
      </w:r>
    </w:p>
    <w:p w14:paraId="31B82BD2">
      <w:pPr>
        <w:pStyle w:val="5"/>
      </w:pPr>
      <w:r>
        <w:t>3、行政复议与诉讼</w:t>
      </w:r>
    </w:p>
    <w:p w14:paraId="05E3B71C">
      <w:pPr>
        <w:pStyle w:val="16"/>
      </w:pPr>
      <w:r>
        <w:t>当事人对县住建局作出的消防验收行政决定不服的，可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127354CE">
      <w:pPr>
        <w:pStyle w:val="4"/>
      </w:pPr>
      <w:r>
        <w:t>（四）责任追究</w:t>
      </w:r>
    </w:p>
    <w:p w14:paraId="3BFD2D9F">
      <w:pPr>
        <w:pStyle w:val="5"/>
      </w:pPr>
      <w:r>
        <w:t>1、对县住建局行政人员</w:t>
      </w:r>
    </w:p>
    <w:p w14:paraId="2D7C353E">
      <w:pPr>
        <w:pStyle w:val="16"/>
      </w:pPr>
      <w:r>
        <w:t>（1）实施主体：泗县纪委监委派驻纪检监察组、县住建局党组。</w:t>
      </w:r>
    </w:p>
    <w:p w14:paraId="4F91209F">
      <w:pPr>
        <w:pStyle w:val="16"/>
      </w:pPr>
      <w:r>
        <w:t>（2）追究依据：《中华人民共和国消防法》《建设工程消防设计审查验收管理暂行规定》《中华人民共和国公职人员政务处分法》等。</w:t>
      </w:r>
    </w:p>
    <w:p w14:paraId="4B4DA80C">
      <w:pPr>
        <w:pStyle w:val="16"/>
      </w:pPr>
      <w:r>
        <w:t>（3）追究程序：对在验收工作中存在 “对符合条件的项目不予验收”“超越权限验收”“验收过程中弄虚作假”“不依法履行监督职责导致火灾事故” 等情形的，依规依纪依法开展调查，根据情节轻重给予批评教育、诫勉、组织处理或纪律处分；构成犯罪的，移送司法机关。</w:t>
      </w:r>
    </w:p>
    <w:p w14:paraId="04ADC8C0">
      <w:pPr>
        <w:pStyle w:val="5"/>
      </w:pPr>
      <w:r>
        <w:t>2、对行政相对人（建设单位、施工单位、检测机构等）</w:t>
      </w:r>
    </w:p>
    <w:p w14:paraId="00C0D935">
      <w:pPr>
        <w:pStyle w:val="16"/>
      </w:pPr>
      <w:r>
        <w:t>（1）实施主体：泗县住房和城乡建设局。</w:t>
      </w:r>
    </w:p>
    <w:p w14:paraId="18BFD166">
      <w:pPr>
        <w:pStyle w:val="16"/>
      </w:pPr>
      <w:r>
        <w:t>（2）追究依据：《中华人民共和国消防法》《建设工程消防设计审查验收管理暂行规定》《安徽省建设工程消防设计审查验收管理办法》等。</w:t>
      </w:r>
    </w:p>
    <w:p w14:paraId="27135DF3">
      <w:pPr>
        <w:pStyle w:val="16"/>
      </w:pPr>
      <w:r>
        <w:t>（3）追究程序：经调查核实违法事实后，依法履行告知、听证（如需）等法定程序，作出罚款、责令停止使用、没收违法所得、降低资质等级（由上级部门实施）等行政处罚；对拒不执行处罚决定的，申请人民法院强制执行；涉嫌犯罪的，移送司法机关。</w:t>
      </w:r>
    </w:p>
    <w:p w14:paraId="16A0C5E2">
      <w:pPr>
        <w:pStyle w:val="4"/>
      </w:pPr>
      <w:r>
        <w:t>（五）保障措施</w:t>
      </w:r>
    </w:p>
    <w:p w14:paraId="184F5453">
      <w:pPr>
        <w:pStyle w:val="16"/>
      </w:pPr>
      <w:r>
        <w:t>1、技术能力建设：定期组织验收人员参加消防技术标准培训和实操演练，提升专业验收能力；配备火灾探测器测试仪、水压力检测仪等专业设备，保障验收准确性。</w:t>
      </w:r>
    </w:p>
    <w:p w14:paraId="673FB96D">
      <w:pPr>
        <w:pStyle w:val="16"/>
      </w:pPr>
      <w:r>
        <w:t>2、信息化赋能：依托建设工程消防设计审查验收管理系统，实现验收申请、材料提交、现场核查、意见出具等全程线上办理，实时跟踪办理进度。</w:t>
      </w:r>
    </w:p>
    <w:p w14:paraId="152E7A3E">
      <w:pPr>
        <w:pStyle w:val="16"/>
      </w:pPr>
      <w:r>
        <w:t>3、应急联动机制：与应急管理、公安等部门建立火灾事故应急联动机制，在验收中发现重大消防安全隐患时，立即启动应急处置流程，防范事故发生。</w:t>
      </w:r>
    </w:p>
    <w:p w14:paraId="7C2F712D">
      <w:pPr>
        <w:pStyle w:val="16"/>
      </w:pPr>
      <w:r>
        <w:t>4、动态更新标准：跟踪国家消防技术标准修订情况，及时调整验收标准和流程，确保验收工作与最新法规要求保持一致。</w:t>
      </w:r>
    </w:p>
    <w:p w14:paraId="0388FCD7">
      <w:pPr>
        <w:pStyle w:val="3"/>
      </w:pPr>
      <w:r>
        <w:t>十八、商品房预售许可事中事后监管细则</w:t>
      </w:r>
    </w:p>
    <w:p w14:paraId="49BF5261">
      <w:pPr>
        <w:pStyle w:val="4"/>
      </w:pPr>
      <w:r>
        <w:t>（一）监管要求</w:t>
      </w:r>
    </w:p>
    <w:p w14:paraId="0B64EB25">
      <w:pPr>
        <w:pStyle w:val="16"/>
      </w:pPr>
      <w:r>
        <w:t>县住建局依照《中华人民共和国城市房地产管理法》《城市商品房预售管理办法》（住建部令第 131 号）、《安徽省城市房地产开发经营管理办法》等法律法规规章，通过规范许可流程、强化预售行为监管、完善信用约束等措施，确保商品房预售许可合法合规，维护房地产市场秩序和购房人合法权益。</w:t>
      </w:r>
    </w:p>
    <w:p w14:paraId="331DBD43">
      <w:pPr>
        <w:pStyle w:val="4"/>
      </w:pPr>
      <w:r>
        <w:t>（二）事中监管</w:t>
      </w:r>
    </w:p>
    <w:p w14:paraId="6291ACC3">
      <w:pPr>
        <w:pStyle w:val="5"/>
      </w:pPr>
      <w:r>
        <w:t>1、规范许可审批</w:t>
      </w:r>
    </w:p>
    <w:p w14:paraId="4765A371">
      <w:pPr>
        <w:pStyle w:val="16"/>
      </w:pPr>
      <w:r>
        <w:t>（1）受理：房地产开发企业向县住建局申请商品房预售许可，应提交预售许可申请表、营业执照和资质证书、土地使用权证、建设工程规划许可证、施工许可证、投入开发建设资金证明、预售方案（含房源清单、价格备案表）等材料。县住建局公示申请条件、材料目录和办理时限，对材料齐全、符合规定形式的，当场受理；材料不齐全的，一次性告知补正要求；不符合受理条件的，书面说明理由。</w:t>
      </w:r>
    </w:p>
    <w:p w14:paraId="0E6480C8">
      <w:pPr>
        <w:pStyle w:val="16"/>
      </w:pPr>
      <w:r>
        <w:t>（2）审查：自受理之日起 10 个工作日内完成审查，重点核查企业资质、项目合规性、资金投入比例（投入开发建设的资金达到工程建设总投资的 25% 以上）、预售方案合理性等。</w:t>
      </w:r>
    </w:p>
    <w:p w14:paraId="4BAEBC18">
      <w:pPr>
        <w:pStyle w:val="16"/>
      </w:pPr>
      <w:r>
        <w:t>（3）现场核查：组织人员实地核查项目建设进度是否达到预售条件、房源信息是否真实、售楼场所是否公示法定信息。</w:t>
      </w:r>
    </w:p>
    <w:p w14:paraId="69495DF6">
      <w:pPr>
        <w:pStyle w:val="16"/>
      </w:pPr>
      <w:r>
        <w:t>（4）决定：对符合条件的，核发《商品房预售许可证》；不符合条件的，书面告知申请人并说明救济途径。</w:t>
      </w:r>
    </w:p>
    <w:p w14:paraId="1E6842D6">
      <w:pPr>
        <w:pStyle w:val="16"/>
      </w:pPr>
      <w:r>
        <w:t>（5）信息公开：将《商品房预售许可证》相关信息（含预售范围、房源套数、价格区间）在县住建局官网和售楼现场公示，接受社会监督。</w:t>
      </w:r>
    </w:p>
    <w:p w14:paraId="1AE69C33">
      <w:pPr>
        <w:pStyle w:val="5"/>
      </w:pPr>
      <w:r>
        <w:t>2、强化预售过程监管</w:t>
      </w:r>
    </w:p>
    <w:p w14:paraId="16022FE1">
      <w:pPr>
        <w:pStyle w:val="16"/>
      </w:pPr>
      <w:r>
        <w:t>（1）预售资金监管：督促开发企业将预售资金全额存入专用监管账户，按工程建设进度分期拨付，确保资金用于项目建设，防范 “烂尾” 风险。</w:t>
      </w:r>
    </w:p>
    <w:p w14:paraId="4BF8EC2A">
      <w:pPr>
        <w:pStyle w:val="16"/>
      </w:pPr>
      <w:r>
        <w:t>（2）销售行为监管：检查开发企业是否存在捂盘惜售、哄抬房价、捆绑销售、虚假宣传等违法违规行为；是否在售楼场所公示预售许可证、房源价格、付款方式、前期物业服务合同等法定信息。</w:t>
      </w:r>
    </w:p>
    <w:p w14:paraId="1E750604">
      <w:pPr>
        <w:pStyle w:val="16"/>
      </w:pPr>
      <w:r>
        <w:t>（3）合同备案监管：要求开发企业在商品房买卖合同签订后 30 日内办理备案手续，核查合同条款是否符合示范文本要求，是否存在侵害购房人权益的不公平条款。</w:t>
      </w:r>
    </w:p>
    <w:p w14:paraId="518A2EFC">
      <w:pPr>
        <w:pStyle w:val="4"/>
      </w:pPr>
      <w:r>
        <w:t>（三）事后监管</w:t>
      </w:r>
    </w:p>
    <w:p w14:paraId="5F4DB713">
      <w:pPr>
        <w:pStyle w:val="5"/>
      </w:pPr>
      <w:r>
        <w:t>1、监督检查与处置</w:t>
      </w:r>
    </w:p>
    <w:p w14:paraId="60ED94F3">
      <w:pPr>
        <w:pStyle w:val="16"/>
      </w:pPr>
      <w:r>
        <w:t>（1）“双随机、一公开” 抽查：每年按不低于 30% 的比例随机抽取已取得预售许可的项目，重点核查预售资金使用情况、工程建设进度、销售行为合规性、合同备案及时性。</w:t>
      </w:r>
    </w:p>
    <w:p w14:paraId="318CFC78">
      <w:pPr>
        <w:pStyle w:val="16"/>
      </w:pPr>
      <w:r>
        <w:t>（2）专项检查：针对房地产市场热点问题（如房价异常波动、投诉集中项目），开展预售行为专项检查，严厉打击违法违规销售行为。</w:t>
      </w:r>
    </w:p>
    <w:p w14:paraId="06C700C1">
      <w:pPr>
        <w:pStyle w:val="16"/>
      </w:pPr>
      <w:r>
        <w:t>（3）投诉举报核查：畅通 12345 政务服务热线、信访等投诉渠道，对购房人反映的虚假宣传、违规收费、一房多卖等问题，7 个工作日内完成初核，属实的依法查处并反馈举报人。</w:t>
      </w:r>
    </w:p>
    <w:p w14:paraId="6E8038CD">
      <w:pPr>
        <w:pStyle w:val="16"/>
      </w:pPr>
      <w:r>
        <w:t>（4）问题处置：对发现的未取得预售许可擅自预售、挪用预售资金、违规销售等违法违规行为，责令限期整改；逾期未整改或整改不合格的，依法吊销预售许可证（视情节）、处以罚款，并记入企业信用档案；涉嫌犯罪的，移送司法机关。</w:t>
      </w:r>
    </w:p>
    <w:p w14:paraId="09F79520">
      <w:pPr>
        <w:pStyle w:val="5"/>
      </w:pPr>
      <w:r>
        <w:t>2、信用与长效监管</w:t>
      </w:r>
    </w:p>
    <w:p w14:paraId="070674E6">
      <w:pPr>
        <w:pStyle w:val="16"/>
      </w:pPr>
      <w:r>
        <w:t>（1）信用评价：建立房地产开发企业信用评价体系，将预售许可和销售行为合规情况作为评价重要指标，实行差异化监管。</w:t>
      </w:r>
    </w:p>
    <w:p w14:paraId="38DAC669">
      <w:pPr>
        <w:pStyle w:val="16"/>
      </w:pPr>
      <w:r>
        <w:t>（2）动态跟踪：对已预售项目实行工程进度动态跟踪，每季度核查项目建设情况，发现进度滞后的，约谈企业负责人并督促加快建设。</w:t>
      </w:r>
    </w:p>
    <w:p w14:paraId="0C996655">
      <w:pPr>
        <w:pStyle w:val="16"/>
      </w:pPr>
      <w:r>
        <w:t>（3）竣工交付监管：督促开发企业在项目竣工后及时组织验收，验收合格后方可交付使用，核查交付房屋是否与预售宣传、合同约定一致。</w:t>
      </w:r>
    </w:p>
    <w:p w14:paraId="29F2ABA2">
      <w:pPr>
        <w:pStyle w:val="5"/>
      </w:pPr>
      <w:r>
        <w:t>3、行政复议与诉讼</w:t>
      </w:r>
    </w:p>
    <w:p w14:paraId="41759D3C">
      <w:pPr>
        <w:pStyle w:val="16"/>
      </w:pPr>
      <w:r>
        <w:t>当事人对县住建局作出的商品房预售许可行政决定不服的，可自知道该行政行为之日起六十日内向上一级住房城乡建设部门或者本级人民政府申请行政复议，也可以于六个月内依法向人民法院提起行政诉讼。</w:t>
      </w:r>
    </w:p>
    <w:p w14:paraId="1E2204A6">
      <w:pPr>
        <w:pStyle w:val="4"/>
      </w:pPr>
      <w:r>
        <w:t>（四）责任追究</w:t>
      </w:r>
    </w:p>
    <w:p w14:paraId="35649CF0">
      <w:pPr>
        <w:pStyle w:val="5"/>
      </w:pPr>
      <w:r>
        <w:t>1、对县住建局行政人员</w:t>
      </w:r>
    </w:p>
    <w:p w14:paraId="2343569D">
      <w:pPr>
        <w:pStyle w:val="16"/>
      </w:pPr>
      <w:r>
        <w:t>（1）实施主体：泗县纪委监委派驻纪检监察组、县住建局党组。</w:t>
      </w:r>
    </w:p>
    <w:p w14:paraId="2FE75618">
      <w:pPr>
        <w:pStyle w:val="16"/>
      </w:pPr>
      <w:r>
        <w:t>（2）追究依据：《中华人民共和国城市房地产管理法》《城市商品房预售管理办法》《中华人民共和国公职人员政务处分法》等。</w:t>
      </w:r>
    </w:p>
    <w:p w14:paraId="2FE42CE1">
      <w:pPr>
        <w:pStyle w:val="16"/>
      </w:pPr>
      <w:r>
        <w:t>（3）追究程序：对在许可工作中存在 “对符合条件的申请不予许可”“超越权限核发预售许可证”“纵容企业违法违规销售”“收受财物或谋取不正当利益” 等情形的，依规依纪依法开展调查，根据情节轻重给予批评教育、诫勉、组织处理或纪律处分；构成犯罪的，移送司法机关。</w:t>
      </w:r>
    </w:p>
    <w:p w14:paraId="4D3CA3DF">
      <w:pPr>
        <w:pStyle w:val="5"/>
      </w:pPr>
      <w:r>
        <w:t>2、对行政相对人（房地产开发企业）</w:t>
      </w:r>
    </w:p>
    <w:p w14:paraId="18F7CD38">
      <w:pPr>
        <w:pStyle w:val="16"/>
      </w:pPr>
      <w:r>
        <w:t>（1）实施主体：泗县住房和城乡建设局。</w:t>
      </w:r>
    </w:p>
    <w:p w14:paraId="6A32D615">
      <w:pPr>
        <w:pStyle w:val="16"/>
      </w:pPr>
      <w:r>
        <w:t>（2）追究依据：《中华人民共和国城市房地产管理法》《城市商品房预售管理办法》《安徽省城市房地产开发经营管理办法》等。</w:t>
      </w:r>
    </w:p>
    <w:p w14:paraId="66CB5317">
      <w:pPr>
        <w:pStyle w:val="16"/>
      </w:pPr>
      <w:r>
        <w:t>（3）追究程序：经调查核实违法事实后，依法履行告知、听证（如需）等法定程序，作出罚款、没收违法所得、吊销预售许可证、暂停销售资格等行政处罚；对拒不执行处罚决定的，申请人民法院强制执行；涉嫌犯罪的，移送司法机关。</w:t>
      </w:r>
    </w:p>
    <w:p w14:paraId="324A242C">
      <w:pPr>
        <w:pStyle w:val="4"/>
      </w:pPr>
      <w:r>
        <w:t>（五）保障措施</w:t>
      </w:r>
    </w:p>
    <w:p w14:paraId="771FD774">
      <w:pPr>
        <w:pStyle w:val="16"/>
      </w:pPr>
      <w:r>
        <w:t>1、部门协同监管：建立与自然资源、市场监管、金融管理等部门的协同监管机制，共享项目审批、价格监管、资金流向等信息，联合打击违法违规行为。</w:t>
      </w:r>
    </w:p>
    <w:p w14:paraId="0E4ED484">
      <w:pPr>
        <w:pStyle w:val="16"/>
      </w:pPr>
      <w:r>
        <w:t>2、信息化监管：依托商品房预售管理信息系统，实现预售许可、合同备案、资金监管、信用评价等全程信息化，提升监管效率和透明度。</w:t>
      </w:r>
    </w:p>
    <w:p w14:paraId="3E997832">
      <w:pPr>
        <w:pStyle w:val="16"/>
      </w:pPr>
      <w:r>
        <w:t>3、宣传引导：通过官网、新媒体等渠道宣传商品房预售法律法规和购房注意事项，提升购房人风险防范意识和维权能力。</w:t>
      </w:r>
    </w:p>
    <w:p w14:paraId="3DE95C38">
      <w:pPr>
        <w:pStyle w:val="16"/>
      </w:pPr>
      <w:r>
        <w:t>4、队伍建设：加强监管人员业务培训和廉政教育，提升房地产市场监管专业能力和廉洁自律意识。</w:t>
      </w:r>
    </w:p>
    <w:p w14:paraId="25F1BD1F">
      <w:pPr>
        <w:pStyle w:val="3"/>
      </w:pPr>
      <w:r>
        <w:t>十九、城镇污水排入排水管网许可事中事后监管细则</w:t>
      </w:r>
    </w:p>
    <w:p w14:paraId="62589142">
      <w:pPr>
        <w:pStyle w:val="4"/>
      </w:pPr>
      <w:r>
        <w:t>（一）监管要求</w:t>
      </w:r>
    </w:p>
    <w:p w14:paraId="0FA9253C">
      <w:pPr>
        <w:pStyle w:val="16"/>
      </w:pPr>
      <w:r>
        <w:t>县住建局依照《城镇排水与污水处理条例》《城镇污水排入排水管网许可管理办法》（住建部令第 21 号）等法律法规规章，通过规范许可审批、强化排放监管、完善执法机制等措施，确保城镇污水排入排水管网许可合法合规，保护城镇排水与污水处理设施安全运行，改善水环境质量。</w:t>
      </w:r>
    </w:p>
    <w:p w14:paraId="267AFCE9">
      <w:pPr>
        <w:pStyle w:val="4"/>
      </w:pPr>
      <w:r>
        <w:t>（二）事中监管</w:t>
      </w:r>
    </w:p>
    <w:p w14:paraId="23943345">
      <w:pPr>
        <w:pStyle w:val="5"/>
      </w:pPr>
      <w:r>
        <w:t>1、规范许可审批</w:t>
      </w:r>
    </w:p>
    <w:p w14:paraId="7A72789E">
      <w:pPr>
        <w:pStyle w:val="16"/>
      </w:pPr>
      <w:r>
        <w:t>（1）受理：排水户向县住建局申请城镇污水排入排水管网许可，应提交许可申请表、营业执照或组织机构代码证、排水水质水量检测报告、排水方案、排水接驳示意图等材料。县住建局公示申请条件、材料目录和办理时限，对材料齐全、符合规定形式的，予以受理；材料不齐全的，一次性告知补正要求；不符合受理条件的，书面说明理由。</w:t>
      </w:r>
    </w:p>
    <w:p w14:paraId="558EA07E">
      <w:pPr>
        <w:pStyle w:val="16"/>
      </w:pPr>
      <w:r>
        <w:t>（2）审查：自受理之日起 15 个工作日内完成审查，重点核查排水户排水水质是否符合国家和地方标准、排水方案是否符合城镇排水规划、接驳方式是否安全可行。</w:t>
      </w:r>
    </w:p>
    <w:p w14:paraId="7D4C712A">
      <w:pPr>
        <w:pStyle w:val="16"/>
      </w:pPr>
      <w:r>
        <w:t>（3）现场核查：对重点排水户（如工业企业、医疗机构）开展现场核查，核实排水设施建设情况、水质水量检测设备运行情况、排水口设置是否符合要求。</w:t>
      </w:r>
    </w:p>
    <w:p w14:paraId="695D8CBA">
      <w:pPr>
        <w:pStyle w:val="16"/>
      </w:pPr>
      <w:r>
        <w:t>（4）决定：对符合条件的，核发《城镇污水排入排水管网许可证》（有效期 5 年）；不符合条件的，书面告知申请人并说明救济途径。</w:t>
      </w:r>
    </w:p>
    <w:p w14:paraId="09AD4A90">
      <w:pPr>
        <w:pStyle w:val="16"/>
      </w:pPr>
      <w:r>
        <w:t>（5）信息备案：将许可信息抄送生态环境、污水处理运营单位等部门，实现信息共享。</w:t>
      </w:r>
    </w:p>
    <w:p w14:paraId="749CF650">
      <w:pPr>
        <w:pStyle w:val="5"/>
      </w:pPr>
      <w:r>
        <w:t>2、强化排放过程监管</w:t>
      </w:r>
    </w:p>
    <w:p w14:paraId="52F8C433">
      <w:pPr>
        <w:pStyle w:val="16"/>
      </w:pPr>
      <w:r>
        <w:t>（1）水质监测：对重点排水户每季度开展一次水质抽样检测，对一般排水户每年开展一次随机检测，核查排水水质是否持续符合许可标准。</w:t>
      </w:r>
    </w:p>
    <w:p w14:paraId="4D3B139A">
      <w:pPr>
        <w:pStyle w:val="16"/>
      </w:pPr>
      <w:r>
        <w:t>（2）水量监管：通过安装智能计量设备，实时监控排水户排水量，防范超量排放对管网造成冲击。</w:t>
      </w:r>
    </w:p>
    <w:p w14:paraId="21F5684D">
      <w:pPr>
        <w:pStyle w:val="16"/>
      </w:pPr>
      <w:r>
        <w:t>（3）设施检查：定期检查排水户内部排水设施维护情况、预处理设施运行情况，确保设施正常运行。</w:t>
      </w:r>
    </w:p>
    <w:p w14:paraId="014CD766">
      <w:pPr>
        <w:pStyle w:val="4"/>
      </w:pPr>
      <w:r>
        <w:t>（三）事后监管</w:t>
      </w:r>
    </w:p>
    <w:p w14:paraId="3BA62ABD">
      <w:pPr>
        <w:pStyle w:val="5"/>
      </w:pPr>
      <w:r>
        <w:t>1、监督检查与处置</w:t>
      </w:r>
    </w:p>
    <w:p w14:paraId="5105CAE0">
      <w:pPr>
        <w:pStyle w:val="16"/>
      </w:pPr>
      <w:r>
        <w:t>（1）“双随机、一公开” 抽查：每年按不低于 20% 的比例随机抽取排水户，重点核查许可手续合规性、排水水质水量达标情况、设施运行维护情况。</w:t>
      </w:r>
    </w:p>
    <w:p w14:paraId="6B200A85">
      <w:pPr>
        <w:pStyle w:val="16"/>
      </w:pPr>
      <w:r>
        <w:t>（2）专项执法：针对餐饮、化工、医疗等重点行业排水户，开展专项执法检查，严厉打击偷排、漏排、超标排放等违法行为。</w:t>
      </w:r>
    </w:p>
    <w:p w14:paraId="3BB110FE">
      <w:pPr>
        <w:pStyle w:val="16"/>
      </w:pPr>
      <w:r>
        <w:t>（3）投诉举报核查：对收到的排水污染、设施损坏等举报线索，7 个工作日内完成初核，属实的依法查处并反馈举报人。</w:t>
      </w:r>
    </w:p>
    <w:p w14:paraId="6E484D95">
      <w:pPr>
        <w:pStyle w:val="16"/>
      </w:pPr>
      <w:r>
        <w:t>（4）问题处置：对发现的未取得许可擅自排水、超标排放、不按规定维护排水设施等违法违规行为，责令限期整改；逾期未整改或整改不合格的，依法处以罚款、吊销许可证等行政处罚；造成排水管网设施损坏的，责令承担赔偿责任；涉嫌犯罪的，移送司法机关。</w:t>
      </w:r>
    </w:p>
    <w:p w14:paraId="158F6226">
      <w:pPr>
        <w:pStyle w:val="16"/>
      </w:pPr>
      <w:r>
        <w:t>（5）许可延续监管：排水户在许可证有效期届满 30 日前申请延续的，县住建局在有效期届满前完成审查；逾期未申请或审查不合格的，注销许可证并禁止继续排水。</w:t>
      </w:r>
    </w:p>
    <w:p w14:paraId="124591A6">
      <w:pPr>
        <w:pStyle w:val="5"/>
      </w:pPr>
      <w:r>
        <w:t>2、信用与长效监管</w:t>
      </w:r>
    </w:p>
    <w:p w14:paraId="2346F8E7">
      <w:pPr>
        <w:pStyle w:val="16"/>
      </w:pPr>
      <w:r>
        <w:t>（1）信用管理：将排水户违法违规行为记入信用档案，与相关部门共享，实施联合惩戒。</w:t>
      </w:r>
    </w:p>
    <w:p w14:paraId="66215A06">
      <w:pPr>
        <w:pStyle w:val="16"/>
      </w:pPr>
      <w:r>
        <w:t>（2）动态监测：依托城镇排水监测信息平台，对重点排水户水质水量实行实时监控，及时发现和处置异常排放行为。</w:t>
      </w:r>
    </w:p>
    <w:p w14:paraId="40D105A5">
      <w:pPr>
        <w:pStyle w:val="16"/>
      </w:pPr>
      <w:r>
        <w:t>（3）协同执法：与生态环境、城管等部门建立联合执法机制，定期开展联合检查，形成监管合力。</w:t>
      </w:r>
    </w:p>
    <w:p w14:paraId="56A17B4C">
      <w:pPr>
        <w:pStyle w:val="5"/>
      </w:pPr>
      <w:r>
        <w:t>3、行政复议与诉讼</w:t>
      </w:r>
    </w:p>
    <w:p w14:paraId="2C671E3A">
      <w:pPr>
        <w:pStyle w:val="16"/>
      </w:pPr>
      <w:r>
        <w:t>当事人对县住建局作出的城镇污水排入排水管网许可行政决定不服的，可自知道该行政行为之日起六十日内向上一级住房城乡建设部门或者本级人民政府申请行政复议，也可以于六个月内依法向人民法院提起行政诉讼。</w:t>
      </w:r>
    </w:p>
    <w:p w14:paraId="6A6515CB">
      <w:pPr>
        <w:pStyle w:val="4"/>
      </w:pPr>
      <w:r>
        <w:t>（四）责任追究</w:t>
      </w:r>
    </w:p>
    <w:p w14:paraId="7E86E970">
      <w:pPr>
        <w:pStyle w:val="5"/>
      </w:pPr>
      <w:r>
        <w:t>1、对县住建局行政人员</w:t>
      </w:r>
    </w:p>
    <w:p w14:paraId="21BAB867">
      <w:pPr>
        <w:pStyle w:val="16"/>
      </w:pPr>
      <w:r>
        <w:t>（1）实施主体：泗县纪委监委派驻纪检监察组、县住建局党组。</w:t>
      </w:r>
    </w:p>
    <w:p w14:paraId="794E6EE0">
      <w:pPr>
        <w:pStyle w:val="16"/>
      </w:pPr>
      <w:r>
        <w:t>（2）追究依据：《城镇排水与污水处理条例》《城镇污水排入排水管网许可管理办法》《中华人民共和国公职人员政务处分法》等。</w:t>
      </w:r>
    </w:p>
    <w:p w14:paraId="72B805AA">
      <w:pPr>
        <w:pStyle w:val="16"/>
      </w:pPr>
      <w:r>
        <w:t>（3）追究程序：对在许可工作中存在 “对符合条件的申请不予许可”“超越权限许可”“不依法履行监管职责导致管网损坏或水污染” 等情形的，依规依纪依法开展调查，根据情节轻重给予批评教育、诫勉、组织处理或纪律处分；构成犯罪的，移送司法机关。</w:t>
      </w:r>
    </w:p>
    <w:p w14:paraId="6BBB910F">
      <w:pPr>
        <w:pStyle w:val="5"/>
      </w:pPr>
      <w:r>
        <w:t>2、对行政相对人（排水户）</w:t>
      </w:r>
    </w:p>
    <w:p w14:paraId="41D9E724">
      <w:pPr>
        <w:pStyle w:val="16"/>
      </w:pPr>
      <w:r>
        <w:t>（1）实施主体：泗县住房和城乡建设局。</w:t>
      </w:r>
    </w:p>
    <w:p w14:paraId="51D39C7F">
      <w:pPr>
        <w:pStyle w:val="16"/>
      </w:pPr>
      <w:r>
        <w:t>（2）追究依据：《城镇排水与污水处理条例》《城镇污水排入排水管网许可管理办法》等。</w:t>
      </w:r>
    </w:p>
    <w:p w14:paraId="2F2341A3">
      <w:pPr>
        <w:pStyle w:val="16"/>
      </w:pPr>
      <w:r>
        <w:t>（3）追究程序：经调查核实违法事实后，依法履行告知、听证（如需）等法定程序，作出罚款、责令停止排水、吊销许可证等行政处罚；对拒不执行处罚决定的，申请人民法院强制执行；涉嫌犯罪的，移送司法机关。</w:t>
      </w:r>
    </w:p>
    <w:p w14:paraId="29B1E5E5">
      <w:pPr>
        <w:pStyle w:val="4"/>
      </w:pPr>
      <w:r>
        <w:t>（五）保障措施</w:t>
      </w:r>
    </w:p>
    <w:p w14:paraId="540FCE01">
      <w:pPr>
        <w:pStyle w:val="16"/>
      </w:pPr>
      <w:r>
        <w:t>1、技术支撑：配备水质快速检测设备、管道检测机器人等专业装备，提升监管技术水平；委托第三方检测机构开展水质检测，确保检测结果客观公正。</w:t>
      </w:r>
    </w:p>
    <w:p w14:paraId="07392564">
      <w:pPr>
        <w:pStyle w:val="16"/>
      </w:pPr>
      <w:r>
        <w:t>2、信息化建设：完善城镇排水监测信息平台，实现许可审批、水质监测、执法监管等全程信息化，提升监管效率。</w:t>
      </w:r>
    </w:p>
    <w:p w14:paraId="27FFD192">
      <w:pPr>
        <w:pStyle w:val="16"/>
      </w:pPr>
      <w:r>
        <w:t>3、宣传培训：开展排水许可法律法规和污染防治知识培训，提升排水户守法意识和污染治理能力；向社会公众宣传城镇排水与污水处理重要意义，鼓励公众参与监督。</w:t>
      </w:r>
    </w:p>
    <w:p w14:paraId="2ED7388D">
      <w:pPr>
        <w:pStyle w:val="16"/>
      </w:pPr>
      <w:r>
        <w:t>4、经费保障：合理安排监管工作经费，保障监测设备购置、第三方检测、执法检查等工作顺利开展。</w:t>
      </w:r>
    </w:p>
    <w:p w14:paraId="5DEE6C47">
      <w:pPr>
        <w:pStyle w:val="3"/>
      </w:pPr>
      <w:r>
        <w:t>二十、市政设施建设类审批事中事后监管细则</w:t>
      </w:r>
    </w:p>
    <w:p w14:paraId="1334F9BD">
      <w:pPr>
        <w:pStyle w:val="4"/>
      </w:pPr>
      <w:r>
        <w:t>（一）监管任务</w:t>
      </w:r>
    </w:p>
    <w:p w14:paraId="6E769D0A">
      <w:pPr>
        <w:pStyle w:val="5"/>
      </w:pPr>
      <w:r>
        <w:t>1、对县住建局施政情况的监管</w:t>
      </w:r>
    </w:p>
    <w:p w14:paraId="775E2064">
      <w:pPr>
        <w:pStyle w:val="16"/>
      </w:pPr>
      <w:r>
        <w:t>（1）监管审批流程是否规范，是否依法公示申请条件、依据、程序、期限及所需材料目录，是否存在擅自增设审批条件、拖延审批时限等问题。</w:t>
      </w:r>
    </w:p>
    <w:p w14:paraId="043C3CC2">
      <w:pPr>
        <w:pStyle w:val="16"/>
      </w:pPr>
      <w:r>
        <w:t>（2）监管审查环节是否严格核查申请材料的真实性、完整性，是否组织现场勘查、专家论证，确保审批符合城镇规划和市政设施安全要求。</w:t>
      </w:r>
    </w:p>
    <w:p w14:paraId="48A63BB9">
      <w:pPr>
        <w:pStyle w:val="16"/>
      </w:pPr>
      <w:r>
        <w:t>（3）监管审批决定是否合法合规，是否书面告知申请人审批结果及救济途径，审批档案是否完整留存。</w:t>
      </w:r>
    </w:p>
    <w:p w14:paraId="45708B87">
      <w:pPr>
        <w:pStyle w:val="5"/>
      </w:pPr>
      <w:r>
        <w:t>2、对行政相对人（建设单位）相关行为的监管</w:t>
      </w:r>
    </w:p>
    <w:p w14:paraId="6A9B1457">
      <w:pPr>
        <w:pStyle w:val="16"/>
      </w:pPr>
      <w:r>
        <w:t>（1）监管建设单位是否在取得审批后按规定时限组织施工，施工方案是否与审批内容一致。</w:t>
      </w:r>
    </w:p>
    <w:p w14:paraId="51BF5505">
      <w:pPr>
        <w:pStyle w:val="16"/>
      </w:pPr>
      <w:r>
        <w:t>（2）监管施工过程是否落实安全防护措施、文明施工措施，是否制定应急预案，是否对周边市政设施（道路、桥梁、管网等）采取保护措施。</w:t>
      </w:r>
    </w:p>
    <w:p w14:paraId="130BDA5F">
      <w:pPr>
        <w:pStyle w:val="16"/>
      </w:pPr>
      <w:r>
        <w:t>（3）监管施工是否造成周边环境破坏、交通拥堵等问题，是否及时采取补救措施。</w:t>
      </w:r>
    </w:p>
    <w:p w14:paraId="0EEA818C">
      <w:pPr>
        <w:pStyle w:val="16"/>
      </w:pPr>
      <w:r>
        <w:t>（4）监管工程是否经竣工验收合格后投入使用，验收程序是否合规，竣工资料是否按规定备案。</w:t>
      </w:r>
    </w:p>
    <w:p w14:paraId="68C42577">
      <w:pPr>
        <w:pStyle w:val="4"/>
      </w:pPr>
      <w:r>
        <w:t>（二）事中监管措施与监管程序</w:t>
      </w:r>
    </w:p>
    <w:p w14:paraId="431E43A8">
      <w:pPr>
        <w:pStyle w:val="5"/>
      </w:pPr>
      <w:r>
        <w:t>1、监管措施</w:t>
      </w:r>
    </w:p>
    <w:p w14:paraId="3378BE92">
      <w:pPr>
        <w:pStyle w:val="16"/>
      </w:pPr>
      <w:r>
        <w:t>（1）材料核查：县住建局对建设单位提交的申请材料（含施工方案、安全评估报告、交通组织方案等）进行全面审查，重点核查材料的合规性和可行性。</w:t>
      </w:r>
    </w:p>
    <w:p w14:paraId="08CDAF2D">
      <w:pPr>
        <w:pStyle w:val="16"/>
      </w:pPr>
      <w:r>
        <w:t>（2）现场勘查与论证：对涉及重大公共利益、复杂地质条件或影响重要市政设施安全的项目，组织专业技术人员开展现场勘查，邀请行业专家对施工方案进行论证。</w:t>
      </w:r>
    </w:p>
    <w:p w14:paraId="27222BD6">
      <w:pPr>
        <w:pStyle w:val="16"/>
      </w:pPr>
      <w:r>
        <w:t>（3）过程巡查：施工期间，按施工进度分阶段开展现场巡查（关键节点必查），重点检查施工范围、施工工艺、安全防护、文明施工等是否符合审批要求。</w:t>
      </w:r>
    </w:p>
    <w:p w14:paraId="716C7868">
      <w:pPr>
        <w:pStyle w:val="16"/>
      </w:pPr>
      <w:r>
        <w:t>（4）信息公开：将审批结果、施工时间、施工范围等信息在县住建局官网和施工区域公示，接受社会监督。</w:t>
      </w:r>
    </w:p>
    <w:p w14:paraId="285891A5">
      <w:pPr>
        <w:pStyle w:val="5"/>
      </w:pPr>
      <w:r>
        <w:t>2、监管程序</w:t>
      </w:r>
    </w:p>
    <w:p w14:paraId="3870EDD0">
      <w:pPr>
        <w:pStyle w:val="16"/>
      </w:pPr>
      <w:r>
        <w:t>（1）制定监管计划：根据年度审批项目情况，制定事中监管计划，明确巡查频次、核查重点和责任人员。</w:t>
      </w:r>
    </w:p>
    <w:p w14:paraId="7995F753">
      <w:pPr>
        <w:pStyle w:val="16"/>
      </w:pPr>
      <w:r>
        <w:t>（2）开展核查巡查：按照计划开展材料核查、现场勘查和过程巡查，详细记录核查情况，形成《市政设施建设类审批事中监管记录表》。</w:t>
      </w:r>
    </w:p>
    <w:p w14:paraId="6C8FE608">
      <w:pPr>
        <w:pStyle w:val="16"/>
      </w:pPr>
      <w:r>
        <w:t>（3）问题反馈与整改：对发现的问题，当场或书面告知建设单位，责令限期整改，并跟踪整改落实情况，形成闭环管理。</w:t>
      </w:r>
    </w:p>
    <w:p w14:paraId="26B3ABBF">
      <w:pPr>
        <w:pStyle w:val="16"/>
      </w:pPr>
      <w:r>
        <w:t>（4）档案更新：将核查记录、整改报告等纳入审批档案，及时更新监管台账。</w:t>
      </w:r>
    </w:p>
    <w:p w14:paraId="573B9921">
      <w:pPr>
        <w:pStyle w:val="4"/>
      </w:pPr>
      <w:r>
        <w:t>（三）事后监管措施与监管程序</w:t>
      </w:r>
    </w:p>
    <w:p w14:paraId="6C43D6B2">
      <w:pPr>
        <w:pStyle w:val="5"/>
      </w:pPr>
      <w:r>
        <w:t>1、监管措施</w:t>
      </w:r>
    </w:p>
    <w:p w14:paraId="5109277B">
      <w:pPr>
        <w:pStyle w:val="16"/>
      </w:pPr>
      <w:r>
        <w:t>（1）竣工验收核查：建设单位完成工程后，对竣工验收资料进行核查，必要时组织现场核查，确保工程质量符合规定标准，市政设施功能恢复正常。</w:t>
      </w:r>
    </w:p>
    <w:p w14:paraId="22DE052E">
      <w:pPr>
        <w:pStyle w:val="16"/>
      </w:pPr>
      <w:r>
        <w:t>（2）“双随机、一公开” 抽查：每年按不低于 20% 的比例随机抽取已审批项目，对工程质量、市政设施维护情况、后续使用情况进行抽查，抽查结果向社会公开。</w:t>
      </w:r>
    </w:p>
    <w:p w14:paraId="46E29FC7">
      <w:pPr>
        <w:pStyle w:val="16"/>
      </w:pPr>
      <w:r>
        <w:t>（3）投诉举报核查：畅通投诉举报渠道，对收到的施工扰民、工程质量、设施损坏等举报线索，及时进行核查处理。</w:t>
      </w:r>
    </w:p>
    <w:p w14:paraId="26644608">
      <w:pPr>
        <w:pStyle w:val="16"/>
      </w:pPr>
      <w:r>
        <w:t>（4）信用监管：将建设单位的违法违规行为记入建筑市场信用档案，与招标投标、资质管理等挂钩，实施联合惩戒。</w:t>
      </w:r>
    </w:p>
    <w:p w14:paraId="49761514">
      <w:pPr>
        <w:pStyle w:val="5"/>
      </w:pPr>
      <w:r>
        <w:t>2、监管程序</w:t>
      </w:r>
    </w:p>
    <w:p w14:paraId="0E7625EF">
      <w:pPr>
        <w:pStyle w:val="16"/>
      </w:pPr>
      <w:r>
        <w:t>（1）受理竣工验收申请：建设单位提交竣工验收申请后，县住建局在 5 个工作日内完成资料审查。</w:t>
      </w:r>
    </w:p>
    <w:p w14:paraId="0171CC2B">
      <w:pPr>
        <w:pStyle w:val="16"/>
      </w:pPr>
      <w:r>
        <w:t>（2）组织核查：资料审查合格的，10 个工作日内开展现场核查；不合格的，一次性告知补正要求。</w:t>
      </w:r>
    </w:p>
    <w:p w14:paraId="0851CCD7">
      <w:pPr>
        <w:pStyle w:val="16"/>
      </w:pPr>
      <w:r>
        <w:t>（3）结果处置：对验收合格的，准予投入使用；对验收不合格的，责令限期整改，整改合格后方可投入使用；对违法违规施工的，依法予以处罚；造成市政设施损坏的，责令承担修复责任。</w:t>
      </w:r>
    </w:p>
    <w:p w14:paraId="269A1762">
      <w:pPr>
        <w:pStyle w:val="16"/>
      </w:pPr>
      <w:r>
        <w:t>（4）行政复议应对：依法保障行政相对人申请行政复议的权利。根据现行《行政复议法》，行政相对人认为行政行为侵犯其合法权益的，可以自知道该行政行为之日起六十日内提出行政复议申请；但是法律规定的申请期限超过六十日的除外。法律另有规定的除外。</w:t>
      </w:r>
    </w:p>
    <w:p w14:paraId="15444A97">
      <w:pPr>
        <w:pStyle w:val="4"/>
      </w:pPr>
      <w:r>
        <w:t>（四）责任追究</w:t>
      </w:r>
    </w:p>
    <w:p w14:paraId="6FA81249">
      <w:pPr>
        <w:pStyle w:val="5"/>
      </w:pPr>
      <w:r>
        <w:t>1、对县住建局行政人员</w:t>
      </w:r>
    </w:p>
    <w:p w14:paraId="14C50269">
      <w:pPr>
        <w:pStyle w:val="16"/>
      </w:pPr>
      <w:r>
        <w:t>（1）实施主体：泗县纪委监委派驻纪检监察组、县住建局党组。</w:t>
      </w:r>
    </w:p>
    <w:p w14:paraId="2E74BC90">
      <w:pPr>
        <w:pStyle w:val="16"/>
      </w:pPr>
      <w:r>
        <w:t>（2）追究依据：《城市道路管理条例》《城镇燃气管理条例》《中华人民共和国公职人员政务处分法》《行政许可法》等。</w:t>
      </w:r>
    </w:p>
    <w:p w14:paraId="189684C1">
      <w:pPr>
        <w:pStyle w:val="16"/>
      </w:pPr>
      <w:r>
        <w:t>（3）追究程序：对在审批和监管工作中存在 “滥用职权、玩忽职守”“徇私舞弊、收受财物”“不依法履行监督职责导致市政设施损坏或安全事故” 等情形的，依规依纪依法开展调查，根据情节轻重给予批评教育、诫勉、组织处理或纪律处分；构成犯罪的，移送司法机关。</w:t>
      </w:r>
    </w:p>
    <w:p w14:paraId="5F92E528">
      <w:pPr>
        <w:pStyle w:val="5"/>
      </w:pPr>
      <w:r>
        <w:t>2、对行政相对人（建设单位、施工单位等）</w:t>
      </w:r>
    </w:p>
    <w:p w14:paraId="24E15635">
      <w:pPr>
        <w:pStyle w:val="16"/>
      </w:pPr>
      <w:r>
        <w:t>（1）实施主体：泗县住房和城乡建设局。</w:t>
      </w:r>
    </w:p>
    <w:p w14:paraId="785ED82C">
      <w:pPr>
        <w:pStyle w:val="16"/>
      </w:pPr>
      <w:r>
        <w:t>（2）追究依据：《城市道路管理条例》《城镇排水与污水处理条例》《建设工程质量管理条例》等。</w:t>
      </w:r>
    </w:p>
    <w:p w14:paraId="2051E724">
      <w:pPr>
        <w:pStyle w:val="16"/>
      </w:pPr>
      <w:r>
        <w:t>（3）追究程序：经调查核实违法事实后，依法履行告知、听证（如需）等法定程序，作出罚款、责令停止施工、限期整改、赔偿损失等行政处罚；对拒不执行处罚决定的，申请人民法院强制执行；涉嫌犯罪的，移送司法机关。</w:t>
      </w:r>
    </w:p>
    <w:p w14:paraId="5BBF09A1">
      <w:pPr>
        <w:pStyle w:val="4"/>
      </w:pPr>
      <w:r>
        <w:t>（五）保障措施</w:t>
      </w:r>
    </w:p>
    <w:p w14:paraId="6A986052">
      <w:pPr>
        <w:pStyle w:val="16"/>
      </w:pPr>
      <w:r>
        <w:t>1、部门协同联动：建立与公安、交通、城管、生态环境等部门的协同监管机制，联合开展施工交通组织、文明施工、环境保护等方面的监督检查。</w:t>
      </w:r>
    </w:p>
    <w:p w14:paraId="387A74A9">
      <w:pPr>
        <w:pStyle w:val="16"/>
      </w:pPr>
      <w:r>
        <w:t>2、专业技术支撑：聘请市政工程专家组成技术指导组，为审批审查、现场核查、应急处置提供专业支持。</w:t>
      </w:r>
    </w:p>
    <w:p w14:paraId="401174CB">
      <w:pPr>
        <w:pStyle w:val="16"/>
      </w:pPr>
      <w:r>
        <w:t>3、信息化监管：依托市政设施管理信息平台，实现审批、施工、验收、维护等全程信息化管理，提升监管效率。</w:t>
      </w:r>
    </w:p>
    <w:p w14:paraId="3F0DB53B">
      <w:pPr>
        <w:pStyle w:val="16"/>
      </w:pPr>
      <w:r>
        <w:t>4、宣传引导：开展市政设施保护法律法规宣传，提升建设单位、施工单位和社会公众的保护意识，营造良好监管氛围。</w:t>
      </w:r>
    </w:p>
    <w:p w14:paraId="2384451B">
      <w:pPr>
        <w:pStyle w:val="3"/>
      </w:pPr>
      <w:r>
        <w:t>二十一、城镇燃气经营许可事中事后监管细则</w:t>
      </w:r>
    </w:p>
    <w:p w14:paraId="7420C279">
      <w:pPr>
        <w:pStyle w:val="4"/>
      </w:pPr>
      <w:r>
        <w:t>（一）监管要求</w:t>
      </w:r>
    </w:p>
    <w:p w14:paraId="7F01432B">
      <w:pPr>
        <w:pStyle w:val="16"/>
      </w:pPr>
      <w:r>
        <w:t>县住建局依照《城镇燃气管理条例》《安徽省燃气管理条例》《燃气经营许可管理办法》等法律法规规章，通过规范许可审批、强化经营行为监管、完善安全防控机制等措施，确保城镇燃气经营许可合法合规，保障燃气供应安全和公众生命财产安全。</w:t>
      </w:r>
    </w:p>
    <w:p w14:paraId="04B54CD2">
      <w:pPr>
        <w:pStyle w:val="4"/>
      </w:pPr>
      <w:r>
        <w:t>（二）事中监管</w:t>
      </w:r>
    </w:p>
    <w:p w14:paraId="782D1338">
      <w:pPr>
        <w:pStyle w:val="5"/>
      </w:pPr>
      <w:r>
        <w:t>1、规范许可审批</w:t>
      </w:r>
    </w:p>
    <w:p w14:paraId="34D207FA">
      <w:pPr>
        <w:pStyle w:val="16"/>
      </w:pPr>
      <w:r>
        <w:t>（1）受理：燃气经营者向县住建局申请燃气经营许可，应提交许可申请表、营业执照、企业章程、安全管理制度和操作规程、燃气设施竣工验收资料、专业技术人员和操作人员资格证明等材料。县住建局公示申请条件、材料目录和办理时限（20 个工作日），对材料齐全、符合规定形式的，予以受理；材料不齐全的，一次性告知补正要求；不符合受理条件的，书面说明理由。</w:t>
      </w:r>
    </w:p>
    <w:p w14:paraId="6FDF07AA">
      <w:pPr>
        <w:pStyle w:val="16"/>
      </w:pPr>
      <w:r>
        <w:t>（2）审查：对申请材料进行实质审查，重点核查企业安全管理制度是否健全、燃气设施是否符合安全标准、专业人员是否具备相应资格、应急处置能力是否达标。</w:t>
      </w:r>
    </w:p>
    <w:p w14:paraId="06DEB48F">
      <w:pPr>
        <w:pStyle w:val="16"/>
      </w:pPr>
      <w:r>
        <w:t>（3）现场核查：组织专业技术人员开展现场核查，核实燃气储配站、管网、加气站等设施的安全运行状况、安全防护措施、应急设备配置等。</w:t>
      </w:r>
    </w:p>
    <w:p w14:paraId="14CD80CA">
      <w:pPr>
        <w:pStyle w:val="16"/>
      </w:pPr>
      <w:r>
        <w:t>（4）决定：对符合条件的，核发《燃气经营许可证》（有效期 5 年）；不符合条件的，书面告知申请人并说明救济途径。</w:t>
      </w:r>
    </w:p>
    <w:p w14:paraId="27B44569">
      <w:pPr>
        <w:pStyle w:val="16"/>
      </w:pPr>
      <w:r>
        <w:t>（5）信息公开：将燃气经营许可信息在县住建局官网公示，接受社会监督。</w:t>
      </w:r>
    </w:p>
    <w:p w14:paraId="79E49AD3">
      <w:pPr>
        <w:pStyle w:val="5"/>
      </w:pPr>
      <w:r>
        <w:t>2、强化经营过程监管</w:t>
      </w:r>
    </w:p>
    <w:p w14:paraId="2B7A4270">
      <w:pPr>
        <w:pStyle w:val="16"/>
      </w:pPr>
      <w:r>
        <w:t>（1）安全管理监管：每季度检查燃气经营者安全管理制度落实情况、设施定期检测维护记录、从业人员安全培训情况。</w:t>
      </w:r>
    </w:p>
    <w:p w14:paraId="2B21679F">
      <w:pPr>
        <w:pStyle w:val="16"/>
      </w:pPr>
      <w:r>
        <w:t>（2）供应保障监管：跟踪燃气气源保障、价格执行情况，核查是否存在擅自停供、限供、哄抬价格等行为。</w:t>
      </w:r>
    </w:p>
    <w:p w14:paraId="174D3A3F">
      <w:pPr>
        <w:pStyle w:val="16"/>
      </w:pPr>
      <w:r>
        <w:t>（3）服务质量监管：检查燃气经营者是否按规定提供开户、过户、维修、抢险等服务，投诉处理是否及时规范。</w:t>
      </w:r>
    </w:p>
    <w:p w14:paraId="026C6C4B">
      <w:pPr>
        <w:pStyle w:val="16"/>
      </w:pPr>
      <w:r>
        <w:t>（4）应急能力监管：核查燃气经营者应急预案制定、应急队伍建设、应急物资储备情况，每年至少组织一次应急演练观摩。</w:t>
      </w:r>
    </w:p>
    <w:p w14:paraId="13CA4277">
      <w:pPr>
        <w:pStyle w:val="4"/>
      </w:pPr>
      <w:r>
        <w:t>（三）事后监管</w:t>
      </w:r>
    </w:p>
    <w:p w14:paraId="333D10A5">
      <w:pPr>
        <w:pStyle w:val="5"/>
      </w:pPr>
      <w:r>
        <w:t>1、监督检查与处置</w:t>
      </w:r>
    </w:p>
    <w:p w14:paraId="2A60D7DE">
      <w:pPr>
        <w:pStyle w:val="16"/>
      </w:pPr>
      <w:r>
        <w:t>（1）“双随机、一公开” 抽查：每年按不低于 25% 的比例随机抽取燃气经营者，重点核查许可条件保持情况、安全运营情况、服务质量、应急处置能力。</w:t>
      </w:r>
    </w:p>
    <w:p w14:paraId="440DD8A4">
      <w:pPr>
        <w:pStyle w:val="16"/>
      </w:pPr>
      <w:r>
        <w:t>（2）专项检查：针对冬季用气高峰、节假日等关键时段，开展燃气安全专项检查，排查安全隐患。</w:t>
      </w:r>
    </w:p>
    <w:p w14:paraId="6002E240">
      <w:pPr>
        <w:pStyle w:val="16"/>
      </w:pPr>
      <w:r>
        <w:t>（3）投诉举报核查：对收到的燃气安全隐患、服务质量差、违规经营等举报线索，7 个工作日内完成初核，属实的依法查处并反馈举报人。</w:t>
      </w:r>
    </w:p>
    <w:p w14:paraId="2D2859D1">
      <w:pPr>
        <w:pStyle w:val="16"/>
      </w:pPr>
      <w:r>
        <w:t>（4）问题处置：对发现的未取得许可擅自经营、超出许可范围经营、安全管理制度不落实、设施存在重大安全隐患等违法违规行为，责令限期整改；逾期未整改或整改不合格的，依法处以罚款、吊销经营许可证等行政处罚；造成安全事故的，依法追究相关责任；涉嫌犯罪的，移送司法机关。</w:t>
      </w:r>
    </w:p>
    <w:p w14:paraId="61C2B9F0">
      <w:pPr>
        <w:pStyle w:val="16"/>
      </w:pPr>
      <w:r>
        <w:t>（5）许可延续监管：燃气经营者在许可证有效期届满 30 日前申请延续的，县住建局在有效期届满前完成审查；逾期未申请或审查不合格的，注销许可证并禁止继续经营。</w:t>
      </w:r>
    </w:p>
    <w:p w14:paraId="18AE72EB">
      <w:pPr>
        <w:pStyle w:val="5"/>
      </w:pPr>
      <w:r>
        <w:t>2、信用与长效监管</w:t>
      </w:r>
    </w:p>
    <w:p w14:paraId="3810AB8B">
      <w:pPr>
        <w:pStyle w:val="16"/>
      </w:pPr>
      <w:r>
        <w:t>（1）信用评价：建立燃气经营者信用评价体系，将安全运营、服务质量、违法违规情况作为评价指标，实行差异化监管。</w:t>
      </w:r>
    </w:p>
    <w:p w14:paraId="2FC7BE83">
      <w:pPr>
        <w:pStyle w:val="16"/>
      </w:pPr>
      <w:r>
        <w:t>（2）动态监测：依托燃气安全监管信息平台，对燃气设施运行状态、管网压力等实行实时监控，及时发现和处置异常情况。</w:t>
      </w:r>
    </w:p>
    <w:p w14:paraId="6981353D">
      <w:pPr>
        <w:pStyle w:val="16"/>
      </w:pPr>
      <w:r>
        <w:t>（3）协同监管：与应急管理、市场监管、公安等部门建立联合执法机制，定期开展燃气安全联合检查，形成监管合力。</w:t>
      </w:r>
    </w:p>
    <w:p w14:paraId="7EB1E3F5">
      <w:pPr>
        <w:pStyle w:val="5"/>
      </w:pPr>
      <w:r>
        <w:t>3、行政复议与诉讼</w:t>
      </w:r>
    </w:p>
    <w:p w14:paraId="782586E3">
      <w:pPr>
        <w:pStyle w:val="16"/>
      </w:pPr>
      <w:r>
        <w:t>当事人对县住建局作出的城镇燃气经营许可行政决定不服的，可自知道该行政行为之日起六十日内向上一级住房城乡建设部门或者本级人民政府申请行政复议，也可以于六个月内依法向人民法院提起行政诉讼。</w:t>
      </w:r>
    </w:p>
    <w:p w14:paraId="5348A0A8">
      <w:pPr>
        <w:pStyle w:val="4"/>
      </w:pPr>
      <w:r>
        <w:t>（四）责任追究</w:t>
      </w:r>
    </w:p>
    <w:p w14:paraId="5E054B57">
      <w:pPr>
        <w:pStyle w:val="5"/>
      </w:pPr>
      <w:r>
        <w:t>1、对县住建局行政人员</w:t>
      </w:r>
    </w:p>
    <w:p w14:paraId="26F04A86">
      <w:pPr>
        <w:pStyle w:val="16"/>
      </w:pPr>
      <w:r>
        <w:t>（1）实施主体：泗县纪委监委派驻纪检监察组、县住建局党组。</w:t>
      </w:r>
    </w:p>
    <w:p w14:paraId="6A60A0AB">
      <w:pPr>
        <w:pStyle w:val="16"/>
      </w:pPr>
      <w:r>
        <w:t>（2）追究依据：《城镇燃气管理条例》《安徽省燃气管理条例》《中华人民共和国公职人员政务处分法》等。</w:t>
      </w:r>
    </w:p>
    <w:p w14:paraId="730CFF3D">
      <w:pPr>
        <w:pStyle w:val="16"/>
      </w:pPr>
      <w:r>
        <w:t>（3）追究程序：对在许可工作中存在 “对符合条件的申请不予许可”“超越权限许可”“不依法履行监督职责导致燃气安全事故” 等情形的，依规依纪依法开展调查，根据情节轻重给予批评教育、诫勉、组织处理或纪律处分；构成犯罪的，移送司法机关。</w:t>
      </w:r>
    </w:p>
    <w:p w14:paraId="3A862F4C">
      <w:pPr>
        <w:pStyle w:val="5"/>
      </w:pPr>
      <w:r>
        <w:t>2、对行政相对人（燃气经营者）</w:t>
      </w:r>
    </w:p>
    <w:p w14:paraId="686DA58F">
      <w:pPr>
        <w:pStyle w:val="16"/>
      </w:pPr>
      <w:r>
        <w:t>（1）实施主体：泗县住房和城乡建设局。</w:t>
      </w:r>
    </w:p>
    <w:p w14:paraId="0B22AA6A">
      <w:pPr>
        <w:pStyle w:val="16"/>
      </w:pPr>
      <w:r>
        <w:t>（2）追究依据：《城镇燃气管理条例》《安徽省燃气管理条例》《燃气经营许可管理办法》等。</w:t>
      </w:r>
    </w:p>
    <w:p w14:paraId="138153E2">
      <w:pPr>
        <w:pStyle w:val="16"/>
      </w:pPr>
      <w:r>
        <w:t>（3）追究程序：经调查核实违法事实后，依法履行告知、听证（如需）等法定程序，作出罚款、没收违法所得、责令停业整顿、吊销经营许可证等行政处罚；对拒不执行处罚决定的，申请人民法院强制执行；涉嫌犯罪的，移送司法机关。</w:t>
      </w:r>
    </w:p>
    <w:p w14:paraId="224D08CC">
      <w:pPr>
        <w:pStyle w:val="4"/>
      </w:pPr>
      <w:r>
        <w:t>（五）保障措施</w:t>
      </w:r>
    </w:p>
    <w:p w14:paraId="3D5ACB0D">
      <w:pPr>
        <w:pStyle w:val="16"/>
      </w:pPr>
      <w:r>
        <w:t>1、技术能力建设：配备燃气安全检测设备、泄漏探测仪等专业装备，提升监管技术水平；定期组织监管人员参加燃气安全管理培训，提升专业监管能力。</w:t>
      </w:r>
    </w:p>
    <w:p w14:paraId="63F666A9">
      <w:pPr>
        <w:pStyle w:val="16"/>
      </w:pPr>
      <w:r>
        <w:t>2、应急处置机制：完善燃气安全事故应急预案，与燃气经营者、应急管理部门建立应急联动机制，定期组织联合应急演练，提升应急处置能力。</w:t>
      </w:r>
    </w:p>
    <w:p w14:paraId="435F69F6">
      <w:pPr>
        <w:pStyle w:val="16"/>
      </w:pPr>
      <w:r>
        <w:t>3、宣传教育：通过媒体、社区宣传、入户指导等方式，开展燃气安全使用知识宣传教育，提升公众安全用气意识和应急自救能力。</w:t>
      </w:r>
    </w:p>
    <w:p w14:paraId="19CACFAB">
      <w:pPr>
        <w:pStyle w:val="16"/>
      </w:pPr>
      <w:r>
        <w:t>4、经费保障：合理安排监管工作经费，保障执法检查、设备购置、宣传培训等工作顺利开展。</w:t>
      </w:r>
    </w:p>
    <w:p w14:paraId="2C5912B8">
      <w:pPr>
        <w:pStyle w:val="3"/>
      </w:pPr>
      <w:r>
        <w:t>二十二、特殊建设工程消防设计审查事中事后监管细则</w:t>
      </w:r>
    </w:p>
    <w:p w14:paraId="187415DB">
      <w:pPr>
        <w:pStyle w:val="4"/>
      </w:pPr>
      <w:r>
        <w:t>（一）监管要求</w:t>
      </w:r>
    </w:p>
    <w:p w14:paraId="751E2270">
      <w:pPr>
        <w:pStyle w:val="16"/>
      </w:pPr>
      <w:r>
        <w:t>县住建局依照《中华人民共和国消防法》《建设工程消防设计审查验收管理暂行规定》《安徽省建设工程消防设计审查验收管理办法》等法律法规规章，针对国务院住房和城乡建设主管部门规定的特殊建设工程（如总建筑面积大于 20000㎡的体育场馆、会堂，总建筑面积大于 15000㎡的民用机场航站楼等），通过强化设计审查、严格过程监管、完善责任追究等措施，确保特殊建设工程消防设计合法合规，从源头上防范重大消防安全风险。</w:t>
      </w:r>
    </w:p>
    <w:p w14:paraId="6D458307">
      <w:pPr>
        <w:pStyle w:val="4"/>
      </w:pPr>
      <w:r>
        <w:t>（二）事中监管</w:t>
      </w:r>
    </w:p>
    <w:p w14:paraId="4788D941">
      <w:pPr>
        <w:pStyle w:val="5"/>
      </w:pPr>
      <w:r>
        <w:t>1、规范审查流程</w:t>
      </w:r>
    </w:p>
    <w:p w14:paraId="65712A45">
      <w:pPr>
        <w:pStyle w:val="16"/>
      </w:pPr>
      <w:r>
        <w:t>（1）受理：建设单位向县住建局提出特殊建设工程消防设计审查申请，应提交消防设计文件、勘察设计单位资质证明、项目立项批准文件、规划许可文件等材料。县住建局公示申请条件、材料目录和办理时限（20 个工作日），对材料齐全、符合规定形式的，出具受理凭证；材料不齐全的，一次性告知补正要求；不符合受理条件的，书面说明理由。</w:t>
      </w:r>
    </w:p>
    <w:p w14:paraId="3AA3B677">
      <w:pPr>
        <w:pStyle w:val="16"/>
      </w:pPr>
      <w:r>
        <w:t>（2）技术审查：组织 3 名以上消防技术专家组成审查组，对消防设计文件进行技术审查，重点核查消防设计是否符合国家工程建设消防技术标准强制性条文、是否满足特殊场所消防安全特殊要求。</w:t>
      </w:r>
    </w:p>
    <w:p w14:paraId="7FA480A3">
      <w:pPr>
        <w:pStyle w:val="16"/>
      </w:pPr>
      <w:r>
        <w:t>（3）现场核查：对涉及重大消防安全创新技术、复杂消防系统的项目，组织专家开展现场核查，核实设计文件与项目实际情况的一致性。</w:t>
      </w:r>
    </w:p>
    <w:p w14:paraId="2E9F25CD">
      <w:pPr>
        <w:pStyle w:val="16"/>
      </w:pPr>
      <w:r>
        <w:t>（4）决定：对审查合格的，出具《特殊建设工程消防设计审查合格意见书》；审查不合格的，出具《特殊建设工程消防设计审查不合格意见书》，明确不合格原因和整改要求，告知申请人享有申请复核的权利。</w:t>
      </w:r>
    </w:p>
    <w:p w14:paraId="36882683">
      <w:pPr>
        <w:pStyle w:val="16"/>
      </w:pPr>
      <w:r>
        <w:t>（5）档案管理：建立特殊建设工程消防设计审查专项档案，完整留存申请材料、专家审查意见、技术复核报告等，确保全程可追溯。</w:t>
      </w:r>
    </w:p>
    <w:p w14:paraId="020B5ECD">
      <w:pPr>
        <w:pStyle w:val="5"/>
      </w:pPr>
      <w:r>
        <w:t>2、强化过程监管</w:t>
      </w:r>
    </w:p>
    <w:p w14:paraId="5263E911">
      <w:pPr>
        <w:pStyle w:val="16"/>
      </w:pPr>
      <w:r>
        <w:t>（1）设计变更监管：特殊建设工程消防设计发生变更的，督促建设单位按规定重新申请审查，核查变更内容是否符合消防技术标准，严禁擅自变更消防设计核心内容。</w:t>
      </w:r>
    </w:p>
    <w:p w14:paraId="0B0AD3D6">
      <w:pPr>
        <w:pStyle w:val="16"/>
      </w:pPr>
      <w:r>
        <w:t>（2）设计单位监管：对承担特殊建设工程消防设计的勘察设计单位开展专项检查，重点核查单位资质、设计人员执业资格、设计质量控制体系等。</w:t>
      </w:r>
    </w:p>
    <w:p w14:paraId="17B787D6">
      <w:pPr>
        <w:pStyle w:val="16"/>
      </w:pPr>
      <w:r>
        <w:t>（3）技术指导：全程为建设单位和设计单位提供消防技术标准咨询服务，对设计中的难点问题组织专家论证，指导其规范开展消防设计。</w:t>
      </w:r>
    </w:p>
    <w:p w14:paraId="505D29F6">
      <w:pPr>
        <w:pStyle w:val="4"/>
      </w:pPr>
      <w:r>
        <w:t>（三）事后监管</w:t>
      </w:r>
    </w:p>
    <w:p w14:paraId="77405447">
      <w:pPr>
        <w:pStyle w:val="5"/>
      </w:pPr>
      <w:r>
        <w:t>1、监督检查与处置</w:t>
      </w:r>
    </w:p>
    <w:p w14:paraId="4B323460">
      <w:pPr>
        <w:pStyle w:val="16"/>
      </w:pPr>
      <w:r>
        <w:t>（1）“双随机、一公开” 抽查：每年按不低于 30% 的比例随机抽取已审查合格的特殊建设工程项目，重点核查消防设计文件执行情况、设计变更合规性、施工现场消防设计落实情况。</w:t>
      </w:r>
    </w:p>
    <w:p w14:paraId="48899EBB">
      <w:pPr>
        <w:pStyle w:val="16"/>
      </w:pPr>
      <w:r>
        <w:t>（2）专项督查：针对特殊建设工程施工关键阶段（如消防系统安装、隐蔽工程施工），开展专项督查，排查设计与施工脱节的消防安全隐患。</w:t>
      </w:r>
    </w:p>
    <w:p w14:paraId="6C250F54">
      <w:pPr>
        <w:pStyle w:val="16"/>
      </w:pPr>
      <w:r>
        <w:t>（3）投诉举报核查：对收到的特殊建设工程消防设计违法违规、设计缺陷等举报线索，7 个工作日内完成初核，属实的依法查处并反馈举报人。</w:t>
      </w:r>
    </w:p>
    <w:p w14:paraId="4631EB46">
      <w:pPr>
        <w:pStyle w:val="16"/>
      </w:pPr>
      <w:r>
        <w:t>（4）问题处置：对发现的消防设计不符合强制性标准、设计变更未按规定审查、弄虚作假骗取审查合格意见等问题，责令建设单位限期整改；逾期未整改或整改不合格的，依法撤销审查合格意见，并处以高额罚款；涉嫌犯罪的，移送司法机关。</w:t>
      </w:r>
    </w:p>
    <w:p w14:paraId="4C4298FC">
      <w:pPr>
        <w:pStyle w:val="5"/>
      </w:pPr>
      <w:r>
        <w:t>2、信用与长效监管</w:t>
      </w:r>
    </w:p>
    <w:p w14:paraId="13FBE47C">
      <w:pPr>
        <w:pStyle w:val="16"/>
      </w:pPr>
      <w:r>
        <w:t>（1）信用惩戒：将建设单位、勘察设计单位的违法违规行为记入建筑市场信用档案，在招标投标、资质升级等方面予以限制，实施联合惩戒。</w:t>
      </w:r>
    </w:p>
    <w:p w14:paraId="07F1819C">
      <w:pPr>
        <w:pStyle w:val="16"/>
      </w:pPr>
      <w:r>
        <w:t>（2）行业通报：对特殊建设工程消防设计审查典型违法违规案例进行行业通报，督促相关单位吸取教训，加强设计质量管理。</w:t>
      </w:r>
    </w:p>
    <w:p w14:paraId="6B7DA97D">
      <w:pPr>
        <w:pStyle w:val="16"/>
      </w:pPr>
      <w:r>
        <w:t>（3）跟踪问效：对已投入使用的特殊建设工程，每半年开展一次消防安全 “回头看”，跟踪消防设计落实和设施运行情况。</w:t>
      </w:r>
    </w:p>
    <w:p w14:paraId="43678AF3">
      <w:pPr>
        <w:pStyle w:val="5"/>
      </w:pPr>
      <w:r>
        <w:t>3、行政复议与诉讼</w:t>
      </w:r>
    </w:p>
    <w:p w14:paraId="371422CB">
      <w:pPr>
        <w:pStyle w:val="16"/>
      </w:pPr>
      <w:r>
        <w:t>当事人对县住建局作出的特殊建设工程消防设计审查行政决定不服的，可自知道该行政行为之日起六十日内向上一级住房城乡建设部门或者本级人民政府申请行政复议，也可以于六个月内依法向人民法院提起行政诉讼。行政复议或者行政诉讼期间，行政决定不停止执行，法律另有规定的除外。</w:t>
      </w:r>
    </w:p>
    <w:p w14:paraId="34530F36">
      <w:pPr>
        <w:pStyle w:val="4"/>
      </w:pPr>
      <w:r>
        <w:t>（四）责任追究</w:t>
      </w:r>
    </w:p>
    <w:p w14:paraId="794EE205">
      <w:pPr>
        <w:pStyle w:val="5"/>
      </w:pPr>
      <w:r>
        <w:t>1、对县住建局行政人员</w:t>
      </w:r>
    </w:p>
    <w:p w14:paraId="2B5791AA">
      <w:pPr>
        <w:pStyle w:val="16"/>
      </w:pPr>
      <w:r>
        <w:t>（1）实施主体：泗县纪委监委派驻纪检监察组、县住建局党组。</w:t>
      </w:r>
    </w:p>
    <w:p w14:paraId="104B2544">
      <w:pPr>
        <w:pStyle w:val="16"/>
      </w:pPr>
      <w:r>
        <w:t>（2）追究依据：《中华人民共和国消防法》《建设工程消防设计审查验收管理暂行规定》《中华人民共和国公职人员政务处分法》等。</w:t>
      </w:r>
    </w:p>
    <w:p w14:paraId="4A44F0D9">
      <w:pPr>
        <w:pStyle w:val="16"/>
      </w:pPr>
      <w:r>
        <w:t>（3）追究程序：对在审查工作中存在 “对符合条件的申请不予受理”“未按规定组织专家审查”“审查过程中弄虚作假”“不依法履行监督职责导致重大消防安全事故” 等情形的，依规依纪依法开展调查，根据情节轻重给予批评教育、诫勉、组织处理或纪律处分；构成犯罪的，移送司法机关。</w:t>
      </w:r>
    </w:p>
    <w:p w14:paraId="07223590">
      <w:pPr>
        <w:pStyle w:val="5"/>
      </w:pPr>
      <w:r>
        <w:t>2、对行政相对人（建设单位、勘察设计单位等）</w:t>
      </w:r>
    </w:p>
    <w:p w14:paraId="660A06B0">
      <w:pPr>
        <w:pStyle w:val="16"/>
      </w:pPr>
      <w:r>
        <w:t>（1）实施主体：泗县住房和城乡建设局</w:t>
      </w:r>
    </w:p>
    <w:p w14:paraId="64CD2B20">
      <w:pPr>
        <w:pStyle w:val="16"/>
      </w:pPr>
      <w:r>
        <w:t>（2）追究依据：《中华人民共和国消防法》《建设工程消防设计审查验收管理暂行规定》《安徽省建设工程消防设计审查验收管理办法》等。</w:t>
      </w:r>
    </w:p>
    <w:p w14:paraId="326B1ECB">
      <w:pPr>
        <w:pStyle w:val="16"/>
      </w:pPr>
      <w:r>
        <w:t>（3）追究程序：经调查核实违法事实后，依法履行告知、听证（如需）等法定程序，作出高额罚款、责令停止施工、限期整改、吊销相关资质（由上级部门实施）等行政处罚；对拒不执行处罚决定的，申请人民法院强制执行；涉嫌犯罪的，移送司法机关。</w:t>
      </w:r>
    </w:p>
    <w:p w14:paraId="52C91716">
      <w:pPr>
        <w:pStyle w:val="4"/>
      </w:pPr>
      <w:r>
        <w:t>（五）保障措施</w:t>
      </w:r>
    </w:p>
    <w:p w14:paraId="0BFE128A">
      <w:pPr>
        <w:pStyle w:val="16"/>
      </w:pPr>
      <w:r>
        <w:t>1、专家库建设：组建高水平特殊建设工程消防技术专家库，涵盖建筑、给排水、电气、暖通等专业，为审查工作、技术论证、现场核查提供专业支持。</w:t>
      </w:r>
    </w:p>
    <w:p w14:paraId="25426AB2">
      <w:pPr>
        <w:pStyle w:val="16"/>
      </w:pPr>
      <w:r>
        <w:t>2、信息化监管：依托建设工程消防设计审查验收管理系统，实现特殊建设工程消防设计审查全程线上办理、专家线上评审、进度实时跟踪，提升审查效率和透明度。</w:t>
      </w:r>
    </w:p>
    <w:p w14:paraId="0A47AC71">
      <w:pPr>
        <w:pStyle w:val="16"/>
      </w:pPr>
      <w:r>
        <w:t>3、部门协同：建立与应急管理（消防救援）、自然资源、发展改革等部门的信息共享和协同监管机制，联合开展特殊建设工程消防安全检查和应急处置。</w:t>
      </w:r>
    </w:p>
    <w:p w14:paraId="698CE950">
      <w:pPr>
        <w:pStyle w:val="16"/>
      </w:pPr>
      <w:r>
        <w:t>4、能力提升：定期组织审查人员和监管人员参加特殊建设工程消防技术标准培训和实操演练，邀请行业专家授课，提升专业能力和监管水平。</w:t>
      </w:r>
    </w:p>
    <w:p w14:paraId="1CE8ED76">
      <w:pPr>
        <w:pStyle w:val="16"/>
      </w:pPr>
    </w:p>
    <w:p w14:paraId="31999BAD">
      <w:pPr>
        <w:pStyle w:val="16"/>
      </w:pPr>
    </w:p>
    <w:p w14:paraId="7274EF29">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documentProtection w:enforcement="0"/>
  <w:compat>
    <w:useFELayout/>
    <w:compatSetting w:name="compatibilityMode" w:uri="http://schemas.microsoft.com/office/word" w:val="15"/>
  </w:compat>
  <w:rsids>
    <w:rsidRoot w:val="00000000"/>
    <w:rsid w:val="01EE03CE"/>
    <w:rsid w:val="263F6C9F"/>
    <w:rsid w:val="39357B09"/>
    <w:rsid w:val="5CB213DA"/>
    <w:rsid w:val="63087F69"/>
    <w:rsid w:val="66CC6816"/>
    <w:rsid w:val="7D472E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Words>28031</Words>
  <Characters>28085</Characters>
  <TotalTime>371</TotalTime>
  <ScaleCrop>false</ScaleCrop>
  <LinksUpToDate>false</LinksUpToDate>
  <CharactersWithSpaces>28209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2026-01-08T07:29:00Z</dcterms:created>
  <dc:creator>Un-named</dc:creator>
  <cp:lastModifiedBy>回節</cp:lastModifiedBy>
  <dcterms:modified xsi:type="dcterms:W3CDTF">2026-01-09T07:53:01Z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eyJoZGlkIjoiZDc3ZWYxNzJjZTc2ZDA4N2M3YmRmOGJjZjIxNDQ3OWMiLCJ1c2VySWQiOiIzNjI4OTAxOTQifQ==</vt:lpwstr>
  </property>
  <property fmtid="{D5CDD505-2E9C-101B-9397-08002B2CF9AE}" pid="3" name="KSOProductBuildVer">
    <vt:lpwstr>2052-12.1.0.24034</vt:lpwstr>
  </property>
  <property fmtid="{D5CDD505-2E9C-101B-9397-08002B2CF9AE}" pid="4" name="ICV">
    <vt:lpwstr>89EDA34E66234FB184E5B33FD696DBC8_12</vt:lpwstr>
  </property>
</Properties>
</file>