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E43F7">
      <w:pPr>
        <w:jc w:val="center"/>
        <w:rPr>
          <w:rFonts w:hint="eastAsia" w:ascii="方正小标宋简体" w:hAnsi="方正小标宋简体" w:eastAsia="方正小标宋简体" w:cs="方正小标宋简体"/>
          <w:sz w:val="44"/>
          <w:szCs w:val="44"/>
          <w:lang w:val="en-US" w:eastAsia="zh-CN"/>
        </w:rPr>
      </w:pPr>
      <w:bookmarkStart w:id="4" w:name="_GoBack"/>
      <w:bookmarkEnd w:id="4"/>
      <w:r>
        <w:rPr>
          <w:rFonts w:hint="eastAsia" w:ascii="方正小标宋简体" w:hAnsi="方正小标宋简体" w:eastAsia="方正小标宋简体" w:cs="方正小标宋简体"/>
          <w:sz w:val="44"/>
          <w:szCs w:val="44"/>
          <w:lang w:val="en-US" w:eastAsia="zh-CN"/>
        </w:rPr>
        <w:t>泗县交通运输局权力事项事中事后</w:t>
      </w:r>
    </w:p>
    <w:p w14:paraId="1A0315EC">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监管细则（2025版）</w:t>
      </w:r>
    </w:p>
    <w:p w14:paraId="0E65E6D9">
      <w:pPr>
        <w:numPr>
          <w:ilvl w:val="0"/>
          <w:numId w:val="1"/>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行政许可类</w:t>
      </w:r>
    </w:p>
    <w:p w14:paraId="30F4502C">
      <w:pPr>
        <w:numPr>
          <w:ilvl w:val="0"/>
          <w:numId w:val="0"/>
        </w:num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zh-CN"/>
        </w:rPr>
        <w:t>.公路超限运输许可事中事后监管细则</w:t>
      </w:r>
    </w:p>
    <w:p w14:paraId="020F2630">
      <w:pPr>
        <w:spacing w:line="560" w:lineRule="exact"/>
        <w:jc w:val="center"/>
        <w:rPr>
          <w:rFonts w:cs="方正小标宋_GBK" w:asciiTheme="majorEastAsia" w:hAnsiTheme="majorEastAsia" w:eastAsiaTheme="majorEastAsia"/>
          <w:sz w:val="44"/>
          <w:szCs w:val="44"/>
        </w:rPr>
      </w:pPr>
    </w:p>
    <w:p w14:paraId="4C2125A6">
      <w:pPr>
        <w:spacing w:line="560" w:lineRule="exact"/>
        <w:ind w:firstLine="640" w:firstLineChars="200"/>
        <w:rPr>
          <w:rFonts w:ascii="黑体" w:hAnsi="黑体" w:eastAsia="黑体" w:cs="方正黑体_GBK"/>
          <w:color w:val="000000" w:themeColor="text1"/>
          <w:sz w:val="32"/>
          <w:szCs w:val="32"/>
          <w14:textFill>
            <w14:solidFill>
              <w14:schemeClr w14:val="tx1"/>
            </w14:solidFill>
          </w14:textFill>
        </w:rPr>
      </w:pPr>
      <w:r>
        <w:rPr>
          <w:rFonts w:hint="eastAsia" w:ascii="黑体" w:hAnsi="黑体" w:eastAsia="黑体" w:cs="方正黑体_GBK"/>
          <w:color w:val="000000" w:themeColor="text1"/>
          <w:sz w:val="32"/>
          <w:szCs w:val="32"/>
          <w14:textFill>
            <w14:solidFill>
              <w14:schemeClr w14:val="tx1"/>
            </w14:solidFill>
          </w14:textFill>
        </w:rPr>
        <w:t>一、监管任务</w:t>
      </w:r>
    </w:p>
    <w:p w14:paraId="4702ED66">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依照法律、行政法规等规定，采取执法公示、监督检查、协同监管、信用监管、投诉举报等事中事后监管措施，规范超限运输车辆行驶行政区域内的国省干线公路的行为，纠正和查处违法行为，保障公路完好、安全和畅通。</w:t>
      </w:r>
    </w:p>
    <w:p w14:paraId="1A648DDF">
      <w:pPr>
        <w:spacing w:line="560" w:lineRule="exact"/>
        <w:ind w:firstLine="640" w:firstLineChars="200"/>
        <w:rPr>
          <w:rFonts w:ascii="方正仿宋_GBK" w:hAnsi="方正仿宋_GBK"/>
          <w:b/>
          <w:bCs/>
          <w:color w:val="000000"/>
          <w:sz w:val="32"/>
          <w:szCs w:val="32"/>
        </w:rPr>
      </w:pPr>
      <w:r>
        <w:rPr>
          <w:rFonts w:hint="eastAsia" w:ascii="黑体" w:hAnsi="黑体" w:eastAsia="黑体" w:cs="方正黑体_GBK"/>
          <w:color w:val="000000" w:themeColor="text1"/>
          <w:sz w:val="32"/>
          <w:szCs w:val="32"/>
          <w14:textFill>
            <w14:solidFill>
              <w14:schemeClr w14:val="tx1"/>
            </w14:solidFill>
          </w14:textFill>
        </w:rPr>
        <w:t>二、事中监管</w:t>
      </w:r>
    </w:p>
    <w:p w14:paraId="59668CD5">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（一）执法公示。</w:t>
      </w:r>
      <w:r>
        <w:rPr>
          <w:rFonts w:hint="eastAsia" w:ascii="仿宋" w:hAnsi="仿宋" w:eastAsia="仿宋" w:cs="仿宋"/>
          <w:sz w:val="32"/>
          <w:szCs w:val="32"/>
          <w:lang w:val="zh-CN"/>
        </w:rPr>
        <w:t>在超限运输车辆行驶公路许可完成后，在其许可部门网站上公示超限运输车辆的车牌号、申请人信息、车辆类型、货物名称、货物重量、载货后车货总尺寸、行驶路线和行驶时间等信息。</w:t>
      </w:r>
    </w:p>
    <w:p w14:paraId="5DDAEF2F">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（二）监督检查。</w:t>
      </w:r>
      <w:r>
        <w:rPr>
          <w:rFonts w:hint="eastAsia" w:ascii="仿宋" w:hAnsi="仿宋" w:eastAsia="仿宋" w:cs="仿宋"/>
          <w:sz w:val="32"/>
          <w:szCs w:val="32"/>
          <w:lang w:val="zh-CN"/>
        </w:rPr>
        <w:t>各公路分局依照法律、行政法规等规定，各公路分局依托治超站，对在其管辖区域内通行的超限运输车辆进行检查。主要检查内容：</w:t>
      </w:r>
      <w:r>
        <w:rPr>
          <w:rFonts w:hint="eastAsia" w:ascii="仿宋" w:hAnsi="仿宋" w:eastAsia="仿宋" w:cs="仿宋"/>
          <w:sz w:val="32"/>
          <w:szCs w:val="32"/>
          <w:lang w:val="en-US" w:eastAsia="zh-CN"/>
        </w:rPr>
        <w:t>1.</w:t>
      </w:r>
      <w:r>
        <w:rPr>
          <w:rFonts w:hint="eastAsia" w:ascii="仿宋" w:hAnsi="仿宋" w:eastAsia="仿宋" w:cs="仿宋"/>
          <w:sz w:val="32"/>
          <w:szCs w:val="32"/>
          <w:lang w:val="zh-CN"/>
        </w:rPr>
        <w:t>超限运输车辆是否取得《超限运输车辆通行证》并随车携带；</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是否按照指定的时间、路线和速度行驶；</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车货总体外廓尺寸、重量、装载物品等与《超限运输车辆通行证》记载的内容是否相符；</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擅自进行超限运输的车辆等。发现有违法行为的，应当责令当事人改正，并依照有关法律法规的规定处罚。</w:t>
      </w:r>
    </w:p>
    <w:p w14:paraId="36363ECD">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（三）协同监管</w:t>
      </w:r>
      <w:r>
        <w:rPr>
          <w:rFonts w:hint="eastAsia" w:ascii="仿宋" w:hAnsi="仿宋" w:eastAsia="仿宋" w:cs="仿宋"/>
          <w:sz w:val="32"/>
          <w:szCs w:val="32"/>
          <w:lang w:val="zh-CN"/>
        </w:rPr>
        <w:t>。超限运输车辆行驶行政区域内的国省干线公路许可影响交通安全的，许可部门在审批时，应当征求公安机关交通管理部门意见。同时按照权责匹配、权责一致的原则，加强与公安机关交通管理部门的沟通协作，建立健全超限运输车辆行驶行政区域内的国省干线公路许可后续监管协调一致的监管机制。</w:t>
      </w:r>
    </w:p>
    <w:p w14:paraId="62A7AFA3">
      <w:pPr>
        <w:spacing w:line="560" w:lineRule="exact"/>
        <w:ind w:firstLine="640" w:firstLineChars="200"/>
        <w:rPr>
          <w:rFonts w:ascii="方正仿宋_GBK" w:hAnsi="方正仿宋_GBK"/>
          <w:b/>
          <w:bCs/>
          <w:color w:val="000000"/>
          <w:sz w:val="32"/>
          <w:szCs w:val="32"/>
        </w:rPr>
      </w:pPr>
      <w:r>
        <w:rPr>
          <w:rFonts w:hint="eastAsia" w:ascii="黑体" w:hAnsi="黑体" w:eastAsia="黑体" w:cs="方正黑体_GBK"/>
          <w:color w:val="000000" w:themeColor="text1"/>
          <w:sz w:val="32"/>
          <w:szCs w:val="32"/>
          <w14:textFill>
            <w14:solidFill>
              <w14:schemeClr w14:val="tx1"/>
            </w14:solidFill>
          </w14:textFill>
        </w:rPr>
        <w:t>三、事后监管</w:t>
      </w:r>
    </w:p>
    <w:p w14:paraId="63B96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（一）信用监管。</w:t>
      </w:r>
      <w:r>
        <w:rPr>
          <w:rFonts w:hint="eastAsia" w:ascii="仿宋" w:hAnsi="仿宋" w:eastAsia="仿宋"/>
          <w:sz w:val="32"/>
          <w:szCs w:val="32"/>
        </w:rPr>
        <w:t>建立超限运输车辆行驶公路信用制度，保护合法承运人利益。对承运人有隐瞒有关情况或者提供虚假材料申请公路超限运输许可的，以及其他违法超限运输行为的，依法按照有关规定处理。</w:t>
      </w:r>
    </w:p>
    <w:p w14:paraId="65FD7AD9">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（二）投诉举报。</w:t>
      </w:r>
      <w:r>
        <w:rPr>
          <w:rFonts w:hint="eastAsia" w:ascii="仿宋" w:hAnsi="仿宋" w:eastAsia="仿宋"/>
          <w:sz w:val="32"/>
          <w:szCs w:val="32"/>
        </w:rPr>
        <w:t>任何单位和个人均有权举报超限运输车辆的超限超载和执法人员违法行为。交通主管部门、公路管理机构等部门应当公布举报电话、电子信箱等。接到举报的部门应当按照职责，及时调查处理，向举报人反馈，并为其保密。</w:t>
      </w:r>
    </w:p>
    <w:p w14:paraId="7CA937A0">
      <w:pPr>
        <w:spacing w:line="560" w:lineRule="exact"/>
        <w:ind w:firstLine="640" w:firstLineChars="200"/>
        <w:rPr>
          <w:rFonts w:ascii="黑体" w:hAnsi="黑体" w:eastAsia="黑体" w:cs="方正黑体_GBK"/>
          <w:color w:val="000000" w:themeColor="text1"/>
          <w:sz w:val="32"/>
          <w:szCs w:val="32"/>
          <w14:textFill>
            <w14:solidFill>
              <w14:schemeClr w14:val="tx1"/>
            </w14:solidFill>
          </w14:textFill>
        </w:rPr>
      </w:pPr>
      <w:r>
        <w:rPr>
          <w:rFonts w:hint="eastAsia" w:ascii="黑体" w:hAnsi="黑体" w:eastAsia="黑体" w:cs="方正黑体_GBK"/>
          <w:color w:val="000000" w:themeColor="text1"/>
          <w:sz w:val="32"/>
          <w:szCs w:val="32"/>
          <w14:textFill>
            <w14:solidFill>
              <w14:schemeClr w14:val="tx1"/>
            </w14:solidFill>
          </w14:textFill>
        </w:rPr>
        <w:t>四、责任追究</w:t>
      </w:r>
    </w:p>
    <w:p w14:paraId="0DF502FA">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（一）加强层级监督。</w:t>
      </w:r>
      <w:r>
        <w:rPr>
          <w:rFonts w:hint="eastAsia" w:ascii="仿宋" w:hAnsi="仿宋" w:eastAsia="仿宋" w:cs="仿宋"/>
          <w:sz w:val="32"/>
          <w:szCs w:val="32"/>
          <w:lang w:val="zh-CN"/>
        </w:rPr>
        <w:t>县公路管理机构对各县（区）公路管理机构是否履行监管责任进行监督问责；对日常监管中发现的问题是否依法处理，核查人员是否严格执行核查、认真填写核查报告，是否存在不作为、乱作为等进行监督问责。</w:t>
      </w:r>
    </w:p>
    <w:p w14:paraId="686398D8">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（二）建立责任追究机制。</w:t>
      </w:r>
      <w:r>
        <w:rPr>
          <w:rFonts w:hint="eastAsia" w:ascii="仿宋" w:hAnsi="仿宋" w:eastAsia="仿宋" w:cs="仿宋"/>
          <w:sz w:val="32"/>
          <w:szCs w:val="32"/>
          <w:lang w:val="zh-CN"/>
        </w:rPr>
        <w:t>监管责任追究实行过错责任追究，根据过错责任的大小实施相应的追究方式。包括：责令作出书面检查、给予通报批评、调离执法岗位或者停职、给予行政处分；涉嫌犯罪的，移交司法机关处理。</w:t>
      </w:r>
    </w:p>
    <w:p w14:paraId="2E3E7003">
      <w:pPr>
        <w:spacing w:line="560" w:lineRule="exact"/>
        <w:ind w:firstLine="640" w:firstLineChars="200"/>
        <w:rPr>
          <w:rFonts w:ascii="方正仿宋_GBK" w:hAnsi="方正仿宋_GBK"/>
          <w:b/>
          <w:bCs/>
          <w:color w:val="000000"/>
          <w:sz w:val="32"/>
          <w:szCs w:val="32"/>
        </w:rPr>
      </w:pPr>
      <w:r>
        <w:rPr>
          <w:rFonts w:hint="eastAsia" w:ascii="黑体" w:hAnsi="黑体" w:eastAsia="黑体" w:cs="方正黑体_GBK"/>
          <w:color w:val="000000" w:themeColor="text1"/>
          <w:sz w:val="32"/>
          <w:szCs w:val="32"/>
          <w14:textFill>
            <w14:solidFill>
              <w14:schemeClr w14:val="tx1"/>
            </w14:solidFill>
          </w14:textFill>
        </w:rPr>
        <w:t>五、保障措施</w:t>
      </w:r>
    </w:p>
    <w:p w14:paraId="05009CD8">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（一）实施“审批查”分离制度。</w:t>
      </w:r>
      <w:r>
        <w:rPr>
          <w:rFonts w:hint="eastAsia" w:ascii="仿宋" w:hAnsi="仿宋" w:eastAsia="仿宋" w:cs="仿宋"/>
          <w:sz w:val="32"/>
          <w:szCs w:val="32"/>
          <w:lang w:val="zh-CN"/>
        </w:rPr>
        <w:t>对超限运输车辆行驶行政区域内的国省干线公路的许可，实行“审、批、查”分离制度。申请人在货物起运地进行申请，由各县（区）公路管理机构进行审核，最后由县公路管理机构进行许可。各县（区）公路管理机构依托治超站，对在其管辖区域内通行的超限运输车辆进行检查。</w:t>
      </w:r>
    </w:p>
    <w:p w14:paraId="5613EB9F">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（二）加强人员培训。</w:t>
      </w:r>
      <w:r>
        <w:rPr>
          <w:rFonts w:hint="eastAsia" w:ascii="仿宋" w:hAnsi="仿宋" w:eastAsia="仿宋" w:cs="仿宋"/>
          <w:sz w:val="32"/>
          <w:szCs w:val="32"/>
          <w:lang w:val="zh-CN"/>
        </w:rPr>
        <w:t>各县（区）公路管理机构应当加强对超限运输车辆许可人员的法律法规和专业知识与执法能力培训，并适时组织考核。</w:t>
      </w:r>
    </w:p>
    <w:p w14:paraId="08B53908">
      <w:pPr>
        <w:spacing w:line="560" w:lineRule="exact"/>
        <w:ind w:firstLine="640" w:firstLineChars="200"/>
        <w:rPr>
          <w:rFonts w:asciiTheme="majorEastAsia" w:hAnsiTheme="majorEastAsia" w:eastAsiaTheme="majorEastAsia" w:cstheme="majorEastAsia"/>
          <w:bCs/>
          <w:sz w:val="44"/>
          <w:szCs w:val="44"/>
        </w:rPr>
      </w:pPr>
      <w:r>
        <w:rPr>
          <w:rFonts w:hint="eastAsia" w:ascii="楷体" w:hAnsi="楷体" w:eastAsia="楷体" w:cs="楷体"/>
          <w:sz w:val="32"/>
          <w:szCs w:val="32"/>
          <w:lang w:val="zh-CN"/>
        </w:rPr>
        <w:t>（三）加强普法宣传。</w:t>
      </w:r>
      <w:r>
        <w:rPr>
          <w:rFonts w:hint="eastAsia" w:ascii="仿宋" w:hAnsi="仿宋" w:eastAsia="仿宋" w:cs="仿宋"/>
          <w:sz w:val="32"/>
          <w:szCs w:val="32"/>
          <w:lang w:val="zh-CN"/>
        </w:rPr>
        <w:t>运用多种方式宣传超限车辆行驶行政区域内的国省干线公路许可管理的法律法规，提升行政相对人和公众的知晓程度。</w:t>
      </w:r>
      <w:bookmarkStart w:id="0" w:name="_Toc19514"/>
      <w:bookmarkStart w:id="1" w:name="_Toc13940"/>
    </w:p>
    <w:p w14:paraId="3077939F">
      <w:pPr>
        <w:spacing w:line="600" w:lineRule="exact"/>
        <w:jc w:val="center"/>
        <w:outlineLvl w:val="0"/>
        <w:rPr>
          <w:rFonts w:asciiTheme="majorEastAsia" w:hAnsiTheme="majorEastAsia" w:eastAsiaTheme="majorEastAsia" w:cstheme="majorEastAsia"/>
          <w:bCs/>
          <w:sz w:val="44"/>
          <w:szCs w:val="44"/>
        </w:rPr>
      </w:pPr>
    </w:p>
    <w:p w14:paraId="1AB75B7C">
      <w:pPr>
        <w:spacing w:line="56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2.公路建设项目施工许可</w:t>
      </w:r>
    </w:p>
    <w:p w14:paraId="2FB7A6FD">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事中事后监管细则</w:t>
      </w:r>
      <w:bookmarkEnd w:id="0"/>
      <w:bookmarkEnd w:id="1"/>
    </w:p>
    <w:p w14:paraId="01446C0C">
      <w:pPr>
        <w:spacing w:line="600" w:lineRule="exact"/>
        <w:ind w:firstLine="640" w:firstLineChars="200"/>
        <w:rPr>
          <w:rFonts w:ascii="仿宋" w:hAnsi="仿宋" w:eastAsia="仿宋" w:cs="仿宋"/>
          <w:sz w:val="32"/>
          <w:szCs w:val="32"/>
          <w:lang w:val="zh-CN"/>
        </w:rPr>
      </w:pPr>
    </w:p>
    <w:p w14:paraId="15267809">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为深入推进简政放权、放管结合、优化服务，加强公路建设工程施工许可审批事中事后监管工作，规范行政行为，根据相关法律法规和《安徽省政府权力运行监督管理办法》，结合公路建设工程监管实际，制定本监管细则。</w:t>
      </w:r>
    </w:p>
    <w:p w14:paraId="4B4343FD">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一、监管任务</w:t>
      </w:r>
    </w:p>
    <w:p w14:paraId="3FDE18F5">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县交通运输局依照《中华人民共和国公路法》、《交通运输部关于进一步加强公路工程施工许可管理工作的通知》、《安徽省农村公路条例》和《安徽省交通运输厅加快国省干线公路建设指挥部关于印发安徽省普通国省干线“省县共建”指导意见的通知》，国省干线公路新建、改建、路面改善、养护大中修工程及二级以上农村公路和中型以上农村公路桥梁、隧道、渡口工程项目的施工许可，由县交通运输行政主管部门实施；其他农村公路建设项目的施工许可，由县级交通运输行政主管部门按照国家有关规定实施。县交通运输局是县级权限范围内的公路工程施工许可的批准机关，负责全县范围内的公路工程施工许可的监督管理工作。具体包括以下事项：</w:t>
      </w:r>
    </w:p>
    <w:p w14:paraId="393DCF2E">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w:t>
      </w:r>
      <w:r>
        <w:rPr>
          <w:rFonts w:hint="eastAsia" w:ascii="仿宋" w:hAnsi="仿宋" w:eastAsia="仿宋" w:cs="仿宋"/>
          <w:sz w:val="32"/>
          <w:szCs w:val="32"/>
          <w:lang w:val="zh-CN"/>
        </w:rPr>
        <w:t>审查施工许可申请项目是否符合规定条件，包括：项目是否已列入年度基本建设计划；施工图设计文件是否已经审批；建设资金是否已经落实，并经审计；建设用地是否已经批准；施工、监理单位是否已依法招标确定；是否已办理质量监督手续；是否有明确的保证工程质量和安全生产的措施。</w:t>
      </w:r>
    </w:p>
    <w:p w14:paraId="46BC1DFB">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w:t>
      </w:r>
      <w:r>
        <w:rPr>
          <w:rFonts w:hint="eastAsia" w:ascii="仿宋" w:hAnsi="仿宋" w:eastAsia="仿宋" w:cs="仿宋"/>
          <w:sz w:val="32"/>
          <w:szCs w:val="32"/>
          <w:lang w:val="zh-CN"/>
        </w:rPr>
        <w:t>承担项目单位提供虚假申报材料、未经许可擅自开工、未按许可文件要求开工、工程建设范围与申请许可范围不符等违法行为的查处。</w:t>
      </w:r>
    </w:p>
    <w:p w14:paraId="33490108">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（三）</w:t>
      </w:r>
      <w:r>
        <w:rPr>
          <w:rFonts w:hint="eastAsia" w:ascii="仿宋" w:hAnsi="仿宋" w:eastAsia="仿宋" w:cs="仿宋"/>
          <w:sz w:val="32"/>
          <w:szCs w:val="32"/>
          <w:lang w:val="zh-CN"/>
        </w:rPr>
        <w:t>承担项目单位违法招标投标有关法律法规行为的查处。</w:t>
      </w:r>
    </w:p>
    <w:p w14:paraId="16A787DA">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（四）</w:t>
      </w:r>
      <w:r>
        <w:rPr>
          <w:rFonts w:hint="eastAsia" w:ascii="仿宋" w:hAnsi="仿宋" w:eastAsia="仿宋" w:cs="仿宋"/>
          <w:sz w:val="32"/>
          <w:szCs w:val="32"/>
          <w:lang w:val="zh-CN"/>
        </w:rPr>
        <w:t>开展县级权限范围内的公路工程建设督查工作。</w:t>
      </w:r>
    </w:p>
    <w:p w14:paraId="3DE6ED7A">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二、事中监管措施与监管程序</w:t>
      </w:r>
    </w:p>
    <w:p w14:paraId="13D8CC7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申请办理公路工程施工许可的项目，应当按照国家有关要求编制项目申请报告，取得依法应当附具的有关文件后，按照规定报送项目许可审批机关。取得行政许可后，应当按照许可文件的有关要求开展项目建设工作。</w:t>
      </w:r>
    </w:p>
    <w:p w14:paraId="3650369B">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（一）监督措施</w:t>
      </w:r>
    </w:p>
    <w:p w14:paraId="15C98027">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lang w:val="zh-CN"/>
        </w:rPr>
        <w:t>1.材料审查。</w:t>
      </w:r>
      <w:r>
        <w:rPr>
          <w:rFonts w:hint="eastAsia" w:ascii="仿宋" w:hAnsi="仿宋" w:eastAsia="仿宋" w:cs="仿宋"/>
          <w:sz w:val="32"/>
          <w:szCs w:val="32"/>
          <w:lang w:val="zh-CN"/>
        </w:rPr>
        <w:t xml:space="preserve">项目申请报告；施工图设计批复文件；对建设资金落实情况的审计意见；国土资源部门关于建设用地或者控制性工程用地的批复文件；项目各合同段施工单位、监理单位名单和合同价情况；质量监督手续；保证工程质量和安全生产措施等根据有关法律法规的规定应当提交的文件。 </w:t>
      </w:r>
    </w:p>
    <w:p w14:paraId="1B1CEB02">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lang w:val="zh-CN"/>
        </w:rPr>
        <w:t>2.项目督查。</w:t>
      </w:r>
      <w:r>
        <w:rPr>
          <w:rFonts w:hint="eastAsia" w:ascii="仿宋" w:hAnsi="仿宋" w:eastAsia="仿宋" w:cs="仿宋"/>
          <w:sz w:val="32"/>
          <w:szCs w:val="32"/>
          <w:lang w:val="zh-CN"/>
        </w:rPr>
        <w:t>召开会议，听取被督查单位情况汇报；查阅有关建设项目的前期工作审批材料、招投标文件、施工及监理合同以及其他有关资料；进入建设项目现场进行查验，调查、核实建设项目的招标投标、工程质量、进度等情况；核查被督查单位的财务、资金状况，了解情况、听取意见，要求被督查单位作出说明；向有关部门及单位调查了解被督查单位的资金使用、工程质量和经营管理情况。</w:t>
      </w:r>
    </w:p>
    <w:p w14:paraId="44D0B30D">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lang w:val="zh-CN"/>
        </w:rPr>
        <w:t>3.协同监管。</w:t>
      </w:r>
      <w:r>
        <w:rPr>
          <w:rFonts w:hint="eastAsia" w:ascii="仿宋" w:hAnsi="仿宋" w:eastAsia="仿宋" w:cs="仿宋"/>
          <w:sz w:val="32"/>
          <w:szCs w:val="32"/>
          <w:lang w:val="zh-CN"/>
        </w:rPr>
        <w:t>按照权责匹配、权责一致的原则，加强与审计、城乡规划(建设)、国土资源、环境保护、安全生产监管等部门的沟通协作，建立发展规划、产业政策、技术政策、准入标准、诚信记录等信息的横向互通制度，及时通报对违法违规行为的查处情况，建立健全行政审批、行业主管与后续监管协调一致的公路工程监管机制。</w:t>
      </w:r>
    </w:p>
    <w:p w14:paraId="217CE893">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lang w:val="zh-CN"/>
        </w:rPr>
        <w:t>4.信用监管。</w:t>
      </w:r>
      <w:r>
        <w:rPr>
          <w:rFonts w:hint="eastAsia" w:ascii="仿宋" w:hAnsi="仿宋" w:eastAsia="仿宋" w:cs="仿宋"/>
          <w:sz w:val="32"/>
          <w:szCs w:val="32"/>
          <w:lang w:val="zh-CN"/>
        </w:rPr>
        <w:t>将违法违规开工建设、不按照许可的内容组织实施以及其他违法违规行为，及时列入公路工程建设管理系统项目异常信用记录，并根据违法违规行为的严重程度，分为一般和重大异常信用记录。对发生异常信用记录的项目单位，及时予以提醒或警告。</w:t>
      </w:r>
    </w:p>
    <w:p w14:paraId="4E89D085">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项目单位以隐瞒有关情况或者提供虚假申报材料等不正当手段申请许可的，项目许可机关不予受理或者不予许可;已经取得项目许可文件的，项目许可机关应当依法撤销该项目许可文件；已经开工建设的，依法责令其停止建设。相应的项目许可机关和有关部门应当将其纳入不良信用记录，并依法追究有关责任人的法律责任。</w:t>
      </w:r>
    </w:p>
    <w:p w14:paraId="72B0C4A9">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5EEADB84">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1.对受理环节的监管：受理及时规范，对申请人提交的申请材料依法依规审核，对符合条件的当场受理；对不符合受理条件的，告知理由；需要补正材料的，一次性告知补正材料。</w:t>
      </w:r>
    </w:p>
    <w:p w14:paraId="3C32ED5C">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2.对审查环节的监管：在规定日期内审查是否符合</w:t>
      </w:r>
      <w:r>
        <w:rPr>
          <w:rFonts w:hint="eastAsia" w:ascii="仿宋" w:hAnsi="仿宋" w:eastAsia="仿宋" w:cs="仿宋"/>
          <w:color w:val="000000" w:themeColor="text1"/>
          <w:kern w:val="0"/>
          <w:sz w:val="32"/>
          <w:szCs w:val="32"/>
          <w:lang w:val="zh-CN"/>
          <w14:textFill>
            <w14:solidFill>
              <w14:schemeClr w14:val="tx1"/>
            </w14:solidFill>
          </w14:textFill>
        </w:rPr>
        <w:t>公路工程施工</w:t>
      </w:r>
      <w:r>
        <w:rPr>
          <w:rFonts w:hint="eastAsia" w:ascii="仿宋" w:hAnsi="仿宋" w:eastAsia="仿宋" w:cs="仿宋"/>
          <w:color w:val="000000" w:themeColor="text1"/>
          <w:sz w:val="32"/>
          <w:szCs w:val="32"/>
          <w14:textFill>
            <w14:solidFill>
              <w14:schemeClr w14:val="tx1"/>
            </w14:solidFill>
          </w14:textFill>
        </w:rPr>
        <w:t>作业许可</w:t>
      </w:r>
      <w:r>
        <w:rPr>
          <w:rFonts w:hint="eastAsia" w:ascii="仿宋" w:hAnsi="仿宋" w:eastAsia="仿宋" w:cs="仿宋"/>
          <w:color w:val="000000" w:themeColor="text1"/>
          <w:kern w:val="0"/>
          <w:sz w:val="32"/>
          <w:szCs w:val="32"/>
          <w14:textFill>
            <w14:solidFill>
              <w14:schemeClr w14:val="tx1"/>
            </w14:solidFill>
          </w14:textFill>
        </w:rPr>
        <w:t>的实质要件。</w:t>
      </w:r>
    </w:p>
    <w:p w14:paraId="07905A08">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3.对审批环节的监管：对申请人的申请材料齐全、符合法定形式的，在规定时限内作出是否准予</w:t>
      </w:r>
      <w:r>
        <w:rPr>
          <w:rFonts w:hint="eastAsia" w:ascii="仿宋" w:hAnsi="仿宋" w:eastAsia="仿宋" w:cs="仿宋"/>
          <w:color w:val="000000" w:themeColor="text1"/>
          <w:kern w:val="0"/>
          <w:sz w:val="32"/>
          <w:szCs w:val="32"/>
          <w:lang w:val="zh-CN"/>
          <w14:textFill>
            <w14:solidFill>
              <w14:schemeClr w14:val="tx1"/>
            </w14:solidFill>
          </w14:textFill>
        </w:rPr>
        <w:t>公路工程施工</w:t>
      </w:r>
      <w:r>
        <w:rPr>
          <w:rFonts w:hint="eastAsia" w:ascii="仿宋" w:hAnsi="仿宋" w:eastAsia="仿宋" w:cs="仿宋"/>
          <w:color w:val="000000" w:themeColor="text1"/>
          <w:sz w:val="32"/>
          <w:szCs w:val="32"/>
          <w14:textFill>
            <w14:solidFill>
              <w14:schemeClr w14:val="tx1"/>
            </w14:solidFill>
          </w14:textFill>
        </w:rPr>
        <w:t>作业许可</w:t>
      </w:r>
      <w:r>
        <w:rPr>
          <w:rFonts w:hint="eastAsia" w:ascii="仿宋" w:hAnsi="仿宋" w:eastAsia="仿宋" w:cs="仿宋"/>
          <w:color w:val="000000" w:themeColor="text1"/>
          <w:kern w:val="0"/>
          <w:sz w:val="32"/>
          <w:szCs w:val="32"/>
          <w14:textFill>
            <w14:solidFill>
              <w14:schemeClr w14:val="tx1"/>
            </w14:solidFill>
          </w14:textFill>
        </w:rPr>
        <w:t>的决定（不予许可的说明理由），按时办结，法定告知。</w:t>
      </w:r>
    </w:p>
    <w:p w14:paraId="22EE22B4">
      <w:pPr>
        <w:autoSpaceDE w:val="0"/>
        <w:autoSpaceDN w:val="0"/>
        <w:adjustRightInd w:val="0"/>
        <w:spacing w:line="560" w:lineRule="exact"/>
        <w:ind w:firstLine="640" w:firstLineChars="200"/>
        <w:rPr>
          <w:rFonts w:ascii="仿宋" w:hAnsi="仿宋" w:eastAsia="仿宋" w:cs="仿宋"/>
          <w:b/>
          <w:bCs/>
          <w:sz w:val="32"/>
          <w:szCs w:val="32"/>
          <w:lang w:val="zh-CN"/>
        </w:rPr>
      </w:pPr>
      <w:r>
        <w:rPr>
          <w:rFonts w:hint="eastAsia" w:ascii="仿宋" w:hAnsi="仿宋" w:eastAsia="仿宋" w:cs="仿宋"/>
          <w:color w:val="000000" w:themeColor="text1"/>
          <w:kern w:val="0"/>
          <w:sz w:val="32"/>
          <w:szCs w:val="32"/>
          <w14:textFill>
            <w14:solidFill>
              <w14:schemeClr w14:val="tx1"/>
            </w14:solidFill>
          </w14:textFill>
        </w:rPr>
        <w:t>4.对送达环节的监管：制作行政许可决定书，送达并信息公开。</w:t>
      </w:r>
    </w:p>
    <w:p w14:paraId="071797A5">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三、事后监管措施与监管程序</w:t>
      </w:r>
    </w:p>
    <w:p w14:paraId="0E86F19E">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34025B5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1.</w:t>
      </w:r>
      <w:r>
        <w:rPr>
          <w:rFonts w:hint="eastAsia" w:ascii="仿宋" w:hAnsi="仿宋" w:eastAsia="仿宋" w:cs="仿宋"/>
          <w:sz w:val="32"/>
          <w:szCs w:val="32"/>
          <w:lang w:val="zh-CN"/>
        </w:rPr>
        <w:t>切实加强施工许可管理工作，完善审查审批制度，建立施工许可动态工作档案，督促项目法人严格执行施工许可制度。对未经许可或不符合施工许可条件且已经擅自开工的项目要及时予以制止，并依法追究责任；对施工许可办理过程中发生的违法违规情形，依据有关法律法规和《安徽省政府权力运行监督管理办法》，追究相关机构、责任人相应责任。</w:t>
      </w:r>
    </w:p>
    <w:p w14:paraId="766842EC">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zh-CN"/>
        </w:rPr>
        <w:t>行政相对人和利害关系人对在公路工程施工许可监督管理工作中作出的行政决定不服的，可以自收到决定之日起60日内向上一级业务主管部门或者本级人民政府申请行政复议，或者6个月内向人民法院提起行政诉讼。行政复议或者行政诉讼期间，行政决定不停止执行。</w:t>
      </w:r>
    </w:p>
    <w:p w14:paraId="6386C10B">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6E692BC0">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1.完善投诉举报受理及办理机制。交通运输局公布举报电话和电子邮箱，接受个人和社会组织对相关违法、违规的投诉、举报，属于职权范围内的，及时核实、处理、答复，依法为举报人保密。</w:t>
      </w:r>
    </w:p>
    <w:p w14:paraId="7522B6AF">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649875C7">
      <w:pPr>
        <w:spacing w:line="560" w:lineRule="exact"/>
        <w:ind w:firstLine="640" w:firstLineChars="200"/>
        <w:rPr>
          <w:rFonts w:ascii="仿宋" w:hAnsi="仿宋" w:eastAsia="仿宋" w:cs="仿宋"/>
          <w:b/>
          <w:bCs/>
          <w:sz w:val="32"/>
          <w:szCs w:val="32"/>
          <w:lang w:val="zh-CN"/>
        </w:rPr>
      </w:pPr>
      <w:r>
        <w:rPr>
          <w:rFonts w:hint="eastAsia" w:ascii="仿宋" w:hAnsi="仿宋" w:eastAsia="仿宋" w:cs="仿宋"/>
          <w:sz w:val="32"/>
          <w:szCs w:val="32"/>
          <w:lang w:val="zh-CN"/>
        </w:rPr>
        <w:t>3.保障行政复议和行政诉讼。依法保障行政相对人和利害关系人申请行政复议和提起行政诉讼的权利。行政相对人和利害关系人对监督管理部门在监督管理工作中作出的具体行政决定不服的，可以自收到决定之日起60日内向本级交通运输主管部门申请行政复议，也可以于6个月内依法向人民法院提起行政诉讼。行政复议或者行政诉讼期间，行政决定不停止执行。</w:t>
      </w:r>
    </w:p>
    <w:p w14:paraId="2ACF94CB">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四、责任追究</w:t>
      </w:r>
    </w:p>
    <w:p w14:paraId="2DFA4E64">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（一）对单位行政人员</w:t>
      </w:r>
    </w:p>
    <w:p w14:paraId="64C6D0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1.实施主体：泗县交通运输局。</w:t>
      </w:r>
    </w:p>
    <w:p w14:paraId="0502CCD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2.追究依据：</w:t>
      </w:r>
      <w:r>
        <w:rPr>
          <w:rFonts w:hint="eastAsia" w:ascii="仿宋" w:hAnsi="仿宋" w:eastAsia="仿宋" w:cs="仿宋"/>
          <w:sz w:val="32"/>
          <w:szCs w:val="32"/>
          <w:lang w:val="zh-CN"/>
        </w:rPr>
        <w:t>《中华人民共和国公路法》、《交通运输部关于进一步加强公路工程施工许可管理工作的通知》、《安徽省政府权力运行监督管理办法》《安徽省农村公路条例》</w:t>
      </w:r>
      <w:r>
        <w:rPr>
          <w:rFonts w:hint="eastAsia" w:ascii="仿宋" w:hAnsi="仿宋" w:eastAsia="仿宋" w:cs="仿宋"/>
          <w:sz w:val="32"/>
          <w:szCs w:val="32"/>
        </w:rPr>
        <w:t>。</w:t>
      </w:r>
    </w:p>
    <w:p w14:paraId="302ED2D4">
      <w:pPr>
        <w:spacing w:line="560" w:lineRule="exact"/>
        <w:ind w:firstLine="640" w:firstLineChars="200"/>
        <w:rPr>
          <w:rFonts w:ascii="仿宋" w:hAnsi="仿宋" w:eastAsia="仿宋" w:cs="仿宋"/>
          <w:sz w:val="32"/>
          <w:lang w:val="zh-CN"/>
        </w:rPr>
      </w:pPr>
      <w:r>
        <w:rPr>
          <w:rFonts w:hint="eastAsia" w:ascii="仿宋" w:hAnsi="仿宋" w:eastAsia="仿宋" w:cs="仿宋"/>
          <w:sz w:val="32"/>
          <w:szCs w:val="32"/>
        </w:rPr>
        <w:t>3.追究程序：</w:t>
      </w:r>
      <w:r>
        <w:rPr>
          <w:rFonts w:hint="eastAsia" w:ascii="仿宋" w:hAnsi="仿宋" w:eastAsia="仿宋" w:cs="仿宋"/>
          <w:sz w:val="32"/>
          <w:szCs w:val="32"/>
          <w:lang w:val="zh-CN"/>
        </w:rPr>
        <w:t>交通运输局对</w:t>
      </w:r>
      <w:r>
        <w:rPr>
          <w:rFonts w:hint="eastAsia" w:ascii="仿宋" w:hAnsi="仿宋" w:eastAsia="仿宋" w:cs="仿宋"/>
          <w:sz w:val="32"/>
          <w:szCs w:val="32"/>
        </w:rPr>
        <w:t>公路执法监管部门</w:t>
      </w:r>
      <w:r>
        <w:rPr>
          <w:rFonts w:hint="eastAsia" w:ascii="仿宋" w:hAnsi="仿宋" w:eastAsia="仿宋" w:cs="仿宋"/>
          <w:sz w:val="32"/>
          <w:szCs w:val="32"/>
          <w:lang w:val="zh-CN"/>
        </w:rPr>
        <w:t>是否履行监管责任进行监督问责；对日常监管中发现的问题是否依法处理，是否存在不作为、乱作为等进行监督问责；对上级机关交办的案件是否认真调查并按时报告调查结果进行监督问责。对不符合审批条件的申请单位发放施工许可；或者对符合审批条件的申请单位不发放施工许可；或者超越法定职权、超过法定期限、不按法定程序发放施工许可的，对直接负责的主管人员和其他直接责任人员依法给予处分，构成犯罪的，依法追究刑事责任。交通运输局加强人员监督，重点对监管人员是否严格执行监管措施、是否认真审查许可申报材料进行监督问责。建立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r>
        <w:rPr>
          <w:rFonts w:hint="eastAsia" w:ascii="仿宋" w:hAnsi="仿宋" w:eastAsia="仿宋" w:cs="仿宋"/>
          <w:sz w:val="32"/>
          <w:lang w:val="zh-CN"/>
        </w:rPr>
        <w:t>。</w:t>
      </w:r>
    </w:p>
    <w:p w14:paraId="07B11583">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（二）对行政相对人</w:t>
      </w:r>
    </w:p>
    <w:p w14:paraId="36F076A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1.实施主体：泗县交通运输局。</w:t>
      </w:r>
    </w:p>
    <w:p w14:paraId="0890D36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2.追究依据：</w:t>
      </w:r>
      <w:r>
        <w:rPr>
          <w:rFonts w:hint="eastAsia" w:ascii="仿宋" w:hAnsi="仿宋" w:eastAsia="仿宋" w:cs="仿宋"/>
          <w:sz w:val="32"/>
          <w:szCs w:val="32"/>
          <w:lang w:val="zh-CN"/>
        </w:rPr>
        <w:t>《交通运输部关于进一步加强公路工程施工许可管理工作的通知》《安徽省农村公路条例》</w:t>
      </w:r>
      <w:r>
        <w:rPr>
          <w:rFonts w:hint="eastAsia" w:ascii="仿宋" w:hAnsi="仿宋" w:eastAsia="仿宋" w:cs="仿宋"/>
          <w:sz w:val="32"/>
          <w:szCs w:val="32"/>
        </w:rPr>
        <w:t>。</w:t>
      </w:r>
    </w:p>
    <w:p w14:paraId="1A2210C2">
      <w:pPr>
        <w:spacing w:line="560" w:lineRule="exact"/>
        <w:ind w:firstLine="640" w:firstLineChars="200"/>
        <w:rPr>
          <w:rFonts w:ascii="仿宋" w:hAnsi="仿宋" w:eastAsia="仿宋" w:cs="仿宋"/>
          <w:sz w:val="32"/>
          <w:lang w:val="zh-CN"/>
        </w:rPr>
      </w:pPr>
      <w:r>
        <w:rPr>
          <w:rFonts w:hint="eastAsia" w:ascii="仿宋" w:hAnsi="仿宋" w:eastAsia="仿宋" w:cs="仿宋"/>
          <w:sz w:val="32"/>
          <w:szCs w:val="32"/>
        </w:rPr>
        <w:t>3.追究程序：</w:t>
      </w:r>
      <w:r>
        <w:rPr>
          <w:rFonts w:hint="eastAsia" w:ascii="仿宋" w:hAnsi="仿宋" w:eastAsia="仿宋" w:cs="仿宋"/>
          <w:color w:val="000000" w:themeColor="text1"/>
          <w:sz w:val="32"/>
          <w:szCs w:val="32"/>
          <w:lang w:val="zh-CN"/>
          <w14:textFill>
            <w14:solidFill>
              <w14:schemeClr w14:val="tx1"/>
            </w14:solidFill>
          </w14:textFill>
        </w:rPr>
        <w:t>依法查处违法行为，</w:t>
      </w:r>
      <w:r>
        <w:rPr>
          <w:rFonts w:hint="eastAsia" w:ascii="仿宋" w:hAnsi="仿宋" w:eastAsia="仿宋" w:cs="仿宋"/>
          <w:sz w:val="32"/>
          <w:szCs w:val="32"/>
          <w:lang w:val="zh-CN"/>
        </w:rPr>
        <w:t>按照相关法律法规规定，加大违法违规行为查处力度。符合立案条件的进行立案，依法进行行政处罚、行政强制。违法违规行为涉嫌犯罪的，按规定将案件移交司法机关，配合司法机关开展调查处置工作。</w:t>
      </w:r>
    </w:p>
    <w:p w14:paraId="07A476DB">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五、保障措施</w:t>
      </w:r>
    </w:p>
    <w:p w14:paraId="1B5ED88A">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（一）实施“审批查”改革。</w:t>
      </w:r>
      <w:r>
        <w:rPr>
          <w:rFonts w:hint="eastAsia" w:ascii="仿宋" w:hAnsi="仿宋" w:eastAsia="仿宋" w:cs="仿宋"/>
          <w:sz w:val="32"/>
          <w:szCs w:val="32"/>
          <w:lang w:val="zh-CN"/>
        </w:rPr>
        <w:t>交通运输行政主管部门要高度重视公路工程施工许可事中事后监管工作，按照“审、批、查”相互分离、相互衔接和简政放权、放管结合、转变职能的要求，强化组织领导，完善监管办法，落实保障措施，严肃查处问题，确保事中事后监管工作有序进行。</w:t>
      </w:r>
    </w:p>
    <w:p w14:paraId="2412D350">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（二）加强人员培训。</w:t>
      </w:r>
      <w:r>
        <w:rPr>
          <w:rFonts w:hint="eastAsia" w:ascii="仿宋" w:hAnsi="仿宋" w:eastAsia="仿宋" w:cs="仿宋"/>
          <w:sz w:val="32"/>
          <w:szCs w:val="32"/>
          <w:lang w:val="zh-CN"/>
        </w:rPr>
        <w:t>交通运输局应当加强对监管执法人员公路工程法律、法规、标准和专业知识与执法能力培训，并适时组织考核。不具备相应知识和能力的，不得从事公路工程施工许可监管工作。</w:t>
      </w:r>
    </w:p>
    <w:p w14:paraId="75492A44">
      <w:pPr>
        <w:spacing w:line="560" w:lineRule="exact"/>
        <w:ind w:firstLine="640" w:firstLineChars="200"/>
        <w:rPr>
          <w:rFonts w:hint="eastAsia" w:ascii="方正小标宋简体" w:hAnsi="方正小标宋简体" w:eastAsia="方正小标宋简体" w:cs="方正小标宋简体"/>
          <w:sz w:val="44"/>
          <w:szCs w:val="44"/>
        </w:rPr>
      </w:pPr>
      <w:r>
        <w:rPr>
          <w:rFonts w:hint="eastAsia" w:ascii="楷体" w:hAnsi="楷体" w:eastAsia="楷体" w:cs="楷体"/>
          <w:sz w:val="32"/>
          <w:szCs w:val="32"/>
          <w:lang w:val="zh-CN"/>
        </w:rPr>
        <w:t>（三）加强普法宣传。</w:t>
      </w:r>
      <w:r>
        <w:rPr>
          <w:rFonts w:hint="eastAsia" w:ascii="仿宋" w:hAnsi="仿宋" w:eastAsia="仿宋" w:cs="仿宋"/>
          <w:sz w:val="32"/>
          <w:szCs w:val="32"/>
          <w:lang w:val="zh-CN"/>
        </w:rPr>
        <w:t>运用多种方式宣传公路工程管理的法律法规，提升管理相对人和公众的法律意识。</w:t>
      </w:r>
      <w:bookmarkStart w:id="2" w:name="_Toc12804"/>
      <w:bookmarkStart w:id="3" w:name="_Toc17836"/>
    </w:p>
    <w:p w14:paraId="14D5A235">
      <w:pPr>
        <w:spacing w:line="560" w:lineRule="exact"/>
        <w:jc w:val="center"/>
        <w:rPr>
          <w:rFonts w:hint="eastAsia" w:ascii="方正小标宋简体" w:hAnsi="方正小标宋简体" w:eastAsia="方正小标宋简体" w:cs="方正小标宋简体"/>
          <w:sz w:val="44"/>
          <w:szCs w:val="44"/>
        </w:rPr>
      </w:pPr>
    </w:p>
    <w:p w14:paraId="61558E22">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3.涉路施工许可</w:t>
      </w:r>
      <w:r>
        <w:rPr>
          <w:rFonts w:hint="eastAsia" w:ascii="方正小标宋简体" w:hAnsi="方正小标宋简体" w:eastAsia="方正小标宋简体" w:cs="方正小标宋简体"/>
          <w:sz w:val="44"/>
          <w:szCs w:val="44"/>
          <w:lang w:val="zh-CN"/>
        </w:rPr>
        <w:t>事中事后监管细则</w:t>
      </w:r>
      <w:bookmarkEnd w:id="2"/>
      <w:bookmarkEnd w:id="3"/>
    </w:p>
    <w:p w14:paraId="3221BC62">
      <w:pPr>
        <w:spacing w:line="600" w:lineRule="exact"/>
        <w:rPr>
          <w:rFonts w:ascii="仿宋_GB2312" w:eastAsia="仿宋_GB2312"/>
          <w:sz w:val="32"/>
          <w:szCs w:val="32"/>
        </w:rPr>
      </w:pPr>
    </w:p>
    <w:p w14:paraId="0CF0DF5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深入推进简政放权、放管结合、优化服务，加强公路的涉路施工许可事中事后监管工作，规范行政行为，根据《公路法》、《公路安全保护条例》等相关法律法规和《安徽省政府权力运行监督管理办法》，结合涉路施工设置监管实际，制定本监管细则。</w:t>
      </w:r>
    </w:p>
    <w:p w14:paraId="63988E1E">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一、监管任务</w:t>
      </w:r>
    </w:p>
    <w:p w14:paraId="4F9E766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照法律、行政法规等规定，通过对公路涉路施工许可的施工备案、现场检查、协同监管、完工验收、建立监管档案等事中事后监管措施，规范公路涉路施工行为，纠正和查处违法行为，确保高速公路完好、安全和畅通。</w:t>
      </w:r>
    </w:p>
    <w:p w14:paraId="6D22949E">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二、事中监管措施与监管程序</w:t>
      </w:r>
    </w:p>
    <w:p w14:paraId="448D4B35">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745A3FD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实施涉路施工备案监管。申请人获得公路的涉路施工许可后，应当在施工前不少于三个工作日向交通执法部门、交警部门备案。涉路施工作业计划应当统筹安排，避免因集中进行造成交通堵塞。</w:t>
      </w:r>
    </w:p>
    <w:p w14:paraId="7931F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实施现场检查。公路管养和执法部门结合日常巡查，依据施工单位的备案材料对施工现场进行检查，并在巡查日志中认真做好检查记录。</w:t>
      </w:r>
    </w:p>
    <w:p w14:paraId="1EB07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（1）明确检查内容。公路涉路施工是否取得许可；公路涉路施工是否进行了备案；涉路施工现场的交通布控或者施工现场是否按照经许可的方案实施等。</w:t>
      </w:r>
    </w:p>
    <w:p w14:paraId="5E4579F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（2）实施检查。检查人员应当不得少于2人，检查前应当出示相关证件，检查应当采取当场测量、询问申请人等方式。</w:t>
      </w:r>
    </w:p>
    <w:p w14:paraId="4F0B1DD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检查结果。应当以巡查日志、图片、视频摄像等形式，如实记录现场情况。检查过程中，如发现涉路施工现场与经许可的实施方案不符的，可当场纠正的责令当场改正；严重不符的，下发路政管理告知书，责令整改。</w:t>
      </w:r>
    </w:p>
    <w:p w14:paraId="27B7D92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）实施协同监管。按照权责匹配、权责一致的原则，加强公路管理机构与公安交警、安监及经营公司等部门的沟通协作，建立公路涉路施工的协同监管机制。</w:t>
      </w:r>
    </w:p>
    <w:p w14:paraId="21C63C8C">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6D137A9B">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1.对受理环节的监管：受理及时规范，对申请人提交的申请材料依法依规审核，对符合条件的当场受理；对不符合受理条件的，告知理由；需要补正材料的，一次性告知补正材料。</w:t>
      </w:r>
    </w:p>
    <w:p w14:paraId="5F654840">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2.对审查环节的监管：在规定日期内审查是否符合公路的涉路施工许可的实质要件。</w:t>
      </w:r>
    </w:p>
    <w:p w14:paraId="7605B7DA">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3.对审批环节的监管：对申请人的申请材料齐全、符合法定形式的，在规定时限内作出是否准予公路的涉路施工的许可（不予许可的说明理由），按时办结，法定告知。</w:t>
      </w:r>
    </w:p>
    <w:p w14:paraId="52E19D58">
      <w:pPr>
        <w:autoSpaceDE w:val="0"/>
        <w:autoSpaceDN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color w:val="000000" w:themeColor="text1"/>
          <w:kern w:val="0"/>
          <w:sz w:val="32"/>
          <w:szCs w:val="32"/>
          <w14:textFill>
            <w14:solidFill>
              <w14:schemeClr w14:val="tx1"/>
            </w14:solidFill>
          </w14:textFill>
        </w:rPr>
        <w:t>4.对送达环节的监管：制作行政许可决定书，送达并信息公开。</w:t>
      </w:r>
    </w:p>
    <w:p w14:paraId="06C86087">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三、事后监管措施与监管程序</w:t>
      </w:r>
    </w:p>
    <w:p w14:paraId="6A17CD92">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0ED8AF1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完工验收。涉路施工完毕后，应当参加由项目建设单位组织的完工验收，对公路、公路附属设施是否达到规定的技术标准以及施工是否符合保障公路、公路附属设施质量和安全的要求进行验收，并按照《涉路工程安全评价规范》（DB34/T2395-2015）的要求，填写涉路施工完工验收报告；影响交通安全的，还应当经公安机关交通管理部门验收。</w:t>
      </w:r>
    </w:p>
    <w:p w14:paraId="479BEA4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建立监管档案。建立管辖区域内涉路施工许可监管档案。监管档案主要内容包括：（1）当事人申请许可的相关材料复印件、《公路涉路施工许可证》复印件；（</w:t>
      </w:r>
      <w:r>
        <w:rPr>
          <w:rFonts w:hint="eastAsia" w:ascii="仿宋" w:hAnsi="仿宋" w:eastAsia="仿宋" w:cs="仿宋"/>
          <w:sz w:val="32"/>
          <w:szCs w:val="32"/>
          <w:lang w:val="en-US" w:eastAsia="zh-CN"/>
        </w:rPr>
        <w:t>2</w:t>
      </w:r>
      <w:r>
        <w:rPr>
          <w:rFonts w:hint="eastAsia" w:ascii="仿宋" w:hAnsi="仿宋" w:eastAsia="仿宋" w:cs="仿宋"/>
          <w:sz w:val="32"/>
          <w:szCs w:val="32"/>
        </w:rPr>
        <w:t>）当事人涉路施工备案材料；（</w:t>
      </w:r>
      <w:r>
        <w:rPr>
          <w:rFonts w:hint="eastAsia" w:ascii="仿宋" w:hAnsi="仿宋" w:eastAsia="仿宋" w:cs="仿宋"/>
          <w:sz w:val="32"/>
          <w:szCs w:val="32"/>
          <w:lang w:val="en-US" w:eastAsia="zh-CN"/>
        </w:rPr>
        <w:t>3</w:t>
      </w:r>
      <w:r>
        <w:rPr>
          <w:rFonts w:hint="eastAsia" w:ascii="仿宋" w:hAnsi="仿宋" w:eastAsia="仿宋" w:cs="仿宋"/>
          <w:sz w:val="32"/>
          <w:szCs w:val="32"/>
        </w:rPr>
        <w:t>）巡查日志中该处施工情况的记录及图片、视频等；（</w:t>
      </w:r>
      <w:r>
        <w:rPr>
          <w:rFonts w:hint="eastAsia" w:ascii="仿宋" w:hAnsi="仿宋" w:eastAsia="仿宋" w:cs="仿宋"/>
          <w:sz w:val="32"/>
          <w:szCs w:val="32"/>
          <w:lang w:val="en-US" w:eastAsia="zh-CN"/>
        </w:rPr>
        <w:t>4</w:t>
      </w:r>
      <w:r>
        <w:rPr>
          <w:rFonts w:hint="eastAsia" w:ascii="仿宋" w:hAnsi="仿宋" w:eastAsia="仿宋" w:cs="仿宋"/>
          <w:sz w:val="32"/>
          <w:szCs w:val="32"/>
        </w:rPr>
        <w:t>）违法、违规等不良记录；（</w:t>
      </w:r>
      <w:r>
        <w:rPr>
          <w:rFonts w:hint="eastAsia" w:ascii="仿宋" w:hAnsi="仿宋" w:eastAsia="仿宋" w:cs="仿宋"/>
          <w:sz w:val="32"/>
          <w:szCs w:val="32"/>
          <w:lang w:val="en-US" w:eastAsia="zh-CN"/>
        </w:rPr>
        <w:t>5</w:t>
      </w:r>
      <w:r>
        <w:rPr>
          <w:rFonts w:hint="eastAsia" w:ascii="仿宋" w:hAnsi="仿宋" w:eastAsia="仿宋" w:cs="仿宋"/>
          <w:sz w:val="32"/>
          <w:szCs w:val="32"/>
        </w:rPr>
        <w:t>）其他应列入公路涉路施工许可监管档案的材料。</w:t>
      </w:r>
    </w:p>
    <w:p w14:paraId="2B722B4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2C4205A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1.完善投诉举报受理及办理机制。交通运输局公布举报电话和电子邮箱，接受个人和社会组织对</w:t>
      </w:r>
      <w:r>
        <w:rPr>
          <w:rFonts w:hint="eastAsia" w:ascii="仿宋" w:hAnsi="仿宋" w:eastAsia="仿宋" w:cs="仿宋"/>
          <w:sz w:val="32"/>
          <w:szCs w:val="32"/>
        </w:rPr>
        <w:t>相关</w:t>
      </w:r>
      <w:r>
        <w:rPr>
          <w:rFonts w:hint="eastAsia" w:ascii="仿宋" w:hAnsi="仿宋" w:eastAsia="仿宋" w:cs="仿宋"/>
          <w:sz w:val="32"/>
          <w:szCs w:val="32"/>
          <w:lang w:val="zh-CN"/>
        </w:rPr>
        <w:t>违法、违规的投诉、举报，属于职权范围内的，及时核实、处理、答复，依法为举报人保密。</w:t>
      </w:r>
    </w:p>
    <w:p w14:paraId="5B7A58D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624747C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3.保障行政复议和行政诉讼。依法保障行政相对人和利害关系人申请行政复议和提起行政诉讼的权利。行政相对人和利害关系人对监督管理部门在监督管理工作中作出的具体行政决定不服的，可以自收到决定之日起60日内向本级交通运输主管部门申请行政复议，也可以于6个月内依法向人民法院提起行政诉讼。行政复议或者行政诉讼期间，行政决定不停止执行。</w:t>
      </w:r>
    </w:p>
    <w:p w14:paraId="05FE8977">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四、责任追究</w:t>
      </w:r>
    </w:p>
    <w:p w14:paraId="578D1554">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（一）对单位行政人员</w:t>
      </w:r>
    </w:p>
    <w:p w14:paraId="2475281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1.实施主体：泗县交通运输局。</w:t>
      </w:r>
    </w:p>
    <w:p w14:paraId="00B26B4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2.追究依据：《公路法》、《安徽省政府权力运行监督管理办法》、《公路安全保护条例》。</w:t>
      </w:r>
    </w:p>
    <w:p w14:paraId="7A426BF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3.追究程序：</w:t>
      </w:r>
      <w:r>
        <w:rPr>
          <w:rFonts w:hint="eastAsia" w:ascii="仿宋" w:hAnsi="仿宋" w:eastAsia="仿宋" w:cs="仿宋"/>
          <w:sz w:val="32"/>
          <w:szCs w:val="32"/>
          <w:lang w:val="zh-CN"/>
        </w:rPr>
        <w:t>交通运输局加强对有关监管人员的监督问责</w:t>
      </w:r>
      <w:r>
        <w:rPr>
          <w:rFonts w:hint="eastAsia" w:ascii="仿宋" w:hAnsi="仿宋" w:eastAsia="仿宋" w:cs="仿宋"/>
          <w:sz w:val="32"/>
          <w:szCs w:val="32"/>
        </w:rPr>
        <w:t>，通过平时抽查或者定期业务检查等形式，对公路管养部门和公路执法部门是否履行对涉路施工监管进行监督问责；对执法人员是否赴现场检查、是否认真填写书面检查结果、发现的问题是否依法处理，是否存在不作为、乱作为等进行监督问责。建立责任追究机制。监管责任追究实行过错责任追究，根据过错责任的大小实施相应的追究方式。包括：责令作出书面检查、给予通报批评、调离执法岗位或者停职、给予行政处分；涉嫌犯罪的，移交司法机关处理。</w:t>
      </w:r>
    </w:p>
    <w:p w14:paraId="71F819DA">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（二）对行政相对人</w:t>
      </w:r>
    </w:p>
    <w:p w14:paraId="4862C2C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1.实施主体：泗县交通运输局。</w:t>
      </w:r>
    </w:p>
    <w:p w14:paraId="74661B0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2.追究依据：《公路法》及《公路安全保护条例》。</w:t>
      </w:r>
    </w:p>
    <w:p w14:paraId="30E36688">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3.追究程序：</w:t>
      </w:r>
      <w:r>
        <w:rPr>
          <w:rFonts w:hint="eastAsia" w:ascii="仿宋" w:hAnsi="仿宋" w:eastAsia="仿宋" w:cs="仿宋"/>
          <w:color w:val="000000" w:themeColor="text1"/>
          <w:sz w:val="32"/>
          <w:szCs w:val="32"/>
          <w:lang w:val="zh-CN"/>
          <w14:textFill>
            <w14:solidFill>
              <w14:schemeClr w14:val="tx1"/>
            </w14:solidFill>
          </w14:textFill>
        </w:rPr>
        <w:t>依法查处违法行为，</w:t>
      </w:r>
      <w:r>
        <w:rPr>
          <w:rFonts w:hint="eastAsia" w:ascii="仿宋" w:hAnsi="仿宋" w:eastAsia="仿宋" w:cs="仿宋"/>
          <w:sz w:val="32"/>
          <w:szCs w:val="32"/>
          <w:lang w:val="zh-CN"/>
        </w:rPr>
        <w:t>按照相关法律法规规定，加大违法违规行为查处力度。符合立案条件的进行立案，依法进行行政处罚、行政强制。违法违规行为涉嫌犯罪的，按规定将案件移交司法机关，配合司法机关开展调查处置工作。</w:t>
      </w:r>
    </w:p>
    <w:p w14:paraId="2888595E">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五、保障措施</w:t>
      </w:r>
    </w:p>
    <w:p w14:paraId="455B1132">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（一）实施“审批查”分离制度</w:t>
      </w:r>
    </w:p>
    <w:p w14:paraId="1420F69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路涉路工程许可实行“审、批、查”分离制度。申请人向交通运输局提出申请，由交通运输局组织相关单位进行审核，最后由政务中心窗口进行审批。对公路涉路工程许可的检查由公路管养单位联合公路执法部门进行检查，实施现场监管，落实保障措施，严肃查处问题，确保事中事后监管工作有序进行。</w:t>
      </w:r>
    </w:p>
    <w:p w14:paraId="52B17A88">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（二）加强人员培训</w:t>
      </w:r>
    </w:p>
    <w:p w14:paraId="1AE80A3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加强对执法人员公路涉路工程的监管能力培训，适时组织考核。不具备相应知识和能力的，不能从事公路涉路施工许可办理工作。</w:t>
      </w:r>
    </w:p>
    <w:p w14:paraId="27657125">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（三）加强普法宣传</w:t>
      </w:r>
    </w:p>
    <w:p w14:paraId="57153F47">
      <w:pPr>
        <w:spacing w:line="560" w:lineRule="exact"/>
        <w:ind w:firstLine="640" w:firstLineChars="200"/>
      </w:pPr>
      <w:r>
        <w:rPr>
          <w:rFonts w:hint="eastAsia" w:ascii="仿宋" w:hAnsi="仿宋" w:eastAsia="仿宋" w:cs="仿宋"/>
          <w:sz w:val="32"/>
          <w:szCs w:val="32"/>
        </w:rPr>
        <w:t>运用多种方式宣传公路涉路施工许可的法律法规，以及办理许可的流程，提升行政相对人和公众的知晓程度。</w:t>
      </w:r>
    </w:p>
    <w:p w14:paraId="4ECA5D4D">
      <w:pPr>
        <w:tabs>
          <w:tab w:val="left" w:pos="312"/>
        </w:tabs>
        <w:spacing w:line="560" w:lineRule="exact"/>
        <w:rPr>
          <w:rFonts w:ascii="仿宋" w:hAnsi="仿宋" w:eastAsia="仿宋" w:cs="方正小标宋_GBK"/>
          <w:sz w:val="32"/>
          <w:szCs w:val="32"/>
          <w:lang w:val="zh-CN"/>
        </w:rPr>
      </w:pPr>
    </w:p>
    <w:p w14:paraId="0BC8F63D">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zh-CN"/>
        </w:rPr>
        <w:t>.公路建设项目竣工验收事中事后</w:t>
      </w:r>
    </w:p>
    <w:p w14:paraId="4AE2A18D">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监管细则</w:t>
      </w:r>
    </w:p>
    <w:p w14:paraId="58FAC4D3">
      <w:pPr>
        <w:tabs>
          <w:tab w:val="left" w:pos="312"/>
        </w:tabs>
        <w:spacing w:line="560" w:lineRule="exact"/>
        <w:jc w:val="center"/>
        <w:rPr>
          <w:rFonts w:cs="方正小标宋_GBK" w:asciiTheme="majorEastAsia" w:hAnsiTheme="majorEastAsia" w:eastAsiaTheme="majorEastAsia"/>
          <w:sz w:val="44"/>
          <w:szCs w:val="44"/>
          <w:lang w:val="zh-CN"/>
        </w:rPr>
      </w:pPr>
    </w:p>
    <w:p w14:paraId="63C65E1B">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为加强公路建设项目的监督管理，根据相关法律法规和《安徽省政府权力运行监督管理办法》，结合我县实际，制定本监管细则。</w:t>
      </w:r>
    </w:p>
    <w:p w14:paraId="22B0A451">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一、监管任务</w:t>
      </w:r>
    </w:p>
    <w:p w14:paraId="262E287D">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县交通运输局依据《中华人民共和国公路法》、《公路工程竣（交）工验收办法》等法律法规规定，通过对公路建设项目竣工验收采取事中事后监管措施，纠正和查处违法行为，保障公路建设项目符合相关要求。</w:t>
      </w:r>
    </w:p>
    <w:p w14:paraId="1B0411F2">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二、事中监管措施与监管程序</w:t>
      </w:r>
    </w:p>
    <w:p w14:paraId="35DDD42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329139C5">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规范受理工作。公示依法应当提交的材料；一次性告知补正材料；依法受理或不予受理公路、水运建设项目竣工验收（不予受理应当告知理由）。</w:t>
      </w:r>
    </w:p>
    <w:p w14:paraId="4902EA40">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开展审查工作。在规定的时间内组织相关人员对申请材料进行审查，提出意见。</w:t>
      </w:r>
    </w:p>
    <w:p w14:paraId="66BF8B25">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组织验收。在规定的时间内组织有关部门和相关人员，邀请相关专家组成的竣工验收委员会对工程进行竣工验收，竣工验收不合格的，项目法人应当按照竣工验收委员会提出的处理意见进行限期整改。</w:t>
      </w:r>
    </w:p>
    <w:p w14:paraId="567A3BF0">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做出许可决定。县交通运输局作出通过验收核发许可证书决定；按时办结，法定告知（不予核发许可证书的应当告知理由）。</w:t>
      </w:r>
    </w:p>
    <w:p w14:paraId="5AAECBFD">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及时做好送达及信息公开工作。县交通运输局按规定制作并核发许可证书，不予许可的告知理由。许可事项结案后，按规定程序、规定期限，及时公布许可信息。</w:t>
      </w:r>
    </w:p>
    <w:p w14:paraId="7DEA5C0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6142AB58">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1.对受理环节的监管：受理及时规范，对申请人提交的申请材料依法依规审核，对符合条件的当场受理；对不符合受理条件的，告知理由；需要补正材料的，一次性告知补正材料。</w:t>
      </w:r>
    </w:p>
    <w:p w14:paraId="1C4BF6ED">
      <w:pPr>
        <w:spacing w:line="560" w:lineRule="exact"/>
        <w:ind w:firstLine="640" w:firstLineChars="200"/>
        <w:rPr>
          <w:rFonts w:ascii="仿宋" w:hAnsi="仿宋" w:eastAsia="仿宋" w:cs="仿宋"/>
          <w:sz w:val="32"/>
          <w:szCs w:val="32"/>
          <w:lang w:val="zh-CN"/>
        </w:rPr>
      </w:pPr>
      <w:r>
        <w:rPr>
          <w:rFonts w:hint="eastAsia" w:ascii="仿宋" w:hAnsi="仿宋" w:eastAsia="仿宋" w:cs="仿宋"/>
          <w:color w:val="000000" w:themeColor="text1"/>
          <w:kern w:val="0"/>
          <w:sz w:val="32"/>
          <w:szCs w:val="32"/>
          <w14:textFill>
            <w14:solidFill>
              <w14:schemeClr w14:val="tx1"/>
            </w14:solidFill>
          </w14:textFill>
        </w:rPr>
        <w:t>2.对审批环节的监管：对申请人的申请材料齐全、符合法定形式的，按时办结，法定告知。</w:t>
      </w:r>
    </w:p>
    <w:p w14:paraId="5B37EA64">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三、事后监管措施与监管程序</w:t>
      </w:r>
    </w:p>
    <w:p w14:paraId="2C7F6630">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15437B9C">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1.制定监督检查方案。监督检查方案根据监督检查要求制定，包括监督检查的主要内容和方式等。</w:t>
      </w:r>
    </w:p>
    <w:p w14:paraId="0184BF1E">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开展现场检查。检查人员应不少于2人，检查前应出示证明文件。检查采取现场查验、询问项目业主及所在地县交通管理部门等方式。检查内容应包括：公路建设项目竣工验收是否取得许可证书，项目建设是否按照验收意见进行落实，是否投入使用。检查人员对被检查人的商业秘密应当保密。</w:t>
      </w:r>
    </w:p>
    <w:p w14:paraId="19D10006">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3.现场监督检查记录。检查人员应制作监督检查记录，如实记录现场检查的主要内容，需要整改的应当提出整改内容及整改期限。监督检查记录包括被检查人的基本情况、检查内容、上次检查缺陷项目整改情况、本次检查发现的主要问题和建议、检查人员和被检查人主要负责人或其授权人签字等。监督检查记录应告知被检查人以及所在地县级交通、公路行政管理部门。</w:t>
      </w:r>
    </w:p>
    <w:p w14:paraId="1DECD79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4.开展检查监管。县交通运输局对公路建设项目竣工验收活动情况进行定期或不定期的检查，并依据法律法规规定公布检查结果，督促申请人落实验收委员会意见。</w:t>
      </w:r>
    </w:p>
    <w:p w14:paraId="3977C293">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3A4EDC82">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1.完善投诉举报受理及办理机制。县交通运输局公布举报电话和电子邮箱，接受个人和社会组织对相关违法、违规的投诉、举报，属于职权范围内的，及时核实、处理、答复，依法为举报人保密。</w:t>
      </w:r>
    </w:p>
    <w:p w14:paraId="6C1A77D6">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7866A6D2">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3.保障行政复议和行政诉讼。依法保障行政相对人和利害关系人申请行政复议和提起行政诉讼的权利。行政相对人和利害关系人对监督管理部门在监督管理工作中作出的具体行政决定不服的，可以自收到决定之日起60日内向本级交通运输主管部门申请行政复议，也可以于6个月内依法向人民法院提起行政诉讼。行政复议或者行政诉讼期间，行政决定不停止执行。</w:t>
      </w:r>
    </w:p>
    <w:p w14:paraId="16C43099">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四、责任追究</w:t>
      </w:r>
    </w:p>
    <w:p w14:paraId="4FF5EAE3">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（一）对单位行政人员</w:t>
      </w:r>
    </w:p>
    <w:p w14:paraId="04B04E91">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zh-CN"/>
          <w14:textFill>
            <w14:solidFill>
              <w14:schemeClr w14:val="tx1"/>
            </w14:solidFill>
          </w14:textFill>
        </w:rPr>
        <w:t>实施主体：</w:t>
      </w:r>
      <w:r>
        <w:rPr>
          <w:rFonts w:hint="eastAsia" w:ascii="仿宋" w:hAnsi="仿宋" w:eastAsia="仿宋" w:cs="仿宋"/>
          <w:color w:val="000000" w:themeColor="text1"/>
          <w:sz w:val="32"/>
          <w:szCs w:val="32"/>
          <w14:textFill>
            <w14:solidFill>
              <w14:schemeClr w14:val="tx1"/>
            </w14:solidFill>
          </w14:textFill>
        </w:rPr>
        <w:t>泗县交通运输局。</w:t>
      </w:r>
    </w:p>
    <w:p w14:paraId="6D55468B">
      <w:pPr>
        <w:pStyle w:val="2"/>
        <w:shd w:val="clear" w:color="auto" w:fill="FFFFFF"/>
        <w:spacing w:before="0" w:beforeAutospacing="0" w:after="0" w:afterAutospacing="0" w:line="560" w:lineRule="exact"/>
        <w:ind w:firstLine="640" w:firstLineChars="200"/>
        <w:jc w:val="both"/>
        <w:rPr>
          <w:rFonts w:ascii="仿宋" w:hAnsi="仿宋" w:eastAsia="仿宋" w:cs="仿宋"/>
          <w:b w:val="0"/>
          <w:bCs w:val="0"/>
          <w:kern w:val="2"/>
          <w:sz w:val="32"/>
          <w:szCs w:val="32"/>
          <w:lang w:val="zh-CN"/>
        </w:rPr>
      </w:pPr>
      <w:r>
        <w:rPr>
          <w:rFonts w:hint="eastAsia" w:ascii="仿宋" w:hAnsi="仿宋" w:eastAsia="仿宋" w:cs="仿宋"/>
          <w:b w:val="0"/>
          <w:bCs w:val="0"/>
          <w:color w:val="000000" w:themeColor="text1"/>
          <w:kern w:val="2"/>
          <w:sz w:val="32"/>
          <w:szCs w:val="32"/>
          <w:lang w:val="zh-CN"/>
          <w14:textFill>
            <w14:solidFill>
              <w14:schemeClr w14:val="tx1"/>
            </w14:solidFill>
          </w14:textFill>
        </w:rPr>
        <w:t>2.追究依据：</w:t>
      </w:r>
      <w:r>
        <w:rPr>
          <w:rFonts w:hint="eastAsia" w:ascii="仿宋" w:hAnsi="仿宋" w:eastAsia="仿宋" w:cs="仿宋"/>
          <w:b w:val="0"/>
          <w:bCs w:val="0"/>
          <w:kern w:val="2"/>
          <w:sz w:val="32"/>
          <w:szCs w:val="32"/>
          <w:lang w:val="zh-CN"/>
        </w:rPr>
        <w:t>《中华人民共和国公路法》、《安徽省政府权力运行监督管理办法》、《公路工程竣（交）工验收办法》。</w:t>
      </w:r>
    </w:p>
    <w:p w14:paraId="2AA2BFB0">
      <w:pPr>
        <w:spacing w:line="560" w:lineRule="exact"/>
        <w:ind w:firstLine="640" w:firstLineChars="200"/>
        <w:rPr>
          <w:rFonts w:ascii="仿宋" w:hAnsi="仿宋" w:eastAsia="仿宋" w:cs="仿宋"/>
          <w:sz w:val="32"/>
          <w:szCs w:val="32"/>
          <w:lang w:val="zh-CN"/>
        </w:rPr>
      </w:pPr>
      <w:r>
        <w:rPr>
          <w:rFonts w:hint="eastAsia" w:ascii="仿宋" w:hAnsi="仿宋" w:eastAsia="仿宋" w:cs="仿宋"/>
          <w:color w:val="000000" w:themeColor="text1"/>
          <w:sz w:val="32"/>
          <w:szCs w:val="32"/>
          <w:lang w:val="zh-CN"/>
          <w14:textFill>
            <w14:solidFill>
              <w14:schemeClr w14:val="tx1"/>
            </w14:solidFill>
          </w14:textFill>
        </w:rPr>
        <w:t>3.追究程序：</w:t>
      </w:r>
      <w:r>
        <w:rPr>
          <w:rFonts w:hint="eastAsia" w:ascii="仿宋" w:hAnsi="仿宋" w:eastAsia="仿宋" w:cs="仿宋"/>
          <w:sz w:val="32"/>
          <w:szCs w:val="32"/>
          <w:lang w:val="zh-CN"/>
        </w:rPr>
        <w:t>县交通运输局加强对有关监管人员的监督问责，重点对监管人员是否严格执行监管措施、是否存在不作为、乱作为等进行监督问责。对不符合许可条件的申请人准予行政许可，或者对符合许可条件的申请人不准予行政许可，或者超越法定职权、超过法定期限、不按法定程序行政许可的，对直接负责的主管人员和其他直接责任人员依法给予行政处分，构成犯罪的，依法追究刑事责任。建立健全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18FFDD33">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（二）对行政相对人</w:t>
      </w:r>
    </w:p>
    <w:p w14:paraId="0942ACED">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zh-CN"/>
          <w14:textFill>
            <w14:solidFill>
              <w14:schemeClr w14:val="tx1"/>
            </w14:solidFill>
          </w14:textFill>
        </w:rPr>
        <w:t>实施主体：</w:t>
      </w:r>
      <w:r>
        <w:rPr>
          <w:rFonts w:hint="eastAsia" w:ascii="仿宋" w:hAnsi="仿宋" w:eastAsia="仿宋" w:cs="仿宋"/>
          <w:color w:val="000000" w:themeColor="text1"/>
          <w:sz w:val="32"/>
          <w:szCs w:val="32"/>
          <w14:textFill>
            <w14:solidFill>
              <w14:schemeClr w14:val="tx1"/>
            </w14:solidFill>
          </w14:textFill>
        </w:rPr>
        <w:t>泗县交通运输局。</w:t>
      </w:r>
    </w:p>
    <w:p w14:paraId="2026EA85">
      <w:pPr>
        <w:pStyle w:val="2"/>
        <w:shd w:val="clear" w:color="auto" w:fill="FFFFFF"/>
        <w:spacing w:before="0" w:beforeAutospacing="0" w:after="0" w:afterAutospacing="0" w:line="560" w:lineRule="exact"/>
        <w:ind w:firstLine="640" w:firstLineChars="200"/>
        <w:jc w:val="both"/>
        <w:rPr>
          <w:rFonts w:ascii="仿宋" w:hAnsi="仿宋" w:eastAsia="仿宋" w:cs="仿宋"/>
          <w:b w:val="0"/>
          <w:bCs w:val="0"/>
          <w:kern w:val="2"/>
          <w:sz w:val="32"/>
          <w:szCs w:val="32"/>
          <w:lang w:val="zh-CN"/>
        </w:rPr>
      </w:pPr>
      <w:r>
        <w:rPr>
          <w:rFonts w:hint="eastAsia" w:ascii="仿宋" w:hAnsi="仿宋" w:eastAsia="仿宋" w:cs="仿宋"/>
          <w:b w:val="0"/>
          <w:bCs w:val="0"/>
          <w:color w:val="000000" w:themeColor="text1"/>
          <w:kern w:val="2"/>
          <w:sz w:val="32"/>
          <w:szCs w:val="32"/>
          <w:lang w:val="zh-CN"/>
          <w14:textFill>
            <w14:solidFill>
              <w14:schemeClr w14:val="tx1"/>
            </w14:solidFill>
          </w14:textFill>
        </w:rPr>
        <w:t>2.追究依据：</w:t>
      </w:r>
      <w:r>
        <w:rPr>
          <w:rFonts w:hint="eastAsia" w:ascii="仿宋" w:hAnsi="仿宋" w:eastAsia="仿宋" w:cs="仿宋"/>
          <w:b w:val="0"/>
          <w:bCs w:val="0"/>
          <w:kern w:val="2"/>
          <w:sz w:val="32"/>
          <w:szCs w:val="32"/>
          <w:lang w:val="zh-CN"/>
        </w:rPr>
        <w:t>《公路工程竣（交）工验收办法》。</w:t>
      </w:r>
    </w:p>
    <w:p w14:paraId="65D58F1E">
      <w:pPr>
        <w:spacing w:line="560" w:lineRule="exact"/>
        <w:ind w:firstLine="640" w:firstLineChars="200"/>
        <w:rPr>
          <w:rFonts w:ascii="仿宋" w:hAnsi="仿宋" w:eastAsia="仿宋" w:cs="仿宋"/>
          <w:sz w:val="32"/>
          <w:szCs w:val="32"/>
          <w:lang w:val="zh-CN"/>
        </w:rPr>
      </w:pPr>
      <w:r>
        <w:rPr>
          <w:rFonts w:hint="eastAsia" w:ascii="仿宋" w:hAnsi="仿宋" w:eastAsia="仿宋" w:cs="仿宋"/>
          <w:color w:val="000000" w:themeColor="text1"/>
          <w:sz w:val="32"/>
          <w:szCs w:val="32"/>
          <w:lang w:val="zh-CN"/>
          <w14:textFill>
            <w14:solidFill>
              <w14:schemeClr w14:val="tx1"/>
            </w14:solidFill>
          </w14:textFill>
        </w:rPr>
        <w:t>3.追究程序：依法查处违法行为，按照相关法律法规，对检查中发现的违法行为，符合立案条件的进行立案，</w:t>
      </w:r>
      <w:r>
        <w:rPr>
          <w:rFonts w:hint="eastAsia" w:ascii="仿宋" w:hAnsi="仿宋" w:eastAsia="仿宋" w:cs="仿宋"/>
          <w:sz w:val="32"/>
          <w:szCs w:val="32"/>
          <w:lang w:val="zh-CN"/>
        </w:rPr>
        <w:t>违法行为涉及犯罪的，案规定将案件移送司法机关，配合司法机关开展调查处理工作。</w:t>
      </w:r>
    </w:p>
    <w:p w14:paraId="2575E8A8">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五、保障措施</w:t>
      </w:r>
    </w:p>
    <w:p w14:paraId="38F0D162">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（一）加强组织协调。</w:t>
      </w:r>
      <w:r>
        <w:rPr>
          <w:rFonts w:hint="eastAsia" w:ascii="仿宋" w:hAnsi="仿宋" w:eastAsia="仿宋" w:cs="仿宋"/>
          <w:sz w:val="32"/>
          <w:szCs w:val="32"/>
          <w:lang w:val="zh-CN"/>
        </w:rPr>
        <w:t>强化组织领导，落实监管措施，严格追责，确保事中事后监管工作有序推进。</w:t>
      </w:r>
    </w:p>
    <w:p w14:paraId="0B7AD404">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（二）加强普法宣传。</w:t>
      </w:r>
      <w:r>
        <w:rPr>
          <w:rFonts w:hint="eastAsia" w:ascii="仿宋" w:hAnsi="仿宋" w:eastAsia="仿宋" w:cs="仿宋"/>
          <w:sz w:val="32"/>
          <w:szCs w:val="32"/>
          <w:lang w:val="zh-CN"/>
        </w:rPr>
        <w:t>运用多种方式宣传有关法律法规，提升管理相对人和公众的法律意识。</w:t>
      </w:r>
    </w:p>
    <w:p w14:paraId="08CD2308">
      <w:pPr>
        <w:tabs>
          <w:tab w:val="left" w:pos="312"/>
        </w:tabs>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（三）强化人员培训。</w:t>
      </w:r>
      <w:r>
        <w:rPr>
          <w:rFonts w:hint="eastAsia" w:ascii="仿宋" w:hAnsi="仿宋" w:eastAsia="仿宋" w:cs="仿宋"/>
          <w:sz w:val="32"/>
          <w:szCs w:val="32"/>
          <w:lang w:val="zh-CN"/>
        </w:rPr>
        <w:t>加强对监管执法人员有关法律、法规、标准和专业知识与执法能力培训，提高业务水平和执法能力。</w:t>
      </w:r>
    </w:p>
    <w:p w14:paraId="7DD4B15F">
      <w:pPr>
        <w:tabs>
          <w:tab w:val="left" w:pos="312"/>
        </w:tabs>
        <w:spacing w:line="560" w:lineRule="exact"/>
        <w:rPr>
          <w:rFonts w:cs="方正小标宋_GBK" w:asciiTheme="majorEastAsia" w:hAnsiTheme="majorEastAsia" w:eastAsiaTheme="majorEastAsia"/>
          <w:sz w:val="44"/>
          <w:szCs w:val="44"/>
          <w:lang w:val="zh-CN"/>
        </w:rPr>
      </w:pPr>
    </w:p>
    <w:p w14:paraId="7BDA6368">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5.</w:t>
      </w:r>
      <w:r>
        <w:rPr>
          <w:rFonts w:hint="eastAsia" w:ascii="方正小标宋简体" w:hAnsi="方正小标宋简体" w:eastAsia="方正小标宋简体" w:cs="方正小标宋简体"/>
          <w:sz w:val="44"/>
          <w:szCs w:val="44"/>
          <w:lang w:val="zh-CN"/>
        </w:rPr>
        <w:t>更新采伐护路林审批事中事后监管细则</w:t>
      </w:r>
    </w:p>
    <w:p w14:paraId="3E4AF26F">
      <w:pPr>
        <w:spacing w:line="600" w:lineRule="exact"/>
        <w:ind w:firstLine="640" w:firstLineChars="200"/>
        <w:rPr>
          <w:rFonts w:ascii="仿宋" w:hAnsi="仿宋" w:eastAsia="仿宋" w:cs="仿宋"/>
          <w:sz w:val="32"/>
          <w:szCs w:val="32"/>
          <w:lang w:val="zh-CN"/>
        </w:rPr>
      </w:pPr>
    </w:p>
    <w:p w14:paraId="5D570C10">
      <w:pPr>
        <w:spacing w:line="560" w:lineRule="exact"/>
        <w:ind w:firstLine="640" w:firstLineChars="200"/>
        <w:rPr>
          <w:rFonts w:ascii="仿宋" w:hAnsi="仿宋" w:eastAsia="仿宋" w:cs="FZFSK--GBK1-0"/>
          <w:color w:val="000000" w:themeColor="text1"/>
          <w:kern w:val="0"/>
          <w:sz w:val="32"/>
          <w:szCs w:val="32"/>
          <w14:textFill>
            <w14:solidFill>
              <w14:schemeClr w14:val="tx1"/>
            </w14:solidFill>
          </w14:textFill>
        </w:rPr>
      </w:pPr>
      <w:r>
        <w:rPr>
          <w:rFonts w:hint="eastAsia" w:ascii="仿宋" w:hAnsi="仿宋" w:eastAsia="仿宋" w:cs="FZFSK--GBK1-0"/>
          <w:color w:val="000000" w:themeColor="text1"/>
          <w:kern w:val="0"/>
          <w:sz w:val="32"/>
          <w:szCs w:val="32"/>
          <w:lang w:val="zh-CN"/>
          <w14:textFill>
            <w14:solidFill>
              <w14:schemeClr w14:val="tx1"/>
            </w14:solidFill>
          </w14:textFill>
        </w:rPr>
        <w:t>为深入推进简政放权、放管结合、优化服务，加强更新采伐护路林审批事中事后监管工作，规范行政行为，</w:t>
      </w:r>
      <w:r>
        <w:rPr>
          <w:rFonts w:hint="eastAsia" w:ascii="仿宋" w:hAnsi="仿宋" w:eastAsia="仿宋" w:cs="FZFSK--GBK1-0"/>
          <w:color w:val="000000" w:themeColor="text1"/>
          <w:kern w:val="0"/>
          <w:sz w:val="32"/>
          <w:szCs w:val="32"/>
          <w14:textFill>
            <w14:solidFill>
              <w14:schemeClr w14:val="tx1"/>
            </w14:solidFill>
          </w14:textFill>
        </w:rPr>
        <w:t>根据相关法律法规，结合公路工程监管工作实际，制定本监管细则。</w:t>
      </w:r>
    </w:p>
    <w:p w14:paraId="225DB6E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63EA6D6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县交通运输局依照法律、行政法规等规定，通过专项检查等事中事后监管措施，规范</w:t>
      </w:r>
      <w:r>
        <w:rPr>
          <w:rFonts w:hint="eastAsia" w:ascii="仿宋" w:hAnsi="仿宋" w:eastAsia="仿宋" w:cs="仿宋"/>
          <w:sz w:val="32"/>
          <w:szCs w:val="32"/>
          <w:lang w:val="zh-CN"/>
        </w:rPr>
        <w:t>更新采伐护路林审批</w:t>
      </w:r>
      <w:r>
        <w:rPr>
          <w:rFonts w:hint="eastAsia" w:ascii="仿宋" w:hAnsi="仿宋" w:eastAsia="仿宋" w:cs="仿宋"/>
          <w:sz w:val="32"/>
          <w:szCs w:val="32"/>
        </w:rPr>
        <w:t>行为，纠正和查处违法行为。</w:t>
      </w:r>
    </w:p>
    <w:p w14:paraId="0D07B76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二、事中监管措施与监管程序</w:t>
      </w:r>
    </w:p>
    <w:p w14:paraId="1515C057">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5EB8BCC4">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1.规范受理工作。符合受理条件的，依法受理；不符合受理条件的，告知理由；需要补正材料的，一次性告知。</w:t>
      </w:r>
    </w:p>
    <w:p w14:paraId="0EA98DFF">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2.做出许可决定。施工许可申请人的申请材料齐全、符合法定形式的，作出许可决定并送达申请人。</w:t>
      </w:r>
    </w:p>
    <w:p w14:paraId="61BCABA9">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3.做好信息公开工作。许可事项结案后，按规定程序、规定期限，及时公布许可信息。</w:t>
      </w:r>
    </w:p>
    <w:p w14:paraId="41259BB2">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7350CACE">
      <w:pPr>
        <w:autoSpaceDE w:val="0"/>
        <w:autoSpaceDN w:val="0"/>
        <w:adjustRightInd w:val="0"/>
        <w:spacing w:line="56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.对受理环节的监管：受理及时规范，对申请人提交的申请材料依法依规审核，对符合条件的当场受理；</w:t>
      </w:r>
      <w:r>
        <w:rPr>
          <w:rFonts w:hint="eastAsia" w:ascii="仿宋" w:hAnsi="仿宋" w:eastAsia="仿宋" w:cs="仿宋_GB2312"/>
          <w:color w:val="000000" w:themeColor="text1"/>
          <w:kern w:val="0"/>
          <w:sz w:val="32"/>
          <w:szCs w:val="32"/>
          <w14:textFill>
            <w14:solidFill>
              <w14:schemeClr w14:val="tx1"/>
            </w14:solidFill>
          </w14:textFill>
        </w:rPr>
        <w:t>对不符合受理条件的，告知理由；需要补正材料的，</w:t>
      </w:r>
      <w:r>
        <w:rPr>
          <w:rFonts w:hint="eastAsia" w:ascii="仿宋" w:hAnsi="仿宋" w:eastAsia="仿宋" w:cs="宋体"/>
          <w:color w:val="000000" w:themeColor="text1"/>
          <w:kern w:val="0"/>
          <w:sz w:val="32"/>
          <w:szCs w:val="32"/>
          <w14:textFill>
            <w14:solidFill>
              <w14:schemeClr w14:val="tx1"/>
            </w14:solidFill>
          </w14:textFill>
        </w:rPr>
        <w:t>一次性告知补正材料。</w:t>
      </w:r>
    </w:p>
    <w:p w14:paraId="11CF468E">
      <w:pPr>
        <w:autoSpaceDE w:val="0"/>
        <w:autoSpaceDN w:val="0"/>
        <w:adjustRightInd w:val="0"/>
        <w:spacing w:line="560" w:lineRule="exact"/>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.对审查环节的监管：在规定日期内审查是否符合</w:t>
      </w:r>
      <w:r>
        <w:rPr>
          <w:rFonts w:hint="eastAsia" w:ascii="仿宋" w:hAnsi="仿宋" w:eastAsia="仿宋" w:cs="宋体"/>
          <w:color w:val="000000" w:themeColor="text1"/>
          <w:kern w:val="0"/>
          <w:sz w:val="32"/>
          <w:szCs w:val="32"/>
          <w:lang w:val="zh-CN"/>
          <w14:textFill>
            <w14:solidFill>
              <w14:schemeClr w14:val="tx1"/>
            </w14:solidFill>
          </w14:textFill>
        </w:rPr>
        <w:t>更新采伐护路林批准</w:t>
      </w:r>
      <w:r>
        <w:rPr>
          <w:rFonts w:hint="eastAsia" w:ascii="仿宋" w:hAnsi="仿宋" w:eastAsia="仿宋" w:cs="宋体"/>
          <w:color w:val="000000" w:themeColor="text1"/>
          <w:kern w:val="0"/>
          <w:sz w:val="32"/>
          <w:szCs w:val="32"/>
          <w14:textFill>
            <w14:solidFill>
              <w14:schemeClr w14:val="tx1"/>
            </w14:solidFill>
          </w14:textFill>
        </w:rPr>
        <w:t>文件实质要件。</w:t>
      </w:r>
    </w:p>
    <w:p w14:paraId="63582F01">
      <w:pPr>
        <w:autoSpaceDE w:val="0"/>
        <w:autoSpaceDN w:val="0"/>
        <w:adjustRightInd w:val="0"/>
        <w:spacing w:line="56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.对审批环节的监管：</w:t>
      </w:r>
      <w:r>
        <w:rPr>
          <w:rFonts w:hint="eastAsia" w:ascii="仿宋" w:hAnsi="仿宋" w:eastAsia="仿宋" w:cs="楷体_GB2312"/>
          <w:color w:val="000000" w:themeColor="text1"/>
          <w:kern w:val="0"/>
          <w:sz w:val="32"/>
          <w:szCs w:val="32"/>
          <w14:textFill>
            <w14:solidFill>
              <w14:schemeClr w14:val="tx1"/>
            </w14:solidFill>
          </w14:textFill>
        </w:rPr>
        <w:t>对</w:t>
      </w:r>
      <w:r>
        <w:rPr>
          <w:rFonts w:hint="eastAsia" w:ascii="仿宋" w:hAnsi="仿宋" w:eastAsia="仿宋" w:cs="仿宋_GB2312"/>
          <w:color w:val="000000" w:themeColor="text1"/>
          <w:kern w:val="0"/>
          <w:sz w:val="32"/>
          <w:szCs w:val="32"/>
          <w14:textFill>
            <w14:solidFill>
              <w14:schemeClr w14:val="tx1"/>
            </w14:solidFill>
          </w14:textFill>
        </w:rPr>
        <w:t>申请人的申请材料齐全、符合法定形式的，在规定时限内</w:t>
      </w:r>
      <w:r>
        <w:rPr>
          <w:rFonts w:hint="eastAsia" w:ascii="仿宋" w:hAnsi="仿宋" w:eastAsia="仿宋" w:cs="宋体"/>
          <w:color w:val="000000" w:themeColor="text1"/>
          <w:kern w:val="0"/>
          <w:sz w:val="32"/>
          <w:szCs w:val="32"/>
          <w14:textFill>
            <w14:solidFill>
              <w14:schemeClr w14:val="tx1"/>
            </w14:solidFill>
          </w14:textFill>
        </w:rPr>
        <w:t>作出是否准予</w:t>
      </w:r>
      <w:r>
        <w:rPr>
          <w:rFonts w:hint="eastAsia" w:ascii="仿宋" w:hAnsi="仿宋" w:eastAsia="仿宋" w:cs="仿宋"/>
          <w:sz w:val="32"/>
          <w:szCs w:val="32"/>
          <w:lang w:val="zh-CN"/>
        </w:rPr>
        <w:t>更新采伐护路林审批</w:t>
      </w:r>
      <w:r>
        <w:rPr>
          <w:rFonts w:hint="eastAsia" w:ascii="仿宋" w:hAnsi="仿宋" w:eastAsia="仿宋" w:cs="宋体"/>
          <w:color w:val="000000" w:themeColor="text1"/>
          <w:kern w:val="0"/>
          <w:sz w:val="32"/>
          <w:szCs w:val="32"/>
          <w14:textFill>
            <w14:solidFill>
              <w14:schemeClr w14:val="tx1"/>
            </w14:solidFill>
          </w14:textFill>
        </w:rPr>
        <w:t>的决定，按时办结，法定告知。</w:t>
      </w:r>
    </w:p>
    <w:p w14:paraId="4B2B31D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三、事后监管措施与监管程序</w:t>
      </w:r>
    </w:p>
    <w:p w14:paraId="1C57008B">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6B3B1121">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1.加强监督检查。公路管养机构和公路执法部门对</w:t>
      </w:r>
      <w:r>
        <w:rPr>
          <w:rFonts w:hint="eastAsia" w:ascii="仿宋" w:hAnsi="仿宋" w:eastAsia="仿宋" w:cs="仿宋"/>
          <w:sz w:val="32"/>
          <w:szCs w:val="32"/>
          <w:lang w:val="zh-CN"/>
        </w:rPr>
        <w:t>更新采伐护路林</w:t>
      </w:r>
      <w:r>
        <w:rPr>
          <w:rFonts w:hint="eastAsia" w:ascii="仿宋" w:hAnsi="仿宋" w:eastAsia="仿宋" w:cs="仿宋"/>
          <w:sz w:val="32"/>
          <w:szCs w:val="32"/>
        </w:rPr>
        <w:t>活动应当加强监督检查，并做好书面记录。监督检查以实地检查为主，通过勘察现场、查阅有关档案材料、询问有关人员和听取当事人陈述等方法。在监督检查过程中如发现未办理</w:t>
      </w:r>
      <w:r>
        <w:rPr>
          <w:rFonts w:hint="eastAsia" w:ascii="仿宋" w:hAnsi="仿宋" w:eastAsia="仿宋" w:cs="仿宋"/>
          <w:sz w:val="32"/>
          <w:szCs w:val="32"/>
          <w:lang w:val="zh-CN"/>
        </w:rPr>
        <w:t>更新采伐护路林审批</w:t>
      </w:r>
      <w:r>
        <w:rPr>
          <w:rFonts w:hint="eastAsia" w:ascii="仿宋" w:hAnsi="仿宋" w:eastAsia="仿宋" w:cs="仿宋"/>
          <w:sz w:val="32"/>
          <w:szCs w:val="32"/>
        </w:rPr>
        <w:t>等情况，应立即下发责令改正通知书，并督促施工单位限期改正。</w:t>
      </w:r>
    </w:p>
    <w:p w14:paraId="790FC694">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依法处置违法行为。按照相关法律法规规定，对有违反相关发了法规行为的，交通运输主管部门除责令其纠正违法行为，限期采取补救措施，加大违法违规行为查处力度，符合立案条件的进行立案，依法进行行政处罚、行政强制。违法违规行为涉嫌犯罪的，按规定将案件移交司法机关，配合司法机关开展调查处置工作。</w:t>
      </w:r>
    </w:p>
    <w:p w14:paraId="10B0CDDF">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3.保障行政复议和行政诉讼。</w:t>
      </w:r>
      <w:r>
        <w:rPr>
          <w:rFonts w:hint="eastAsia" w:ascii="仿宋" w:hAnsi="仿宋" w:eastAsia="仿宋" w:cs="仿宋_GB2312"/>
          <w:color w:val="000000" w:themeColor="text1"/>
          <w:kern w:val="0"/>
          <w:sz w:val="32"/>
          <w:szCs w:val="32"/>
          <w14:textFill>
            <w14:solidFill>
              <w14:schemeClr w14:val="tx1"/>
            </w14:solidFill>
          </w14:textFill>
        </w:rPr>
        <w:t>依法保障行政相对人和利害关系人申请行政复议和提起行政诉讼的权利。行政相对人和利害关系人对交通运输管理部门在监督管理工作中作出的具体行政决定不服的，可以自收到决定之日起</w:t>
      </w:r>
      <w:r>
        <w:rPr>
          <w:rFonts w:ascii="仿宋" w:hAnsi="仿宋" w:eastAsia="仿宋" w:cs="仿宋_GB2312"/>
          <w:color w:val="000000" w:themeColor="text1"/>
          <w:kern w:val="0"/>
          <w:sz w:val="32"/>
          <w:szCs w:val="32"/>
          <w14:textFill>
            <w14:solidFill>
              <w14:schemeClr w14:val="tx1"/>
            </w14:solidFill>
          </w14:textFill>
        </w:rPr>
        <w:t xml:space="preserve">60 </w:t>
      </w:r>
      <w:r>
        <w:rPr>
          <w:rFonts w:hint="eastAsia" w:ascii="仿宋" w:hAnsi="仿宋" w:eastAsia="仿宋" w:cs="仿宋_GB2312"/>
          <w:color w:val="000000" w:themeColor="text1"/>
          <w:kern w:val="0"/>
          <w:sz w:val="32"/>
          <w:szCs w:val="32"/>
          <w14:textFill>
            <w14:solidFill>
              <w14:schemeClr w14:val="tx1"/>
            </w14:solidFill>
          </w14:textFill>
        </w:rPr>
        <w:t>日内向上一级交通运输行政管理部门或者向本级人民政府申请行政复议，也可以于</w:t>
      </w:r>
      <w:r>
        <w:rPr>
          <w:rFonts w:ascii="仿宋" w:hAnsi="仿宋" w:eastAsia="仿宋" w:cs="仿宋_GB2312"/>
          <w:color w:val="000000" w:themeColor="text1"/>
          <w:kern w:val="0"/>
          <w:sz w:val="32"/>
          <w:szCs w:val="32"/>
          <w14:textFill>
            <w14:solidFill>
              <w14:schemeClr w14:val="tx1"/>
            </w14:solidFill>
          </w14:textFill>
        </w:rPr>
        <w:t xml:space="preserve">6 </w:t>
      </w:r>
      <w:r>
        <w:rPr>
          <w:rFonts w:hint="eastAsia" w:ascii="仿宋" w:hAnsi="仿宋" w:eastAsia="仿宋" w:cs="仿宋_GB2312"/>
          <w:color w:val="000000" w:themeColor="text1"/>
          <w:kern w:val="0"/>
          <w:sz w:val="32"/>
          <w:szCs w:val="32"/>
          <w14:textFill>
            <w14:solidFill>
              <w14:schemeClr w14:val="tx1"/>
            </w14:solidFill>
          </w14:textFill>
        </w:rPr>
        <w:t>个月内依法向人民法院提起行政诉讼。</w:t>
      </w:r>
    </w:p>
    <w:p w14:paraId="52F38D9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7917DE1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1.完善投诉举报受理及办理机制。公布举报电话和电子邮箱，接受个人和社会组织对有关违法</w:t>
      </w:r>
      <w:r>
        <w:rPr>
          <w:rFonts w:hint="eastAsia" w:ascii="仿宋" w:hAnsi="仿宋" w:eastAsia="仿宋" w:cs="仿宋"/>
          <w:sz w:val="32"/>
          <w:szCs w:val="32"/>
          <w:lang w:val="zh-CN"/>
        </w:rPr>
        <w:t>更新采伐护路林</w:t>
      </w:r>
      <w:r>
        <w:rPr>
          <w:rFonts w:hint="eastAsia" w:ascii="仿宋" w:hAnsi="仿宋" w:eastAsia="仿宋" w:cs="仿宋"/>
          <w:sz w:val="32"/>
          <w:szCs w:val="32"/>
        </w:rPr>
        <w:t>的投诉、举报，属于职权范围内的，及时核实、处理、答复，依法为举报人保密。</w:t>
      </w:r>
    </w:p>
    <w:p w14:paraId="796F1DC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12CED68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保障行政复议和行政诉讼。依法保障行政相对人和利害关系人申请行政复议和提起行政诉讼的权利。行政相对人和利害关系人对各县（区）公路管理机构在监督管理工作中作出的具体行政决定不服的，可以自收到决定之日起60日内向上一级交通运输管理部门申请行政复议，也可以于6个月内依法向人民法院提起行政诉讼。行政复议或者行政诉讼期间，行政决定不停止执行。</w:t>
      </w:r>
    </w:p>
    <w:p w14:paraId="5BA41F0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四、责任追究</w:t>
      </w:r>
    </w:p>
    <w:p w14:paraId="17BCB477">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（一）对单位行政人员</w:t>
      </w:r>
    </w:p>
    <w:p w14:paraId="087F5E34">
      <w:pPr>
        <w:spacing w:line="560" w:lineRule="exact"/>
        <w:ind w:firstLine="640" w:firstLineChars="200"/>
        <w:rPr>
          <w:rFonts w:ascii="仿宋" w:hAnsi="仿宋" w:eastAsia="仿宋" w:cs="方正仿宋_GBK"/>
          <w:bCs/>
          <w:color w:val="000000" w:themeColor="text1"/>
          <w:sz w:val="32"/>
          <w:szCs w:val="32"/>
          <w14:textFill>
            <w14:solidFill>
              <w14:schemeClr w14:val="tx1"/>
            </w14:solidFill>
          </w14:textFill>
        </w:rPr>
      </w:pPr>
      <w:r>
        <w:rPr>
          <w:rFonts w:hint="eastAsia" w:ascii="仿宋" w:hAnsi="仿宋" w:eastAsia="仿宋" w:cs="方正仿宋_GBK"/>
          <w:bCs/>
          <w:color w:val="000000" w:themeColor="text1"/>
          <w:sz w:val="32"/>
          <w:szCs w:val="32"/>
          <w:lang w:val="zh-CN"/>
          <w14:textFill>
            <w14:solidFill>
              <w14:schemeClr w14:val="tx1"/>
            </w14:solidFill>
          </w14:textFill>
        </w:rPr>
        <w:t>1</w:t>
      </w:r>
      <w:r>
        <w:rPr>
          <w:rFonts w:hint="eastAsia" w:ascii="仿宋" w:hAnsi="仿宋" w:eastAsia="仿宋" w:cs="方正仿宋_GBK"/>
          <w:bCs/>
          <w:color w:val="000000" w:themeColor="text1"/>
          <w:sz w:val="32"/>
          <w:szCs w:val="32"/>
          <w14:textFill>
            <w14:solidFill>
              <w14:schemeClr w14:val="tx1"/>
            </w14:solidFill>
          </w14:textFill>
        </w:rPr>
        <w:t>.</w:t>
      </w:r>
      <w:r>
        <w:rPr>
          <w:rFonts w:hint="eastAsia" w:ascii="仿宋" w:hAnsi="仿宋" w:eastAsia="仿宋" w:cs="方正仿宋_GBK"/>
          <w:bCs/>
          <w:color w:val="000000" w:themeColor="text1"/>
          <w:sz w:val="32"/>
          <w:szCs w:val="32"/>
          <w:lang w:val="zh-CN"/>
          <w14:textFill>
            <w14:solidFill>
              <w14:schemeClr w14:val="tx1"/>
            </w14:solidFill>
          </w14:textFill>
        </w:rPr>
        <w:t>实施主体：</w:t>
      </w:r>
      <w:r>
        <w:rPr>
          <w:rFonts w:hint="eastAsia" w:ascii="仿宋" w:hAnsi="仿宋" w:eastAsia="仿宋" w:cs="方正仿宋_GBK"/>
          <w:bCs/>
          <w:color w:val="000000" w:themeColor="text1"/>
          <w:sz w:val="32"/>
          <w:szCs w:val="32"/>
          <w14:textFill>
            <w14:solidFill>
              <w14:schemeClr w14:val="tx1"/>
            </w14:solidFill>
          </w14:textFill>
        </w:rPr>
        <w:t>泗县交通运输局。</w:t>
      </w:r>
    </w:p>
    <w:p w14:paraId="03FC604C">
      <w:pPr>
        <w:pStyle w:val="2"/>
        <w:shd w:val="clear" w:color="auto" w:fill="FFFFFF"/>
        <w:spacing w:before="0" w:beforeAutospacing="0" w:after="0" w:afterAutospacing="0" w:line="560" w:lineRule="exact"/>
        <w:ind w:firstLine="627" w:firstLineChars="196"/>
        <w:rPr>
          <w:rFonts w:ascii="仿宋" w:hAnsi="仿宋" w:eastAsia="仿宋" w:cs="方正仿宋_GBK"/>
          <w:b w:val="0"/>
          <w:color w:val="000000" w:themeColor="text1"/>
          <w:kern w:val="2"/>
          <w:sz w:val="32"/>
          <w:szCs w:val="32"/>
          <w:lang w:val="zh-CN"/>
          <w14:textFill>
            <w14:solidFill>
              <w14:schemeClr w14:val="tx1"/>
            </w14:solidFill>
          </w14:textFill>
        </w:rPr>
      </w:pPr>
      <w:r>
        <w:rPr>
          <w:rFonts w:hint="eastAsia" w:ascii="仿宋" w:hAnsi="仿宋" w:eastAsia="仿宋" w:cs="方正仿宋_GBK"/>
          <w:b w:val="0"/>
          <w:color w:val="000000" w:themeColor="text1"/>
          <w:kern w:val="2"/>
          <w:sz w:val="32"/>
          <w:szCs w:val="32"/>
          <w:lang w:val="zh-CN"/>
          <w14:textFill>
            <w14:solidFill>
              <w14:schemeClr w14:val="tx1"/>
            </w14:solidFill>
          </w14:textFill>
        </w:rPr>
        <w:t>2.追究依据：《公路法》、《安徽省政府权力运行监督管理办法》、《公路安全保护条例》。</w:t>
      </w:r>
    </w:p>
    <w:p w14:paraId="3FA08704">
      <w:pPr>
        <w:spacing w:line="560" w:lineRule="exact"/>
        <w:ind w:firstLine="640" w:firstLineChars="200"/>
        <w:rPr>
          <w:rFonts w:ascii="仿宋" w:hAnsi="仿宋" w:eastAsia="仿宋" w:cs="仿宋"/>
          <w:sz w:val="32"/>
          <w:szCs w:val="32"/>
        </w:rPr>
      </w:pPr>
      <w:r>
        <w:rPr>
          <w:rFonts w:hint="eastAsia" w:ascii="仿宋" w:hAnsi="仿宋" w:eastAsia="仿宋" w:cs="方正仿宋_GBK"/>
          <w:bCs/>
          <w:color w:val="000000" w:themeColor="text1"/>
          <w:sz w:val="32"/>
          <w:szCs w:val="32"/>
          <w:lang w:val="zh-CN"/>
          <w14:textFill>
            <w14:solidFill>
              <w14:schemeClr w14:val="tx1"/>
            </w14:solidFill>
          </w14:textFill>
        </w:rPr>
        <w:t>3.追究程序：</w:t>
      </w:r>
      <w:r>
        <w:rPr>
          <w:rFonts w:hint="eastAsia" w:ascii="仿宋" w:hAnsi="仿宋" w:eastAsia="仿宋" w:cs="仿宋"/>
          <w:bCs/>
          <w:sz w:val="32"/>
          <w:szCs w:val="32"/>
        </w:rPr>
        <w:t>加强对有关监管人员的监督问责，重点对监管人员是否严格执行监管措施、</w:t>
      </w:r>
      <w:r>
        <w:rPr>
          <w:rFonts w:hint="eastAsia" w:ascii="仿宋" w:hAnsi="仿宋" w:eastAsia="仿宋" w:cs="仿宋"/>
          <w:sz w:val="32"/>
          <w:szCs w:val="32"/>
        </w:rPr>
        <w:t>是否存在不作为、乱作为等进行监督问责。对不符合许可条件的申请人准予行政许可，或者对符合许可条件的申请人不准予行政许可，或者超越法定职权、超过法定期限、不按法定程序行政许可的，对直接负责的主管人员和其他直接责任人员依法给予行政处分，构成犯罪的，依法追究刑事责任。建立健全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0259F190">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（二）对行政相对人</w:t>
      </w:r>
    </w:p>
    <w:p w14:paraId="0E689966">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lang w:val="zh-CN"/>
          <w14:textFill>
            <w14:solidFill>
              <w14:schemeClr w14:val="tx1"/>
            </w14:solidFill>
          </w14:textFill>
        </w:rPr>
        <w:t>1</w:t>
      </w:r>
      <w:r>
        <w:rPr>
          <w:rFonts w:hint="eastAsia" w:ascii="仿宋" w:hAnsi="仿宋" w:eastAsia="仿宋" w:cs="方正仿宋_GBK"/>
          <w:color w:val="000000" w:themeColor="text1"/>
          <w:sz w:val="32"/>
          <w:szCs w:val="32"/>
          <w14:textFill>
            <w14:solidFill>
              <w14:schemeClr w14:val="tx1"/>
            </w14:solidFill>
          </w14:textFill>
        </w:rPr>
        <w:t>.</w:t>
      </w:r>
      <w:r>
        <w:rPr>
          <w:rFonts w:hint="eastAsia" w:ascii="仿宋" w:hAnsi="仿宋" w:eastAsia="仿宋" w:cs="方正仿宋_GBK"/>
          <w:color w:val="000000" w:themeColor="text1"/>
          <w:sz w:val="32"/>
          <w:szCs w:val="32"/>
          <w:lang w:val="zh-CN"/>
          <w14:textFill>
            <w14:solidFill>
              <w14:schemeClr w14:val="tx1"/>
            </w14:solidFill>
          </w14:textFill>
        </w:rPr>
        <w:t>实施主体：</w:t>
      </w:r>
      <w:r>
        <w:rPr>
          <w:rFonts w:hint="eastAsia" w:ascii="仿宋" w:hAnsi="仿宋" w:eastAsia="仿宋" w:cs="方正仿宋_GBK"/>
          <w:color w:val="000000" w:themeColor="text1"/>
          <w:sz w:val="32"/>
          <w:szCs w:val="32"/>
          <w14:textFill>
            <w14:solidFill>
              <w14:schemeClr w14:val="tx1"/>
            </w14:solidFill>
          </w14:textFill>
        </w:rPr>
        <w:t>泗县交通运输局。</w:t>
      </w:r>
    </w:p>
    <w:p w14:paraId="3F157015">
      <w:pPr>
        <w:pStyle w:val="2"/>
        <w:shd w:val="clear" w:color="auto" w:fill="FFFFFF"/>
        <w:spacing w:before="0" w:beforeAutospacing="0" w:after="0" w:afterAutospacing="0" w:line="560" w:lineRule="exact"/>
        <w:ind w:firstLine="627" w:firstLineChars="196"/>
        <w:rPr>
          <w:rFonts w:ascii="仿宋" w:hAnsi="仿宋" w:eastAsia="仿宋" w:cs="方正仿宋_GBK"/>
          <w:b w:val="0"/>
          <w:bCs w:val="0"/>
          <w:color w:val="000000" w:themeColor="text1"/>
          <w:kern w:val="2"/>
          <w:sz w:val="32"/>
          <w:szCs w:val="32"/>
          <w:lang w:val="zh-CN"/>
          <w14:textFill>
            <w14:solidFill>
              <w14:schemeClr w14:val="tx1"/>
            </w14:solidFill>
          </w14:textFill>
        </w:rPr>
      </w:pPr>
      <w:r>
        <w:rPr>
          <w:rFonts w:hint="eastAsia" w:ascii="仿宋" w:hAnsi="仿宋" w:eastAsia="仿宋" w:cs="方正仿宋_GBK"/>
          <w:b w:val="0"/>
          <w:bCs w:val="0"/>
          <w:color w:val="000000" w:themeColor="text1"/>
          <w:kern w:val="2"/>
          <w:sz w:val="32"/>
          <w:szCs w:val="32"/>
          <w:lang w:val="zh-CN"/>
          <w14:textFill>
            <w14:solidFill>
              <w14:schemeClr w14:val="tx1"/>
            </w14:solidFill>
          </w14:textFill>
        </w:rPr>
        <w:t>2.追究依据：《公路法》、《安徽省政府权力运行监督管理办法》、《公路安全保护条例》。</w:t>
      </w:r>
    </w:p>
    <w:p w14:paraId="4B76538D">
      <w:pPr>
        <w:pStyle w:val="2"/>
        <w:shd w:val="clear" w:color="auto" w:fill="FFFFFF"/>
        <w:spacing w:before="0" w:beforeAutospacing="0" w:after="0" w:afterAutospacing="0" w:line="560" w:lineRule="exact"/>
        <w:ind w:firstLine="627" w:firstLineChars="196"/>
        <w:rPr>
          <w:rFonts w:ascii="仿宋" w:hAnsi="仿宋" w:eastAsia="仿宋" w:cs="仿宋"/>
          <w:sz w:val="32"/>
          <w:szCs w:val="32"/>
        </w:rPr>
      </w:pPr>
      <w:r>
        <w:rPr>
          <w:rFonts w:hint="eastAsia" w:ascii="仿宋" w:hAnsi="仿宋" w:eastAsia="仿宋" w:cs="方正仿宋_GBK"/>
          <w:b w:val="0"/>
          <w:bCs w:val="0"/>
          <w:color w:val="000000" w:themeColor="text1"/>
          <w:kern w:val="2"/>
          <w:sz w:val="32"/>
          <w:szCs w:val="32"/>
          <w:lang w:val="zh-CN"/>
          <w14:textFill>
            <w14:solidFill>
              <w14:schemeClr w14:val="tx1"/>
            </w14:solidFill>
          </w14:textFill>
        </w:rPr>
        <w:t>3.追究程序：</w:t>
      </w:r>
      <w:r>
        <w:rPr>
          <w:rFonts w:hint="eastAsia" w:ascii="仿宋" w:hAnsi="仿宋" w:eastAsia="仿宋" w:cs="仿宋"/>
          <w:b w:val="0"/>
          <w:bCs w:val="0"/>
          <w:kern w:val="2"/>
          <w:sz w:val="32"/>
          <w:szCs w:val="32"/>
          <w:lang w:val="zh-CN"/>
        </w:rPr>
        <w:t>依法查处违法行为，按照相关法律法规，对检查中发现的违法行为，</w:t>
      </w:r>
      <w:r>
        <w:rPr>
          <w:rFonts w:hint="eastAsia" w:ascii="仿宋" w:hAnsi="仿宋" w:eastAsia="仿宋" w:cs="仿宋"/>
          <w:b w:val="0"/>
          <w:bCs w:val="0"/>
          <w:kern w:val="2"/>
          <w:sz w:val="32"/>
          <w:szCs w:val="32"/>
        </w:rPr>
        <w:t>责令其纠正违法行为，限期采取补救措施，排除障碍，赔偿损失，</w:t>
      </w:r>
      <w:r>
        <w:rPr>
          <w:rFonts w:hint="eastAsia" w:ascii="仿宋" w:hAnsi="仿宋" w:eastAsia="仿宋" w:cs="仿宋"/>
          <w:b w:val="0"/>
          <w:bCs w:val="0"/>
          <w:kern w:val="2"/>
          <w:sz w:val="32"/>
          <w:szCs w:val="32"/>
          <w:lang w:val="zh-CN"/>
        </w:rPr>
        <w:t>符合立案条件的进行立案，依法进行行政处罚，违法行为涉及犯罪的，案规定将案件移送司法机关，配合司法机关开展调查处理工作。</w:t>
      </w:r>
    </w:p>
    <w:p w14:paraId="20C41EF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五、保障措施</w:t>
      </w:r>
    </w:p>
    <w:p w14:paraId="1AE096CE">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lang w:val="zh-CN"/>
        </w:rPr>
        <w:t>（一）加强组织协调。</w:t>
      </w:r>
      <w:r>
        <w:rPr>
          <w:rFonts w:hint="eastAsia" w:ascii="仿宋" w:hAnsi="仿宋" w:eastAsia="仿宋" w:cs="仿宋"/>
          <w:sz w:val="32"/>
          <w:szCs w:val="32"/>
        </w:rPr>
        <w:t>强化组织领导，落实监管措施，严格追责，确保事中事后监管工作有序推进。</w:t>
      </w:r>
    </w:p>
    <w:p w14:paraId="20D9FF25">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lang w:val="zh-CN"/>
        </w:rPr>
        <w:t>（二）加强普法宣传。</w:t>
      </w:r>
      <w:r>
        <w:rPr>
          <w:rFonts w:hint="eastAsia" w:ascii="仿宋" w:hAnsi="仿宋" w:eastAsia="仿宋" w:cs="仿宋"/>
          <w:sz w:val="32"/>
          <w:szCs w:val="32"/>
        </w:rPr>
        <w:t>运用多种方式宣传有关法律法规，提升管理相对人和公众的法律意识。</w:t>
      </w:r>
    </w:p>
    <w:p w14:paraId="742CD44D">
      <w:pPr>
        <w:spacing w:line="560" w:lineRule="exact"/>
        <w:ind w:firstLine="640" w:firstLineChars="200"/>
        <w:outlineLvl w:val="0"/>
        <w:rPr>
          <w:rFonts w:cs="方正小标宋_GBK" w:asciiTheme="majorEastAsia" w:hAnsiTheme="majorEastAsia" w:eastAsiaTheme="majorEastAsia"/>
          <w:sz w:val="44"/>
          <w:szCs w:val="44"/>
          <w:lang w:val="zh-CN"/>
        </w:rPr>
      </w:pPr>
      <w:r>
        <w:rPr>
          <w:rFonts w:hint="eastAsia" w:ascii="楷体" w:hAnsi="楷体" w:eastAsia="楷体" w:cs="楷体"/>
          <w:sz w:val="32"/>
          <w:szCs w:val="32"/>
          <w:lang w:val="zh-CN"/>
        </w:rPr>
        <w:t>（三）强化人员培训。</w:t>
      </w:r>
      <w:r>
        <w:rPr>
          <w:rFonts w:hint="eastAsia" w:ascii="仿宋" w:hAnsi="仿宋" w:eastAsia="仿宋" w:cs="仿宋"/>
          <w:sz w:val="32"/>
          <w:szCs w:val="32"/>
        </w:rPr>
        <w:t>加强对监管执法人员有关法律、法规、标准和专业知识与执法能力培训，提高业务水平和执法能力。</w:t>
      </w:r>
    </w:p>
    <w:p w14:paraId="6A5A4D3B">
      <w:pPr>
        <w:spacing w:line="560" w:lineRule="exact"/>
        <w:jc w:val="center"/>
        <w:outlineLvl w:val="0"/>
        <w:rPr>
          <w:rFonts w:cs="方正小标宋_GBK" w:asciiTheme="majorEastAsia" w:hAnsiTheme="majorEastAsia" w:eastAsiaTheme="majorEastAsia"/>
          <w:sz w:val="44"/>
          <w:szCs w:val="44"/>
          <w:lang w:val="zh-CN"/>
        </w:rPr>
      </w:pPr>
    </w:p>
    <w:p w14:paraId="4E19E856">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6.道路旅客运输经营许可事中事后</w:t>
      </w:r>
    </w:p>
    <w:p w14:paraId="04E0031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zh-CN"/>
        </w:rPr>
        <w:t>监管细则</w:t>
      </w:r>
    </w:p>
    <w:p w14:paraId="377A7A6F">
      <w:pPr>
        <w:spacing w:line="560" w:lineRule="exact"/>
        <w:rPr>
          <w:rFonts w:ascii="仿宋_GB2312" w:eastAsia="仿宋_GB2312"/>
          <w:color w:val="000000"/>
          <w:sz w:val="32"/>
          <w:szCs w:val="32"/>
        </w:rPr>
      </w:pPr>
      <w:r>
        <w:rPr>
          <w:rFonts w:hint="eastAsia" w:ascii="仿宋_GB2312" w:eastAsia="仿宋_GB2312"/>
          <w:color w:val="000000"/>
          <w:sz w:val="32"/>
          <w:szCs w:val="32"/>
        </w:rPr>
        <w:t xml:space="preserve"> </w:t>
      </w:r>
    </w:p>
    <w:p w14:paraId="5205475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一、监管任务</w:t>
      </w:r>
    </w:p>
    <w:p w14:paraId="2DE507C1">
      <w:pPr>
        <w:spacing w:line="560" w:lineRule="exact"/>
        <w:ind w:firstLine="640" w:firstLineChars="200"/>
        <w:rPr>
          <w:rFonts w:ascii="仿宋" w:hAnsi="仿宋" w:eastAsia="仿宋"/>
          <w:sz w:val="32"/>
          <w:szCs w:val="32"/>
        </w:rPr>
      </w:pPr>
      <w:r>
        <w:rPr>
          <w:rFonts w:hint="eastAsia" w:ascii="仿宋" w:hAnsi="仿宋" w:eastAsia="仿宋"/>
          <w:sz w:val="32"/>
          <w:szCs w:val="32"/>
        </w:rPr>
        <w:t>1.县交通运输管理主管部门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49E7E82D">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2.县执法机构、道路运输管理服务机构负责日常的监督检查工作，依据相关法律、法规的要求，检查企业生产经营情况和安全生产主体责任落实情况等。</w:t>
      </w:r>
    </w:p>
    <w:p w14:paraId="2A1B4ACB">
      <w:pPr>
        <w:spacing w:line="560" w:lineRule="exact"/>
        <w:ind w:firstLine="643" w:firstLineChars="200"/>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bCs/>
          <w:sz w:val="32"/>
          <w:szCs w:val="32"/>
        </w:rPr>
        <w:t>二、事中监管</w:t>
      </w:r>
    </w:p>
    <w:p w14:paraId="3198F8C1">
      <w:pPr>
        <w:spacing w:line="560" w:lineRule="exact"/>
        <w:ind w:firstLine="640" w:firstLineChars="200"/>
        <w:outlineLvl w:val="0"/>
        <w:rPr>
          <w:rFonts w:ascii="楷体" w:hAnsi="楷体" w:eastAsia="楷体" w:cs="楷体"/>
          <w:sz w:val="32"/>
          <w:szCs w:val="32"/>
          <w:lang w:val="zh-CN"/>
        </w:rPr>
      </w:pPr>
      <w:r>
        <w:rPr>
          <w:rFonts w:hint="eastAsia" w:ascii="楷体" w:hAnsi="楷体" w:eastAsia="楷体" w:cs="楷体"/>
          <w:sz w:val="32"/>
          <w:szCs w:val="32"/>
          <w:lang w:val="zh-CN"/>
        </w:rPr>
        <w:t>（一）明确检查程序</w:t>
      </w:r>
    </w:p>
    <w:p w14:paraId="4F2CD6EB">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3BA51D65">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79BA6CC0">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0C652E05">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2483FA1F">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03A0A540">
      <w:pPr>
        <w:spacing w:line="560" w:lineRule="exact"/>
        <w:ind w:firstLine="640" w:firstLineChars="200"/>
        <w:outlineLvl w:val="0"/>
        <w:rPr>
          <w:rFonts w:ascii="楷体" w:hAnsi="楷体" w:eastAsia="楷体" w:cs="楷体"/>
          <w:sz w:val="32"/>
          <w:szCs w:val="32"/>
          <w:lang w:val="zh-CN"/>
        </w:rPr>
      </w:pPr>
      <w:r>
        <w:rPr>
          <w:rFonts w:hint="eastAsia" w:ascii="楷体" w:hAnsi="楷体" w:eastAsia="楷体" w:cs="楷体"/>
          <w:sz w:val="32"/>
          <w:szCs w:val="32"/>
          <w:lang w:val="zh-CN"/>
        </w:rPr>
        <w:t>（二）实施现场监督检查</w:t>
      </w:r>
    </w:p>
    <w:p w14:paraId="3D851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5F244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楷体" w:hAnsi="楷体" w:eastAsia="楷体" w:cs="楷体"/>
          <w:sz w:val="32"/>
          <w:szCs w:val="32"/>
          <w:lang w:val="zh-CN"/>
        </w:rPr>
        <w:t>（三）实施整改跟踪问效</w:t>
      </w:r>
    </w:p>
    <w:p w14:paraId="199F1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olor w:val="000000"/>
          <w:sz w:val="32"/>
          <w:szCs w:val="32"/>
        </w:rPr>
      </w:pPr>
      <w:r>
        <w:rPr>
          <w:rFonts w:hint="eastAsia" w:ascii="仿宋" w:hAnsi="仿宋" w:eastAsia="仿宋"/>
          <w:sz w:val="32"/>
          <w:szCs w:val="32"/>
        </w:rPr>
        <w:t>县执法机构、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0F526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（四）建立“双随机”档案</w:t>
      </w:r>
    </w:p>
    <w:p w14:paraId="179B4B47">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县交通运输主管部门建立“双随机”档案，明确日常检查和随机抽查的要求，明确监督检查人员及相关被检单位名单。</w:t>
      </w:r>
    </w:p>
    <w:p w14:paraId="2EE28DF4">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（五）实施信用监管</w:t>
      </w:r>
    </w:p>
    <w:p w14:paraId="31B6CF91">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29405904">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（六）实施协同监管</w:t>
      </w:r>
    </w:p>
    <w:p w14:paraId="0304AAD5">
      <w:pPr>
        <w:spacing w:line="560" w:lineRule="exact"/>
        <w:rPr>
          <w:rFonts w:ascii="方正仿宋_GBK" w:hAnsi="方正仿宋_GBK"/>
          <w:color w:val="000000"/>
          <w:sz w:val="32"/>
          <w:szCs w:val="32"/>
        </w:rPr>
      </w:pPr>
      <w:r>
        <w:rPr>
          <w:rFonts w:hint="eastAsia" w:ascii="仿宋" w:hAnsi="仿宋" w:eastAsia="仿宋"/>
          <w:sz w:val="32"/>
          <w:szCs w:val="32"/>
        </w:rPr>
        <w:t>按照权责匹配、权责一致的原则，加强与工商、公安交警部门的沟通协作，建立健全行政审批、行业主管与后续监管协调一致监管机制</w:t>
      </w:r>
      <w:r>
        <w:rPr>
          <w:rFonts w:ascii="方正仿宋_GBK" w:hAnsi="方正仿宋_GBK"/>
          <w:color w:val="000000"/>
          <w:sz w:val="32"/>
          <w:szCs w:val="32"/>
        </w:rPr>
        <w:t>。</w:t>
      </w:r>
    </w:p>
    <w:p w14:paraId="55D8B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黑体" w:hAnsi="黑体" w:eastAsia="黑体" w:cs="黑体"/>
          <w:bCs/>
          <w:sz w:val="32"/>
          <w:szCs w:val="32"/>
        </w:rPr>
        <w:t>三、事后监管</w:t>
      </w:r>
    </w:p>
    <w:p w14:paraId="689C77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（一）</w:t>
      </w:r>
      <w:r>
        <w:rPr>
          <w:rFonts w:hint="eastAsia" w:ascii="仿宋" w:hAnsi="仿宋" w:eastAsia="仿宋"/>
          <w:sz w:val="32"/>
          <w:szCs w:val="32"/>
        </w:rPr>
        <w:t>个人和组织发现道路运输企业或车辆进行违法生产活动的，有权向县交通运输主管部门举报，举报电话（0557-7028240）。县交通运输主管部门当及时核实、处理。</w:t>
      </w:r>
    </w:p>
    <w:p w14:paraId="4EF38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2A84A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val="zh-CN"/>
        </w:rPr>
        <w:t>）</w:t>
      </w:r>
      <w:r>
        <w:rPr>
          <w:rFonts w:hint="eastAsia" w:ascii="仿宋" w:hAnsi="仿宋" w:eastAsia="仿宋"/>
          <w:sz w:val="32"/>
          <w:szCs w:val="32"/>
        </w:rPr>
        <w:t>发现涉及犯罪的，按照有关规定及时将案件移送司法机关。</w:t>
      </w:r>
    </w:p>
    <w:p w14:paraId="3AD8E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val="zh-CN"/>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01911839">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四、责任追究</w:t>
      </w:r>
    </w:p>
    <w:p w14:paraId="11EC9D0C">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（一）强化层级监督</w:t>
      </w:r>
    </w:p>
    <w:p w14:paraId="33C406DD">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主管部门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2E649F11">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（二）强化人员监督</w:t>
      </w:r>
    </w:p>
    <w:p w14:paraId="21922F2D">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主管部门加强人员监督，重点对监管人员是否定期赴现场检查、是否严格执行监管措施、是否认真填报检查事项进行监督问责。</w:t>
      </w:r>
    </w:p>
    <w:p w14:paraId="081ED99B">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（三）建立责任追究机制</w:t>
      </w:r>
    </w:p>
    <w:p w14:paraId="69853039">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464F5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黑体" w:hAnsi="黑体" w:eastAsia="黑体" w:cs="黑体"/>
          <w:bCs/>
          <w:sz w:val="32"/>
          <w:szCs w:val="32"/>
        </w:rPr>
        <w:t>五、保障措施</w:t>
      </w:r>
    </w:p>
    <w:p w14:paraId="18F44DC0">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w:t>
      </w:r>
      <w:r>
        <w:rPr>
          <w:rFonts w:hint="eastAsia" w:ascii="楷体" w:hAnsi="楷体" w:eastAsia="楷体" w:cs="楷体"/>
          <w:sz w:val="32"/>
          <w:szCs w:val="32"/>
        </w:rPr>
        <w:t>实施程序优化。</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023931DC">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楷体" w:hAnsi="楷体" w:eastAsia="楷体" w:cs="楷体"/>
          <w:sz w:val="32"/>
          <w:szCs w:val="32"/>
        </w:rPr>
        <w:t>加强人员培训。</w:t>
      </w:r>
      <w:r>
        <w:rPr>
          <w:rFonts w:hint="eastAsia" w:ascii="仿宋" w:hAnsi="仿宋" w:eastAsia="仿宋"/>
          <w:sz w:val="32"/>
          <w:szCs w:val="32"/>
        </w:rPr>
        <w:t>县交通运输主管部门应加强对监管执法人员相关法律、法规、标准和专业知识与执法能力培训，并适时组织考核。不具备相应知识和能力的，不得从事相关工作。</w:t>
      </w:r>
    </w:p>
    <w:p w14:paraId="165716E3">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val="zh-CN"/>
        </w:rPr>
        <w:t>）</w:t>
      </w:r>
      <w:r>
        <w:rPr>
          <w:rFonts w:hint="eastAsia" w:ascii="楷体" w:hAnsi="楷体" w:eastAsia="楷体" w:cs="楷体"/>
          <w:sz w:val="32"/>
          <w:szCs w:val="32"/>
        </w:rPr>
        <w:t>加强普法宣传。</w:t>
      </w:r>
      <w:r>
        <w:rPr>
          <w:rFonts w:hint="eastAsia" w:ascii="仿宋" w:hAnsi="仿宋" w:eastAsia="仿宋"/>
          <w:sz w:val="32"/>
          <w:szCs w:val="32"/>
        </w:rPr>
        <w:t>运用多种方式宣传相关的行业法规、规章。提升管理相对人和公众的法律意识。</w:t>
      </w:r>
    </w:p>
    <w:p w14:paraId="5D719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cs="方正小标宋_GBK" w:asciiTheme="majorEastAsia" w:hAnsiTheme="majorEastAsia" w:eastAsiaTheme="majorEastAsia"/>
          <w:sz w:val="44"/>
          <w:szCs w:val="44"/>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val="zh-CN"/>
        </w:rPr>
        <w:t>）</w:t>
      </w:r>
      <w:r>
        <w:rPr>
          <w:rFonts w:hint="eastAsia" w:ascii="楷体" w:hAnsi="楷体" w:eastAsia="楷体" w:cs="楷体"/>
          <w:sz w:val="32"/>
          <w:szCs w:val="32"/>
        </w:rPr>
        <w:t>做好设备保障。</w:t>
      </w:r>
      <w:r>
        <w:rPr>
          <w:rFonts w:hint="eastAsia" w:ascii="仿宋" w:hAnsi="仿宋" w:eastAsia="仿宋"/>
          <w:sz w:val="32"/>
          <w:szCs w:val="32"/>
        </w:rPr>
        <w:t>按要求给予相应的执法岗位配备必要设备，便于高效便民的开展工作。</w:t>
      </w:r>
    </w:p>
    <w:p w14:paraId="57BCDF67">
      <w:pPr>
        <w:spacing w:line="560" w:lineRule="exact"/>
        <w:jc w:val="both"/>
        <w:rPr>
          <w:rFonts w:hint="eastAsia" w:ascii="方正小标宋简体" w:hAnsi="方正小标宋简体" w:eastAsia="方正小标宋简体" w:cs="方正小标宋简体"/>
          <w:sz w:val="44"/>
          <w:szCs w:val="44"/>
          <w:lang w:val="zh-CN"/>
        </w:rPr>
      </w:pPr>
    </w:p>
    <w:p w14:paraId="55B4A681">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7.道路货物道路运输经营许可事中事后</w:t>
      </w:r>
    </w:p>
    <w:p w14:paraId="3C33B42D">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监管细则</w:t>
      </w:r>
    </w:p>
    <w:p w14:paraId="453B00DE">
      <w:pPr>
        <w:spacing w:line="560" w:lineRule="exact"/>
        <w:rPr>
          <w:rFonts w:ascii="仿宋_GB2312" w:eastAsia="仿宋_GB2312"/>
          <w:color w:val="000000"/>
          <w:sz w:val="32"/>
          <w:szCs w:val="32"/>
        </w:rPr>
      </w:pPr>
      <w:r>
        <w:rPr>
          <w:rFonts w:hint="eastAsia" w:ascii="仿宋_GB2312" w:eastAsia="仿宋_GB2312"/>
          <w:color w:val="000000"/>
          <w:sz w:val="32"/>
          <w:szCs w:val="32"/>
        </w:rPr>
        <w:t xml:space="preserve"> </w:t>
      </w:r>
    </w:p>
    <w:p w14:paraId="31EA202A">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一、监管任务</w:t>
      </w:r>
    </w:p>
    <w:p w14:paraId="35026B5B">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w:t>
      </w:r>
      <w:r>
        <w:rPr>
          <w:rFonts w:hint="eastAsia" w:ascii="仿宋" w:hAnsi="仿宋" w:eastAsia="仿宋"/>
          <w:sz w:val="32"/>
          <w:szCs w:val="32"/>
        </w:rPr>
        <w:t>县交通运输管理主管部门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07846E13">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仿宋" w:hAnsi="仿宋" w:eastAsia="仿宋"/>
          <w:sz w:val="32"/>
          <w:szCs w:val="32"/>
        </w:rPr>
        <w:t>县执法机构、道路运输管理服务机构负责日常的监督检查工作，依据相关法律、法规的要求，检查企业生产经营情况和安全生产主体责任落实情况等。</w:t>
      </w:r>
    </w:p>
    <w:p w14:paraId="1681A9E7">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二、事中监管</w:t>
      </w:r>
    </w:p>
    <w:p w14:paraId="109AFD8B">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（一）明确检查程序</w:t>
      </w:r>
    </w:p>
    <w:p w14:paraId="61910005">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6B3BE397">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29801C39">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36A1C93D">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1D139C04">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6170892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（二）实施现场监督检查</w:t>
      </w:r>
    </w:p>
    <w:p w14:paraId="28CF3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79C23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楷体" w:hAnsi="楷体" w:eastAsia="楷体" w:cs="楷体"/>
          <w:sz w:val="32"/>
          <w:szCs w:val="32"/>
          <w:lang w:val="zh-CN"/>
        </w:rPr>
        <w:t>（三）实施整改跟踪问效</w:t>
      </w:r>
    </w:p>
    <w:p w14:paraId="2F08A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olor w:val="000000"/>
          <w:sz w:val="32"/>
          <w:szCs w:val="32"/>
        </w:rPr>
      </w:pPr>
      <w:r>
        <w:rPr>
          <w:rFonts w:hint="eastAsia" w:ascii="仿宋" w:hAnsi="仿宋" w:eastAsia="仿宋"/>
          <w:sz w:val="32"/>
          <w:szCs w:val="32"/>
        </w:rPr>
        <w:t>县执法机构、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6CC606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olor w:val="000000"/>
          <w:sz w:val="32"/>
          <w:szCs w:val="32"/>
        </w:rPr>
      </w:pPr>
      <w:r>
        <w:rPr>
          <w:rFonts w:hint="eastAsia" w:ascii="楷体" w:hAnsi="楷体" w:eastAsia="楷体" w:cs="楷体"/>
          <w:sz w:val="32"/>
          <w:szCs w:val="32"/>
          <w:lang w:val="zh-CN"/>
        </w:rPr>
        <w:t>（四）建立“双随机”档案</w:t>
      </w:r>
    </w:p>
    <w:p w14:paraId="2C6DB128">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县交通运输主管部门建立“双随机”档案，明确日常检查和随机抽查的要求，明确监督检查人员及相关被检单位名单。 </w:t>
      </w:r>
    </w:p>
    <w:p w14:paraId="7D9CF9B7">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（五）实施信用监管</w:t>
      </w:r>
    </w:p>
    <w:p w14:paraId="61E252BE">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54FA5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楷体" w:hAnsi="楷体" w:eastAsia="楷体" w:cs="楷体"/>
          <w:sz w:val="32"/>
          <w:szCs w:val="32"/>
          <w:lang w:val="zh-CN"/>
        </w:rPr>
        <w:t>（六）实施协同监管</w:t>
      </w:r>
    </w:p>
    <w:p w14:paraId="587DB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olor w:val="000000"/>
          <w:sz w:val="32"/>
          <w:szCs w:val="32"/>
        </w:rPr>
      </w:pPr>
      <w:r>
        <w:rPr>
          <w:rFonts w:hint="eastAsia" w:ascii="仿宋" w:hAnsi="仿宋" w:eastAsia="仿宋"/>
          <w:sz w:val="32"/>
          <w:szCs w:val="32"/>
        </w:rPr>
        <w:t>按照权责匹配、权责一致的原则，加强与工商、公安交警部门的沟通协作，建立健全行政审批、行业主管与后续监管协调一致监管机制</w:t>
      </w:r>
      <w:r>
        <w:rPr>
          <w:rFonts w:ascii="方正仿宋_GBK" w:hAnsi="方正仿宋_GBK"/>
          <w:color w:val="000000"/>
          <w:sz w:val="32"/>
          <w:szCs w:val="32"/>
        </w:rPr>
        <w:t>。</w:t>
      </w:r>
    </w:p>
    <w:p w14:paraId="5ABAB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三、事后监管</w:t>
      </w:r>
    </w:p>
    <w:p w14:paraId="76D15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（一）</w:t>
      </w:r>
      <w:r>
        <w:rPr>
          <w:rFonts w:hint="eastAsia" w:ascii="仿宋" w:hAnsi="仿宋" w:eastAsia="仿宋"/>
          <w:sz w:val="32"/>
          <w:szCs w:val="32"/>
        </w:rPr>
        <w:t>个人和组织发现道路运输企业或车辆进行违法生产活动的，有权向县交通运输主管部门举报，举报电话（0557-7028240）。县交通运输主管部门当及时核实、处理。</w:t>
      </w:r>
    </w:p>
    <w:p w14:paraId="132BC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63A79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val="zh-CN"/>
        </w:rPr>
        <w:t>）</w:t>
      </w:r>
      <w:r>
        <w:rPr>
          <w:rFonts w:hint="eastAsia" w:ascii="仿宋" w:hAnsi="仿宋" w:eastAsia="仿宋"/>
          <w:sz w:val="32"/>
          <w:szCs w:val="32"/>
        </w:rPr>
        <w:t>发现涉及犯罪的，按照有关规定及时将案件移送司法机关。</w:t>
      </w:r>
    </w:p>
    <w:p w14:paraId="77F40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val="zh-CN"/>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68EE852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四、责任追究</w:t>
      </w:r>
    </w:p>
    <w:p w14:paraId="4893465E">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（一）强化层级监督</w:t>
      </w:r>
    </w:p>
    <w:p w14:paraId="5F820793">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主管部门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2AD81FA1">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（二）强化人员监督</w:t>
      </w:r>
    </w:p>
    <w:p w14:paraId="039766F3">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主管部门加强人员监督，重点对监管人员是否定期赴现场检查、是否严格执行监管措施、是否认真填报检查事项进行监督问责。</w:t>
      </w:r>
    </w:p>
    <w:p w14:paraId="36B3850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（三）建立责任追究机制</w:t>
      </w:r>
    </w:p>
    <w:p w14:paraId="6C2C9884">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0564E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黑体" w:hAnsi="黑体" w:eastAsia="黑体" w:cs="黑体"/>
          <w:bCs/>
          <w:sz w:val="32"/>
          <w:szCs w:val="32"/>
        </w:rPr>
        <w:t>五、保障措施</w:t>
      </w:r>
    </w:p>
    <w:p w14:paraId="13A82515">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w:t>
      </w:r>
      <w:r>
        <w:rPr>
          <w:rFonts w:hint="eastAsia" w:ascii="楷体" w:hAnsi="楷体" w:eastAsia="楷体" w:cs="楷体"/>
          <w:sz w:val="32"/>
          <w:szCs w:val="32"/>
        </w:rPr>
        <w:t>实施程序优化。</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14BE2348">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楷体" w:hAnsi="楷体" w:eastAsia="楷体" w:cs="楷体"/>
          <w:sz w:val="32"/>
          <w:szCs w:val="32"/>
        </w:rPr>
        <w:t>加强人员培训。</w:t>
      </w:r>
      <w:r>
        <w:rPr>
          <w:rFonts w:hint="eastAsia" w:ascii="仿宋" w:hAnsi="仿宋" w:eastAsia="仿宋"/>
          <w:sz w:val="32"/>
          <w:szCs w:val="32"/>
        </w:rPr>
        <w:t>县交通运输主管部门应加强对监管执法人员相关法律、法规、标准和专业知识与执法能力培训，并适时组织考核。不具备相应知识和能力的，不得从事相关工作。</w:t>
      </w:r>
    </w:p>
    <w:p w14:paraId="15AD0D79">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val="zh-CN"/>
        </w:rPr>
        <w:t>）</w:t>
      </w:r>
      <w:r>
        <w:rPr>
          <w:rFonts w:hint="eastAsia" w:ascii="楷体" w:hAnsi="楷体" w:eastAsia="楷体" w:cs="楷体"/>
          <w:sz w:val="32"/>
          <w:szCs w:val="32"/>
        </w:rPr>
        <w:t>加强普法宣传。</w:t>
      </w:r>
      <w:r>
        <w:rPr>
          <w:rFonts w:hint="eastAsia" w:ascii="仿宋" w:hAnsi="仿宋" w:eastAsia="仿宋"/>
          <w:sz w:val="32"/>
          <w:szCs w:val="32"/>
        </w:rPr>
        <w:t>运用多种方式宣传相关的行业法规、规章。提升管理相对人和公众的法律意识。</w:t>
      </w:r>
    </w:p>
    <w:p w14:paraId="6C4EC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cs="方正小标宋_GBK" w:asciiTheme="majorEastAsia" w:hAnsiTheme="majorEastAsia" w:eastAsiaTheme="majorEastAsia"/>
          <w:sz w:val="44"/>
          <w:szCs w:val="44"/>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val="zh-CN"/>
        </w:rPr>
        <w:t>）</w:t>
      </w:r>
      <w:r>
        <w:rPr>
          <w:rFonts w:hint="eastAsia" w:ascii="楷体" w:hAnsi="楷体" w:eastAsia="楷体" w:cs="楷体"/>
          <w:sz w:val="32"/>
          <w:szCs w:val="32"/>
        </w:rPr>
        <w:t>做好设备保障。</w:t>
      </w:r>
      <w:r>
        <w:rPr>
          <w:rFonts w:hint="eastAsia" w:ascii="仿宋" w:hAnsi="仿宋" w:eastAsia="仿宋"/>
          <w:sz w:val="32"/>
          <w:szCs w:val="32"/>
        </w:rPr>
        <w:t>按要求给予相应的执法岗位配备必要设备，便于高效便民的开展工作。</w:t>
      </w:r>
    </w:p>
    <w:p w14:paraId="55495291">
      <w:pPr>
        <w:spacing w:line="560" w:lineRule="exact"/>
        <w:jc w:val="center"/>
        <w:rPr>
          <w:rFonts w:cs="方正小标宋_GBK" w:asciiTheme="majorEastAsia" w:hAnsiTheme="majorEastAsia" w:eastAsiaTheme="majorEastAsia"/>
          <w:sz w:val="44"/>
          <w:szCs w:val="44"/>
        </w:rPr>
      </w:pPr>
    </w:p>
    <w:p w14:paraId="6D52E66D">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lang w:val="zh-CN"/>
        </w:rPr>
        <w:t>.出租汽车经营许可事中事后监管细则</w:t>
      </w:r>
    </w:p>
    <w:p w14:paraId="74B496B5">
      <w:pPr>
        <w:spacing w:line="560" w:lineRule="exact"/>
        <w:jc w:val="center"/>
        <w:rPr>
          <w:rFonts w:cs="方正小标宋_GBK" w:asciiTheme="majorEastAsia" w:hAnsiTheme="majorEastAsia" w:eastAsiaTheme="majorEastAsia"/>
          <w:sz w:val="44"/>
          <w:szCs w:val="44"/>
        </w:rPr>
      </w:pPr>
    </w:p>
    <w:p w14:paraId="09EE72CF">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一、监管任务 </w:t>
      </w:r>
    </w:p>
    <w:p w14:paraId="67454BD9">
      <w:pPr>
        <w:spacing w:line="560" w:lineRule="exact"/>
        <w:ind w:firstLine="640" w:firstLineChars="200"/>
        <w:rPr>
          <w:rFonts w:ascii="仿宋" w:hAnsi="仿宋" w:eastAsia="仿宋"/>
          <w:sz w:val="32"/>
          <w:szCs w:val="32"/>
        </w:rPr>
      </w:pPr>
      <w:r>
        <w:rPr>
          <w:rFonts w:hint="eastAsia" w:ascii="仿宋" w:hAnsi="仿宋" w:eastAsia="仿宋"/>
          <w:sz w:val="32"/>
          <w:szCs w:val="32"/>
        </w:rPr>
        <w:t>出租车客运经营许可工作应当遵循公开、公平、公正以及便民、高效的原则。县级以上交通运输主管部门（含交通运输主管部门）负责具体实施出租车客运经营许可和事中事后监管，规范经营者经营活动，纠正和查处违法行为，维护合法经营。出租车客运经营者应该对其经营行为负责，依照法律、法规和行业标准从事经营活动，为乘客提供安全、便捷、舒适的服务。诚信自律，接受社会监督，承担社会责任。监督管理职责具体事项有：1、对出租车经营者的经营行为监督检查。2、会同有关部门纠正、制止非法从事出租汽车经营及其他违法行为。3、对出租车经营者和驾驶员进行服务质量信誉考核。4、建立投诉举报制度，接受乘客、驾驶员以及经营者的投诉和社会监督。5、每年对出租车进行一次审验。</w:t>
      </w:r>
    </w:p>
    <w:p w14:paraId="42D3E3BC">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二、监管措施 </w:t>
      </w:r>
    </w:p>
    <w:p w14:paraId="3E468994">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（一）过程监管。</w:t>
      </w:r>
      <w:r>
        <w:rPr>
          <w:rFonts w:hint="eastAsia" w:ascii="仿宋" w:hAnsi="仿宋" w:eastAsia="仿宋"/>
          <w:sz w:val="32"/>
          <w:szCs w:val="32"/>
        </w:rPr>
        <w:t xml:space="preserve">严格执行行政服务中心统一受理、集中审批、结果公开制度。 </w:t>
      </w:r>
    </w:p>
    <w:p w14:paraId="59DF3B97">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1.是否公示申请人依法应当提交的材料清单，是否一次性告知补正材料，是否依法受理或不予受理（不予受理应当告知理由）。 </w:t>
      </w:r>
    </w:p>
    <w:p w14:paraId="1519672B">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2.是否按照规定时限对申请材料进行审查、提出审查意见，是否依法作出准予行政许可或者不予行政许可决定，并进行法定告知。 </w:t>
      </w:r>
    </w:p>
    <w:p w14:paraId="59E65C04">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3.是否按规定时限制作许可文书、证件并送达。 </w:t>
      </w:r>
    </w:p>
    <w:p w14:paraId="367ABD57">
      <w:pPr>
        <w:autoSpaceDE w:val="0"/>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（二）监督检查</w:t>
      </w:r>
    </w:p>
    <w:p w14:paraId="70FD07AF">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现场检查。（1）要求被检查对象提供有关许可证件、资料，进行查询或者复制。（2）要求被检查对象就有关经营、服务行为作出说明。（</w:t>
      </w:r>
      <w:r>
        <w:rPr>
          <w:rFonts w:hint="eastAsia" w:ascii="仿宋" w:hAnsi="仿宋" w:eastAsia="仿宋"/>
          <w:sz w:val="32"/>
          <w:szCs w:val="32"/>
          <w:lang w:val="en-US" w:eastAsia="zh-CN"/>
        </w:rPr>
        <w:t>3</w:t>
      </w:r>
      <w:r>
        <w:rPr>
          <w:rFonts w:hint="eastAsia" w:ascii="仿宋" w:hAnsi="仿宋" w:eastAsia="仿宋"/>
          <w:sz w:val="32"/>
          <w:szCs w:val="32"/>
        </w:rPr>
        <w:t>）检查出租车车辆结构、外观颜色，营运标志标识安装使用情况。对违规违法行为进行纠正，依法处理。</w:t>
      </w:r>
    </w:p>
    <w:p w14:paraId="09783AE3">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举报处理。任何单位和个人发现出租车经营者、其他人员存在违法行为，有权向有关部门举报，交通运输主管部门应当及时核实、处理，并将处理结果及时反馈给举报人。</w:t>
      </w:r>
    </w:p>
    <w:p w14:paraId="2A74E3CE">
      <w:pPr>
        <w:autoSpaceDE w:val="0"/>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 xml:space="preserve">（三）协同监管 </w:t>
      </w:r>
    </w:p>
    <w:p w14:paraId="78BE3D08">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1.建立健全行政审批与后续监管协调一致的监管机制。按照权责匹配、权责一致的原则，加强县县综合执法机构同运管中心、物价、交警、质检等部门的沟通协作，推进政府权力运行相关信息互联互通，避免出现监管真空和灰色地带。</w:t>
      </w:r>
    </w:p>
    <w:p w14:paraId="52C458B5">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2.对于未按规定取得出租车客运经营许可的单位、个人，县县综合执法机构会同公安、交警、工商、城管等部门联合查处。</w:t>
      </w:r>
    </w:p>
    <w:p w14:paraId="2D7AEB9C">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三、信用监管。</w:t>
      </w:r>
    </w:p>
    <w:p w14:paraId="412CFC9B">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w:t>
      </w:r>
      <w:r>
        <w:rPr>
          <w:rFonts w:hint="eastAsia" w:ascii="仿宋" w:hAnsi="仿宋" w:eastAsia="仿宋"/>
          <w:sz w:val="32"/>
          <w:szCs w:val="32"/>
        </w:rPr>
        <w:t>申请人以隐瞒有关情况或提供虚假申报材料等不正当手段申请许可的，县县区政务中心交通窗口不予受理。以欺骗、贿赂等不正当手段获得许可的，交通运输主管部门依法撤销许可文件，依法追究有关责任人的法律责任。</w:t>
      </w:r>
    </w:p>
    <w:p w14:paraId="1285BB26">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仿宋" w:hAnsi="仿宋" w:eastAsia="仿宋"/>
          <w:sz w:val="32"/>
          <w:szCs w:val="32"/>
        </w:rPr>
        <w:t>出租车经营者和驾驶员服务质量信誉考核不合格的，限期整改，并将其纳入不良信用记录。考核结果通过政务网站、信息平台，依法向社会公布。</w:t>
      </w:r>
    </w:p>
    <w:p w14:paraId="44A4F92E">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val="zh-CN"/>
        </w:rPr>
        <w:t>）</w:t>
      </w:r>
      <w:r>
        <w:rPr>
          <w:rFonts w:hint="eastAsia" w:ascii="仿宋" w:hAnsi="仿宋" w:eastAsia="仿宋"/>
          <w:sz w:val="32"/>
          <w:szCs w:val="32"/>
        </w:rPr>
        <w:t>县县综合执法机构对在监督检查中有不良信用记录的经营者，增加监督检查频次，加大检查力度，督促整改。</w:t>
      </w:r>
    </w:p>
    <w:p w14:paraId="4E8814AD">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四、事后处理</w:t>
      </w:r>
    </w:p>
    <w:p w14:paraId="0AEDE9F1">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w:t>
      </w:r>
      <w:r>
        <w:rPr>
          <w:rFonts w:hint="eastAsia" w:ascii="仿宋" w:hAnsi="仿宋" w:eastAsia="仿宋"/>
          <w:sz w:val="32"/>
          <w:szCs w:val="32"/>
        </w:rPr>
        <w:t>积极推进政务信息公开，拓宽社会公众参与出租车客运经营监督的渠道和方式，保障公众的知情权和监督权。公布监督电话和电子邮件地址，接受相关咨询、投诉、举报。对职权范围内的咨询、投诉、举报，应当受理并在法定期限内及时答复、核实、处理。对不属于职权范围内的，应当移交有权处理部门并书面通知咨询、投诉、举报人。</w:t>
      </w:r>
    </w:p>
    <w:p w14:paraId="53BA488C">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（二）</w:t>
      </w:r>
      <w:r>
        <w:rPr>
          <w:rFonts w:hint="eastAsia" w:ascii="仿宋" w:hAnsi="仿宋" w:eastAsia="仿宋"/>
          <w:sz w:val="32"/>
          <w:szCs w:val="32"/>
        </w:rPr>
        <w:t>对出租车客运经营活动开展监督检查不得妨碍经营者正常的生产经营活动，不得索取或者收受任何财物和谋取其他利益。县县综合执法机构工作人员在工作中不履行法定职责、超越或者滥用法定职权的，依法给予行政处分，构成犯罪的，依法追究刑事责任。对出租车客运经营许可、监督检查工作中发生的违法违规情形，依据有关法律法规和《安徽省政府权力运行监督管理办法》，追究相关机构、责任人相应责任。</w:t>
      </w:r>
    </w:p>
    <w:p w14:paraId="3E777DCA">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（三）</w:t>
      </w:r>
      <w:r>
        <w:rPr>
          <w:rFonts w:hint="eastAsia" w:ascii="仿宋" w:hAnsi="仿宋" w:eastAsia="仿宋"/>
          <w:sz w:val="32"/>
          <w:szCs w:val="32"/>
        </w:rPr>
        <w:t>行政相对人和利害关系人对交通运输主管部门在出租车客运经营许可及监督检查中作出的行政决定不服的，可以自收到决定之日起60日内向上一级行业主管机关或本级人民政府申请行政复议，或3个月内向人民法院提起行政诉讼。行政复议或者行政诉讼期间，行政决定不停止执行。</w:t>
      </w:r>
    </w:p>
    <w:p w14:paraId="7417874E">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五、责任追究</w:t>
      </w:r>
    </w:p>
    <w:p w14:paraId="29DFF53B">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（一）交通运输主管部门应加强对行政许可行为的监督问责。</w:t>
      </w:r>
      <w:r>
        <w:rPr>
          <w:rFonts w:hint="eastAsia" w:ascii="仿宋" w:hAnsi="仿宋" w:eastAsia="仿宋"/>
          <w:sz w:val="32"/>
          <w:szCs w:val="32"/>
        </w:rPr>
        <w:t>实施行政许可有下列情形之一的，责令改正，对直接负责的主管人员和其他直接责任人员依法给予行政处分；构成犯罪的依法追究刑事责任：对符合法定条件的行政许可申请不予受理的；对不符合法定条件的行政许可申请准予许可或超越法定职权准予许可；不在法定期限内作出行政许可。</w:t>
      </w:r>
    </w:p>
    <w:p w14:paraId="6BF34810">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（二）交通运输主管部门应加强对监督检查行为的监督问责。</w:t>
      </w:r>
      <w:r>
        <w:rPr>
          <w:rFonts w:hint="eastAsia" w:ascii="仿宋" w:hAnsi="仿宋" w:eastAsia="仿宋"/>
          <w:sz w:val="32"/>
          <w:szCs w:val="32"/>
        </w:rPr>
        <w:t xml:space="preserve">工作人员不依法履行监督职责；日常监管中发现的问题不依法处理，存在不作为、乱作为；对交办的案件和接到的举报投诉不认真调查并按时报告调查结果；徇私舞弊、滥用职权、吃拿卡要，构成犯罪的，依法追究刑事责任；尚不构成犯罪的，依法给予行政处分。 </w:t>
      </w:r>
    </w:p>
    <w:p w14:paraId="2F979062">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（三）责任追究机制。</w:t>
      </w:r>
      <w:r>
        <w:rPr>
          <w:rFonts w:hint="eastAsia" w:ascii="仿宋" w:hAnsi="仿宋" w:eastAsia="仿宋"/>
          <w:sz w:val="32"/>
          <w:szCs w:val="32"/>
        </w:rPr>
        <w:t>实行过错责任追究，根据过错责任的大小实施相应的追究方式。包括：责令改正、责令作出书面检查、给予通报批评、调离工作岗位或者停职、给予行政处分、没收和追缴违法违纪所得；构成犯罪的，移交司法机关处理。</w:t>
      </w:r>
    </w:p>
    <w:p w14:paraId="534E4ADA">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六、保障措施</w:t>
      </w:r>
    </w:p>
    <w:p w14:paraId="106E600C">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（一）实施审批查改革。</w:t>
      </w:r>
      <w:r>
        <w:rPr>
          <w:rFonts w:hint="eastAsia" w:ascii="仿宋" w:hAnsi="仿宋" w:eastAsia="仿宋"/>
          <w:sz w:val="32"/>
          <w:szCs w:val="32"/>
        </w:rPr>
        <w:t>按照“审、批、查”相互分离、相互衔接和“三集中三到位”的要求，强化组织领导，完善监管办法，落实保障措施，严肃查处问题，确保许可、事中事后监管工作有序进行。</w:t>
      </w:r>
    </w:p>
    <w:p w14:paraId="7CFB698C">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（二）加强人员培训。</w:t>
      </w:r>
      <w:r>
        <w:rPr>
          <w:rFonts w:hint="eastAsia" w:ascii="仿宋" w:hAnsi="仿宋" w:eastAsia="仿宋"/>
          <w:sz w:val="32"/>
          <w:szCs w:val="32"/>
        </w:rPr>
        <w:t xml:space="preserve">交通运输主管部门组织窗口工作人员、监督检查执法人员以及其他相关业务人员系统学习法律法规、政策规定、业务流程，做到流程熟知、业务精通、服务周到，全面提升出租车客运经营许可和事中事后监管效能。不具备相应知识和能力的，一律不得安排从事出租车客运经营管理工作。 </w:t>
      </w:r>
    </w:p>
    <w:p w14:paraId="736C6AC5">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（三）建立权责清单动态管理机制。</w:t>
      </w:r>
      <w:r>
        <w:rPr>
          <w:rFonts w:hint="eastAsia" w:ascii="仿宋" w:hAnsi="仿宋" w:eastAsia="仿宋"/>
          <w:sz w:val="32"/>
          <w:szCs w:val="32"/>
        </w:rPr>
        <w:t>交通运输主管部门根据有关法律、法规、规章的颁布、修改、废止和上级政府取消调整权力事项等情况，及时按规定程序调整权责清单。</w:t>
      </w:r>
    </w:p>
    <w:p w14:paraId="56B65AE3">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（四）加强普法宣传。</w:t>
      </w:r>
      <w:r>
        <w:rPr>
          <w:rFonts w:hint="eastAsia" w:ascii="仿宋" w:hAnsi="仿宋" w:eastAsia="仿宋"/>
          <w:sz w:val="32"/>
          <w:szCs w:val="32"/>
        </w:rPr>
        <w:t>交通运输主管部门通过多种形式、多种途径进行广泛的法规宣传，提升经营者和公众的法律意识，引导经营者提高诚信自律意识。</w:t>
      </w:r>
    </w:p>
    <w:p w14:paraId="6E013616">
      <w:pPr>
        <w:spacing w:line="560" w:lineRule="exact"/>
        <w:ind w:firstLine="640" w:firstLineChars="200"/>
        <w:rPr>
          <w:rFonts w:hint="eastAsia" w:ascii="仿宋" w:hAnsi="仿宋" w:eastAsia="仿宋"/>
          <w:sz w:val="32"/>
          <w:szCs w:val="32"/>
        </w:rPr>
      </w:pPr>
      <w:r>
        <w:rPr>
          <w:rFonts w:hint="eastAsia" w:ascii="楷体" w:hAnsi="楷体" w:eastAsia="楷体" w:cs="楷体"/>
          <w:sz w:val="32"/>
          <w:szCs w:val="32"/>
          <w:lang w:val="zh-CN"/>
        </w:rPr>
        <w:t>（五）加强信息化建设。</w:t>
      </w:r>
      <w:r>
        <w:rPr>
          <w:rFonts w:hint="eastAsia" w:ascii="仿宋" w:hAnsi="仿宋" w:eastAsia="仿宋"/>
          <w:sz w:val="32"/>
          <w:szCs w:val="32"/>
        </w:rPr>
        <w:t>交通运输主管部门要加强信息化建设，主动使用电子政务系统办理业务，实现信息交换和数据共享，满足事中事后监管和协同监管的需要。</w:t>
      </w:r>
    </w:p>
    <w:p w14:paraId="21B6E8A2">
      <w:pPr>
        <w:spacing w:line="560" w:lineRule="exact"/>
        <w:ind w:firstLine="640" w:firstLineChars="200"/>
        <w:rPr>
          <w:rFonts w:hint="eastAsia" w:ascii="仿宋" w:hAnsi="仿宋" w:eastAsia="仿宋"/>
          <w:sz w:val="32"/>
          <w:szCs w:val="32"/>
        </w:rPr>
      </w:pPr>
    </w:p>
    <w:p w14:paraId="0BB1A27F">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lang w:val="zh-CN"/>
        </w:rPr>
        <w:t>.出租汽车车辆运营证核发</w:t>
      </w:r>
      <w:r>
        <w:rPr>
          <w:rFonts w:hint="eastAsia" w:ascii="方正小标宋简体" w:hAnsi="方正小标宋简体" w:eastAsia="方正小标宋简体" w:cs="方正小标宋简体"/>
          <w:sz w:val="44"/>
          <w:szCs w:val="44"/>
          <w:lang w:val="en-US" w:eastAsia="zh-CN"/>
        </w:rPr>
        <w:t>许可</w:t>
      </w:r>
      <w:r>
        <w:rPr>
          <w:rFonts w:hint="eastAsia" w:ascii="方正小标宋简体" w:hAnsi="方正小标宋简体" w:eastAsia="方正小标宋简体" w:cs="方正小标宋简体"/>
          <w:sz w:val="44"/>
          <w:szCs w:val="44"/>
          <w:lang w:val="zh-CN"/>
        </w:rPr>
        <w:t>事中事后监管细则</w:t>
      </w:r>
    </w:p>
    <w:p w14:paraId="50605676">
      <w:pPr>
        <w:spacing w:line="560" w:lineRule="exact"/>
        <w:jc w:val="center"/>
        <w:rPr>
          <w:rFonts w:cs="方正小标宋_GBK" w:asciiTheme="majorEastAsia" w:hAnsiTheme="majorEastAsia" w:eastAsiaTheme="majorEastAsia"/>
          <w:sz w:val="44"/>
          <w:szCs w:val="44"/>
        </w:rPr>
      </w:pPr>
    </w:p>
    <w:p w14:paraId="6508BA3F">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一、监管任务 </w:t>
      </w:r>
    </w:p>
    <w:p w14:paraId="5CD2520E">
      <w:pPr>
        <w:spacing w:line="560" w:lineRule="exact"/>
        <w:ind w:firstLine="640" w:firstLineChars="200"/>
        <w:rPr>
          <w:rFonts w:ascii="仿宋" w:hAnsi="仿宋" w:eastAsia="仿宋"/>
          <w:sz w:val="32"/>
          <w:szCs w:val="32"/>
        </w:rPr>
      </w:pPr>
      <w:r>
        <w:rPr>
          <w:rFonts w:hint="eastAsia" w:ascii="仿宋" w:hAnsi="仿宋" w:eastAsia="仿宋"/>
          <w:sz w:val="32"/>
          <w:szCs w:val="32"/>
        </w:rPr>
        <w:t>出租车客运经营许可工作应当遵循公开、公平、公正以及便民、高效的原则。县级以上交通运输主管部门（含交通运输主管部门）负责具体实施出租车客运经营许可和事中事后监管，规范经营者经营活动，纠正和查处违法行为，维护合法经营。出租车客运经营者应该对其经营行为负责，依照法律、法规和行业标准从事经营活动，为乘客提供安全、便捷、舒适的服务。诚信自律，接受社会监督，承担社会责任。监督管理职责具体事项有：1</w:t>
      </w:r>
      <w:r>
        <w:rPr>
          <w:rFonts w:hint="eastAsia" w:ascii="仿宋" w:hAnsi="仿宋" w:eastAsia="仿宋"/>
          <w:sz w:val="32"/>
          <w:szCs w:val="32"/>
          <w:lang w:val="en-US" w:eastAsia="zh-CN"/>
        </w:rPr>
        <w:t>.</w:t>
      </w:r>
      <w:r>
        <w:rPr>
          <w:rFonts w:hint="eastAsia" w:ascii="仿宋" w:hAnsi="仿宋" w:eastAsia="仿宋"/>
          <w:sz w:val="32"/>
          <w:szCs w:val="32"/>
        </w:rPr>
        <w:t>对出租车经营者的经营行为监督检查。2</w:t>
      </w:r>
      <w:r>
        <w:rPr>
          <w:rFonts w:hint="eastAsia" w:ascii="仿宋" w:hAnsi="仿宋" w:eastAsia="仿宋"/>
          <w:sz w:val="32"/>
          <w:szCs w:val="32"/>
          <w:lang w:val="en-US" w:eastAsia="zh-CN"/>
        </w:rPr>
        <w:t>.</w:t>
      </w:r>
      <w:r>
        <w:rPr>
          <w:rFonts w:hint="eastAsia" w:ascii="仿宋" w:hAnsi="仿宋" w:eastAsia="仿宋"/>
          <w:sz w:val="32"/>
          <w:szCs w:val="32"/>
        </w:rPr>
        <w:t>会同有关部门纠正、制止非法从事出租汽车经营及其他违法行为。3</w:t>
      </w:r>
      <w:r>
        <w:rPr>
          <w:rFonts w:hint="eastAsia" w:ascii="仿宋" w:hAnsi="仿宋" w:eastAsia="仿宋"/>
          <w:sz w:val="32"/>
          <w:szCs w:val="32"/>
          <w:lang w:val="en-US" w:eastAsia="zh-CN"/>
        </w:rPr>
        <w:t>.</w:t>
      </w:r>
      <w:r>
        <w:rPr>
          <w:rFonts w:hint="eastAsia" w:ascii="仿宋" w:hAnsi="仿宋" w:eastAsia="仿宋"/>
          <w:sz w:val="32"/>
          <w:szCs w:val="32"/>
        </w:rPr>
        <w:t>对出租车经营者和驾驶员进行服务质量信誉考核。4</w:t>
      </w:r>
      <w:r>
        <w:rPr>
          <w:rFonts w:hint="eastAsia" w:ascii="仿宋" w:hAnsi="仿宋" w:eastAsia="仿宋"/>
          <w:sz w:val="32"/>
          <w:szCs w:val="32"/>
          <w:lang w:val="en-US" w:eastAsia="zh-CN"/>
        </w:rPr>
        <w:t>.</w:t>
      </w:r>
      <w:r>
        <w:rPr>
          <w:rFonts w:hint="eastAsia" w:ascii="仿宋" w:hAnsi="仿宋" w:eastAsia="仿宋"/>
          <w:sz w:val="32"/>
          <w:szCs w:val="32"/>
        </w:rPr>
        <w:t>建立投诉举报制度，接受乘客、驾驶员以及经营者的投诉和社会监督。5</w:t>
      </w:r>
      <w:r>
        <w:rPr>
          <w:rFonts w:hint="eastAsia" w:ascii="仿宋" w:hAnsi="仿宋" w:eastAsia="仿宋"/>
          <w:sz w:val="32"/>
          <w:szCs w:val="32"/>
          <w:lang w:val="en-US" w:eastAsia="zh-CN"/>
        </w:rPr>
        <w:t>.</w:t>
      </w:r>
      <w:r>
        <w:rPr>
          <w:rFonts w:hint="eastAsia" w:ascii="仿宋" w:hAnsi="仿宋" w:eastAsia="仿宋"/>
          <w:sz w:val="32"/>
          <w:szCs w:val="32"/>
        </w:rPr>
        <w:t>每年对出租车进行一次审验。</w:t>
      </w:r>
    </w:p>
    <w:p w14:paraId="57F75D74">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二、监管措施</w:t>
      </w:r>
    </w:p>
    <w:p w14:paraId="22782439">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（一）过程监管。</w:t>
      </w:r>
      <w:r>
        <w:rPr>
          <w:rFonts w:hint="eastAsia" w:ascii="仿宋" w:hAnsi="仿宋" w:eastAsia="仿宋"/>
          <w:sz w:val="32"/>
          <w:szCs w:val="32"/>
        </w:rPr>
        <w:t>严格执行行政服务中心统一受理、集中审批、结果公开制度。</w:t>
      </w:r>
    </w:p>
    <w:p w14:paraId="2ECD6E34">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1.是否公示申请人依法应当提交的材料清单，是否一次性告知补正材料，是否依法受理或不予受理（不予受理应当告知理由）。</w:t>
      </w:r>
    </w:p>
    <w:p w14:paraId="67304535">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2.是否按照规定时限对申请材料进行审查、提出审查意见，是否依法作出准予行政许可或者不予行政许可决定，并进行法定告知。</w:t>
      </w:r>
    </w:p>
    <w:p w14:paraId="7E35BC94">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3.是否按规定时限制作许可文书、证件并送达。 </w:t>
      </w:r>
    </w:p>
    <w:p w14:paraId="5ED5EFCD">
      <w:pPr>
        <w:autoSpaceDE w:val="0"/>
        <w:spacing w:line="560" w:lineRule="exact"/>
        <w:ind w:firstLine="640" w:firstLineChars="200"/>
        <w:rPr>
          <w:rFonts w:hint="eastAsia" w:ascii="仿宋" w:hAnsi="仿宋" w:eastAsia="仿宋"/>
          <w:sz w:val="32"/>
          <w:szCs w:val="32"/>
        </w:rPr>
      </w:pPr>
      <w:r>
        <w:rPr>
          <w:rFonts w:hint="eastAsia" w:ascii="楷体" w:hAnsi="楷体" w:eastAsia="楷体" w:cs="楷体"/>
          <w:sz w:val="32"/>
          <w:szCs w:val="32"/>
          <w:lang w:val="zh-CN"/>
        </w:rPr>
        <w:t>（二）监督检查。</w:t>
      </w:r>
      <w:r>
        <w:rPr>
          <w:rFonts w:hint="eastAsia" w:ascii="仿宋" w:hAnsi="仿宋" w:eastAsia="仿宋"/>
          <w:sz w:val="32"/>
          <w:szCs w:val="32"/>
          <w:lang w:val="en-US" w:eastAsia="zh-CN"/>
        </w:rPr>
        <w:t>1.</w:t>
      </w:r>
      <w:r>
        <w:rPr>
          <w:rFonts w:hint="eastAsia" w:ascii="仿宋" w:hAnsi="仿宋" w:eastAsia="仿宋"/>
          <w:sz w:val="32"/>
          <w:szCs w:val="32"/>
        </w:rPr>
        <w:t>现场检查。（1）要求被检查对象提供有关许可证件、资料，进行查询或者复制。（</w:t>
      </w:r>
      <w:r>
        <w:rPr>
          <w:rFonts w:hint="eastAsia" w:ascii="仿宋" w:hAnsi="仿宋" w:eastAsia="仿宋"/>
          <w:sz w:val="32"/>
          <w:szCs w:val="32"/>
          <w:lang w:val="en-US" w:eastAsia="zh-CN"/>
        </w:rPr>
        <w:t>2</w:t>
      </w:r>
      <w:r>
        <w:rPr>
          <w:rFonts w:hint="eastAsia" w:ascii="仿宋" w:hAnsi="仿宋" w:eastAsia="仿宋"/>
          <w:sz w:val="32"/>
          <w:szCs w:val="32"/>
        </w:rPr>
        <w:t>）要求被检查对象就有关经营、服务行为作出说明。（</w:t>
      </w:r>
      <w:r>
        <w:rPr>
          <w:rFonts w:hint="eastAsia" w:ascii="仿宋" w:hAnsi="仿宋" w:eastAsia="仿宋"/>
          <w:sz w:val="32"/>
          <w:szCs w:val="32"/>
          <w:lang w:val="en-US" w:eastAsia="zh-CN"/>
        </w:rPr>
        <w:t>3</w:t>
      </w:r>
      <w:r>
        <w:rPr>
          <w:rFonts w:hint="eastAsia" w:ascii="仿宋" w:hAnsi="仿宋" w:eastAsia="仿宋"/>
          <w:sz w:val="32"/>
          <w:szCs w:val="32"/>
        </w:rPr>
        <w:t>）检查出租车车辆结构、外观颜色，营运标志标识安装使用情况。对违规违法行为进行纠正，依法处理。</w:t>
      </w:r>
    </w:p>
    <w:p w14:paraId="67E14FAB">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举报处理。任何单位和个人发现出租车经营者、其他人员存在违法行为，有权向有关部门举报，交通运输主管部门应当及时核实、处理，并将处理结果及时反馈给举报人。</w:t>
      </w:r>
    </w:p>
    <w:p w14:paraId="2403FF83">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（三）协同监管。</w:t>
      </w:r>
      <w:r>
        <w:rPr>
          <w:rFonts w:hint="eastAsia" w:ascii="仿宋" w:hAnsi="仿宋" w:eastAsia="仿宋"/>
          <w:sz w:val="32"/>
          <w:szCs w:val="32"/>
        </w:rPr>
        <w:t>1.建立健全行政审批与后续监管协调一致的监管机制。按照权责匹配、权责一致的原则，加强交通运输主管部门同政务中心、物价、交警、质检等部门的沟通协作，推进政府权力运行相关信息互联互通，避免出现监管真空和灰色地带。</w:t>
      </w:r>
    </w:p>
    <w:p w14:paraId="485D6E93">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2.对于未按规定取得出租车客运经营许可的单位、个人，交通运输主管部门会同公安、交警、工商、城管等部门联合查处。</w:t>
      </w:r>
    </w:p>
    <w:p w14:paraId="6E98BC2E">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三、信用监管</w:t>
      </w:r>
    </w:p>
    <w:p w14:paraId="4E592A9B">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申请人以隐瞒有关情况或提供虚假申报材料等不正当手段申请许可的，交通运输主管部门不予受理。以欺骗、贿赂等不正当手段获得许可的，交通运输主管部门依法撤销许可文件，依法追究有关责任人的法律责任。</w:t>
      </w:r>
    </w:p>
    <w:p w14:paraId="7A28B605">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出租车经营者和驾驶员服务质量信誉考核不合格的，限期整改，并将其纳入不良信用记录。考核结果通过政务网站、信息平台，依法向社会公布。</w:t>
      </w:r>
    </w:p>
    <w:p w14:paraId="6686D69F">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交通运输主管部门对在监督检查中有不良信用记录的经营者，增加监督检查频次，加大检查力度，督促整改。</w:t>
      </w:r>
    </w:p>
    <w:p w14:paraId="1DC9AA9D">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四、事后处理</w:t>
      </w:r>
    </w:p>
    <w:p w14:paraId="531C7221">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积极推进政务信息公开，拓宽社会公众参与出租车客运经营监督的渠道和方式，保障公众的知情权和监督权。公布监督电话和电子邮件地址，接受相关咨询、投诉、举报。对职权范围内的咨询、投诉、举报，应当受理并在法定期限内及时答复、核实、处理。对不属于职权范围内的，应当移交有权处理部门并书面通知咨询、投诉、举报人。</w:t>
      </w:r>
    </w:p>
    <w:p w14:paraId="55761BDB">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（二）</w:t>
      </w:r>
      <w:r>
        <w:rPr>
          <w:rFonts w:hint="eastAsia" w:ascii="仿宋" w:hAnsi="仿宋" w:eastAsia="仿宋"/>
          <w:sz w:val="32"/>
          <w:szCs w:val="32"/>
        </w:rPr>
        <w:t>对出租车客运经营活动开展监督检查不得妨碍经营者正常的生产经营活动，不得索取或者收受任何财物和谋取其他利益。交通运输主管部门工作人员在工作中不履行法定职责、超越或者滥用法定职权的，依法给予行政处分，构成犯罪的，依法追究刑事责任。对出租车客运经营许可、监督检查工作中发生的违法违规情形，依据有关法律法规和《安徽省政府权力运行监督管理办法》，追究相关机构、责任人相应责任。</w:t>
      </w:r>
    </w:p>
    <w:p w14:paraId="67AD55EC">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（三）</w:t>
      </w:r>
      <w:r>
        <w:rPr>
          <w:rFonts w:hint="eastAsia" w:ascii="仿宋" w:hAnsi="仿宋" w:eastAsia="仿宋"/>
          <w:sz w:val="32"/>
          <w:szCs w:val="32"/>
        </w:rPr>
        <w:t>行政相对人和利害关系人对交通运输主管部门在出租车客运经营许可及监督检查中作出的行政决定不服的，可以自收到决定之日起60日内向上一级行业主管机关或本级人民政府申请行政复议，或3个月内向人民法院提起行政诉讼。行政复议或者行政诉讼期间，行政决定不停止执行。</w:t>
      </w:r>
    </w:p>
    <w:p w14:paraId="6BEE5D03">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五、责任追究</w:t>
      </w:r>
    </w:p>
    <w:p w14:paraId="395A4E48">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（一）交通运输主管部门应加强对行政许可行为的监督问责。</w:t>
      </w:r>
      <w:r>
        <w:rPr>
          <w:rFonts w:hint="eastAsia" w:ascii="仿宋" w:hAnsi="仿宋" w:eastAsia="仿宋"/>
          <w:sz w:val="32"/>
          <w:szCs w:val="32"/>
        </w:rPr>
        <w:t>实施行政许可有下列情形之一的，责令改正，对直接负责的主管人员和其他直接责任人员依法给予行政处分；构成犯罪的依法追究刑事责任：对符合法定条件的行政许可申请不予受理的；对不符合法定条件的行政许可申请准予许可或超越法定职权准予许可；不在法定期限内作出行政许可。</w:t>
      </w:r>
    </w:p>
    <w:p w14:paraId="01C7B561">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（二）交通运输主管部门应加强对监督检查行为的监督问责。</w:t>
      </w:r>
      <w:r>
        <w:rPr>
          <w:rFonts w:hint="eastAsia" w:ascii="仿宋" w:hAnsi="仿宋" w:eastAsia="仿宋"/>
          <w:sz w:val="32"/>
          <w:szCs w:val="32"/>
        </w:rPr>
        <w:t xml:space="preserve">工作人员不依法履行监督职责；日常监管中发现的问题不依法处理，存在不作为、乱作为；对交办的案件和接到的举报投诉不认真调查并按时报告调查结果；徇私舞弊、滥用职权、吃拿卡要，构成犯罪的，依法追究刑事责任；尚不构成犯罪的，依法给予行政处分。 </w:t>
      </w:r>
    </w:p>
    <w:p w14:paraId="1C019D99">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（三）责任追究机制。</w:t>
      </w:r>
      <w:r>
        <w:rPr>
          <w:rFonts w:hint="eastAsia" w:ascii="仿宋" w:hAnsi="仿宋" w:eastAsia="仿宋"/>
          <w:sz w:val="32"/>
          <w:szCs w:val="32"/>
        </w:rPr>
        <w:t>实行过错责任追究，根据过错责任的大小实施相应的追究方式。包括：责令改正、责令作出书面检查、给予通报批评、调离工作岗位或者停职、给予行政处分、没收和追缴违法违纪所得；构成犯罪的，移交司法机关处理。</w:t>
      </w:r>
    </w:p>
    <w:p w14:paraId="7C5F7AD8">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六、保障措施</w:t>
      </w:r>
    </w:p>
    <w:p w14:paraId="41BEA17C">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（一）实施审批查改革。</w:t>
      </w:r>
      <w:r>
        <w:rPr>
          <w:rFonts w:hint="eastAsia" w:ascii="仿宋" w:hAnsi="仿宋" w:eastAsia="仿宋"/>
          <w:sz w:val="32"/>
          <w:szCs w:val="32"/>
        </w:rPr>
        <w:t>按照“审、批、查”相互分离、相互衔接和“三集中三到位”的要求，强化组织领导，完善监管办法，落实保障措施，严肃查处问题，确保许可、事中事后监管工作有序进行。</w:t>
      </w:r>
    </w:p>
    <w:p w14:paraId="51182763">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（二）加强人员培训。</w:t>
      </w:r>
      <w:r>
        <w:rPr>
          <w:rFonts w:hint="eastAsia" w:ascii="仿宋" w:hAnsi="仿宋" w:eastAsia="仿宋"/>
          <w:sz w:val="32"/>
          <w:szCs w:val="32"/>
        </w:rPr>
        <w:t xml:space="preserve">交通运输主管部门组织窗口工作人员、监督检查执法人员以及其他相关业务人员系统学习法律法规、政策规定、业务流程，做到流程熟知、业务精通、服务周到，全面提升出租车客运经营许可和事中事后监管效能。不具备相应知识和能力的，一律不得安排从事出租车客运经营管理工作。 </w:t>
      </w:r>
    </w:p>
    <w:p w14:paraId="3AC83CF9">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（三）建立权责清单动态管理机制。</w:t>
      </w:r>
      <w:r>
        <w:rPr>
          <w:rFonts w:hint="eastAsia" w:ascii="仿宋" w:hAnsi="仿宋" w:eastAsia="仿宋"/>
          <w:sz w:val="32"/>
          <w:szCs w:val="32"/>
        </w:rPr>
        <w:t>交通运输主管部门根据有关法律、法规、规章的颁布、修改、废止和上级政府取消调整权力事项等情况，及时按规定程序调整权责清单。</w:t>
      </w:r>
    </w:p>
    <w:p w14:paraId="6887AF60">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（四）加强普法宣传。</w:t>
      </w:r>
      <w:r>
        <w:rPr>
          <w:rFonts w:hint="eastAsia" w:ascii="仿宋" w:hAnsi="仿宋" w:eastAsia="仿宋"/>
          <w:sz w:val="32"/>
          <w:szCs w:val="32"/>
        </w:rPr>
        <w:t>交通运输主管部门通过多种形式、多种途径进行广泛的法规宣传，提升经营者和公众的法律意识，引导经营者提高诚信自律意识。</w:t>
      </w:r>
    </w:p>
    <w:p w14:paraId="430FD20A">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sz w:val="32"/>
          <w:szCs w:val="32"/>
          <w:lang w:val="zh-CN"/>
        </w:rPr>
        <w:t>（五）加强信息化建设。</w:t>
      </w:r>
      <w:r>
        <w:rPr>
          <w:rFonts w:hint="eastAsia" w:ascii="仿宋" w:hAnsi="仿宋" w:eastAsia="仿宋"/>
          <w:sz w:val="32"/>
          <w:szCs w:val="32"/>
        </w:rPr>
        <w:t>交通运输主管部门要加强信息化建设，主动使用电子政务系统办理业务，实现信息交换和数据共享，满足事中事后监管和协同监管的需要。</w:t>
      </w:r>
    </w:p>
    <w:p w14:paraId="3C573CB7">
      <w:pPr>
        <w:spacing w:line="560" w:lineRule="exact"/>
        <w:jc w:val="center"/>
        <w:rPr>
          <w:rFonts w:hint="eastAsia" w:ascii="方正小标宋简体" w:hAnsi="方正小标宋简体" w:eastAsia="方正小标宋简体" w:cs="方正小标宋简体"/>
          <w:sz w:val="44"/>
          <w:szCs w:val="44"/>
          <w:lang w:val="zh-CN"/>
        </w:rPr>
      </w:pPr>
    </w:p>
    <w:p w14:paraId="1E0FBE9E">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1</w:t>
      </w:r>
      <w:r>
        <w:rPr>
          <w:rFonts w:hint="eastAsia" w:ascii="方正小标宋简体" w:hAnsi="方正小标宋简体" w:eastAsia="方正小标宋简体" w:cs="方正小标宋简体"/>
          <w:sz w:val="44"/>
          <w:szCs w:val="44"/>
          <w:lang w:val="en-US" w:eastAsia="zh-CN"/>
        </w:rPr>
        <w:t>0</w:t>
      </w:r>
      <w:r>
        <w:rPr>
          <w:rFonts w:hint="eastAsia" w:ascii="方正小标宋简体" w:hAnsi="方正小标宋简体" w:eastAsia="方正小标宋简体" w:cs="方正小标宋简体"/>
          <w:sz w:val="44"/>
          <w:szCs w:val="44"/>
          <w:lang w:val="zh-CN"/>
        </w:rPr>
        <w:t>.公路建设项目设计文件审批</w:t>
      </w:r>
      <w:r>
        <w:rPr>
          <w:rFonts w:hint="eastAsia" w:ascii="方正小标宋简体" w:hAnsi="方正小标宋简体" w:eastAsia="方正小标宋简体" w:cs="方正小标宋简体"/>
          <w:sz w:val="44"/>
          <w:szCs w:val="44"/>
          <w:lang w:val="en-US" w:eastAsia="zh-CN"/>
        </w:rPr>
        <w:t>许可</w:t>
      </w:r>
      <w:r>
        <w:rPr>
          <w:rFonts w:hint="eastAsia" w:ascii="方正小标宋简体" w:hAnsi="方正小标宋简体" w:eastAsia="方正小标宋简体" w:cs="方正小标宋简体"/>
          <w:sz w:val="44"/>
          <w:szCs w:val="44"/>
          <w:lang w:val="zh-CN"/>
        </w:rPr>
        <w:t>事中事后监管细则</w:t>
      </w:r>
    </w:p>
    <w:p w14:paraId="561A3A4C">
      <w:pPr>
        <w:spacing w:line="560" w:lineRule="exact"/>
        <w:rPr>
          <w:rFonts w:ascii="仿宋" w:hAnsi="仿宋" w:eastAsia="仿宋"/>
          <w:color w:val="000000" w:themeColor="text1"/>
          <w:sz w:val="32"/>
          <w:szCs w:val="32"/>
          <w14:textFill>
            <w14:solidFill>
              <w14:schemeClr w14:val="tx1"/>
            </w14:solidFill>
          </w14:textFill>
        </w:rPr>
      </w:pPr>
    </w:p>
    <w:p w14:paraId="6D8183C6">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一、监管任务</w:t>
      </w:r>
    </w:p>
    <w:p w14:paraId="40D91B4B">
      <w:pPr>
        <w:pStyle w:val="7"/>
        <w:spacing w:beforeAutospacing="0" w:afterAutospacing="0" w:line="560" w:lineRule="exact"/>
        <w:ind w:firstLine="640" w:firstLineChars="200"/>
        <w:jc w:val="both"/>
        <w:rPr>
          <w:rFonts w:ascii="仿宋" w:hAnsi="仿宋" w:eastAsia="仿宋"/>
          <w:sz w:val="32"/>
          <w:szCs w:val="32"/>
        </w:rPr>
      </w:pPr>
      <w:r>
        <w:rPr>
          <w:rFonts w:ascii="仿宋" w:hAnsi="仿宋" w:eastAsia="仿宋"/>
          <w:sz w:val="32"/>
          <w:szCs w:val="32"/>
        </w:rPr>
        <w:t>为进一步优化服务，强化政府权力运行监管，加强对水运工程设计文件及变更核准事中事后监管，根据相关法律法规，结合工作实际，制定本监管细则。</w:t>
      </w:r>
    </w:p>
    <w:p w14:paraId="2D023619">
      <w:pPr>
        <w:pStyle w:val="7"/>
        <w:spacing w:beforeAutospacing="0" w:afterAutospacing="0" w:line="560" w:lineRule="exact"/>
        <w:ind w:firstLine="640" w:firstLineChars="200"/>
        <w:jc w:val="both"/>
        <w:rPr>
          <w:rFonts w:ascii="仿宋" w:hAnsi="仿宋" w:eastAsia="仿宋"/>
          <w:sz w:val="32"/>
          <w:szCs w:val="32"/>
        </w:rPr>
      </w:pPr>
      <w:r>
        <w:rPr>
          <w:rFonts w:ascii="仿宋" w:hAnsi="仿宋" w:eastAsia="仿宋"/>
          <w:sz w:val="32"/>
          <w:szCs w:val="32"/>
        </w:rPr>
        <w:t>本细则对应优化后的《</w:t>
      </w:r>
      <w:r>
        <w:rPr>
          <w:rFonts w:hint="eastAsia" w:ascii="仿宋" w:hAnsi="仿宋" w:eastAsia="仿宋"/>
          <w:sz w:val="32"/>
          <w:szCs w:val="32"/>
        </w:rPr>
        <w:t>泗县交通运输局</w:t>
      </w:r>
      <w:r>
        <w:rPr>
          <w:rFonts w:ascii="仿宋" w:hAnsi="仿宋" w:eastAsia="仿宋"/>
          <w:sz w:val="32"/>
          <w:szCs w:val="32"/>
        </w:rPr>
        <w:t>行政权力清单和责任清单》第90项，项目名称：公路、水运工程设计文件审批及变更核准。</w:t>
      </w:r>
    </w:p>
    <w:p w14:paraId="566B2304">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二、事中监管措施与监管程序</w:t>
      </w:r>
    </w:p>
    <w:p w14:paraId="62C11FB5">
      <w:pPr>
        <w:pStyle w:val="7"/>
        <w:spacing w:beforeAutospacing="0" w:afterAutospacing="0" w:line="560" w:lineRule="exact"/>
        <w:ind w:firstLine="640" w:firstLineChars="200"/>
        <w:jc w:val="both"/>
        <w:rPr>
          <w:rStyle w:val="10"/>
          <w:rFonts w:ascii="方正楷体_GB2312" w:hAnsi="方正楷体_GB2312" w:eastAsia="方正楷体_GB2312" w:cs="方正楷体_GB2312"/>
          <w:b w:val="0"/>
          <w:bCs w:val="0"/>
          <w:sz w:val="32"/>
          <w:szCs w:val="32"/>
        </w:rPr>
      </w:pPr>
      <w:r>
        <w:rPr>
          <w:rStyle w:val="10"/>
          <w:rFonts w:hint="eastAsia" w:ascii="楷体" w:hAnsi="楷体" w:eastAsia="楷体" w:cs="楷体"/>
          <w:b w:val="0"/>
          <w:bCs w:val="0"/>
          <w:sz w:val="32"/>
          <w:szCs w:val="32"/>
        </w:rPr>
        <w:t>（一）监管措施</w:t>
      </w:r>
    </w:p>
    <w:p w14:paraId="50919DB2">
      <w:pPr>
        <w:pStyle w:val="7"/>
        <w:spacing w:beforeAutospacing="0" w:afterAutospacing="0" w:line="560" w:lineRule="exact"/>
        <w:ind w:firstLine="640" w:firstLineChars="200"/>
        <w:jc w:val="both"/>
        <w:rPr>
          <w:rFonts w:ascii="仿宋" w:hAnsi="仿宋" w:eastAsia="仿宋"/>
          <w:sz w:val="32"/>
          <w:szCs w:val="32"/>
        </w:rPr>
      </w:pPr>
      <w:r>
        <w:rPr>
          <w:rStyle w:val="10"/>
          <w:rFonts w:ascii="仿宋" w:hAnsi="仿宋" w:eastAsia="仿宋"/>
          <w:b w:val="0"/>
          <w:bCs w:val="0"/>
          <w:sz w:val="32"/>
          <w:szCs w:val="32"/>
        </w:rPr>
        <w:t>1</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申请人提交项目申请材料。</w:t>
      </w:r>
      <w:r>
        <w:rPr>
          <w:rFonts w:ascii="仿宋" w:hAnsi="仿宋" w:eastAsia="仿宋"/>
          <w:sz w:val="32"/>
          <w:szCs w:val="32"/>
        </w:rPr>
        <w:t>主要包括：变更申请书；变更后的初步设计；符合国家和行业现行的有关技术标准及规范；工程主体结构和地基基础稳定性计算文件；指导性施工方案合理；图纸、施工说明等。</w:t>
      </w:r>
    </w:p>
    <w:p w14:paraId="1AC0A10D">
      <w:pPr>
        <w:pStyle w:val="7"/>
        <w:spacing w:beforeAutospacing="0" w:afterAutospacing="0" w:line="560" w:lineRule="exact"/>
        <w:ind w:firstLine="640" w:firstLineChars="200"/>
        <w:jc w:val="both"/>
        <w:rPr>
          <w:rFonts w:ascii="仿宋" w:hAnsi="仿宋" w:eastAsia="仿宋"/>
          <w:sz w:val="32"/>
          <w:szCs w:val="32"/>
        </w:rPr>
      </w:pPr>
      <w:r>
        <w:rPr>
          <w:rStyle w:val="10"/>
          <w:rFonts w:ascii="仿宋" w:hAnsi="仿宋" w:eastAsia="仿宋"/>
          <w:b w:val="0"/>
          <w:bCs w:val="0"/>
          <w:sz w:val="32"/>
          <w:szCs w:val="32"/>
        </w:rPr>
        <w:t>2</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材料审查。</w:t>
      </w:r>
      <w:r>
        <w:rPr>
          <w:rFonts w:ascii="仿宋" w:hAnsi="仿宋" w:eastAsia="仿宋"/>
          <w:sz w:val="32"/>
          <w:szCs w:val="32"/>
        </w:rPr>
        <w:t>县交通运输局在审查后，形成审查意见。</w:t>
      </w:r>
    </w:p>
    <w:p w14:paraId="31272E0D">
      <w:pPr>
        <w:pStyle w:val="7"/>
        <w:spacing w:beforeAutospacing="0" w:afterAutospacing="0" w:line="560" w:lineRule="exact"/>
        <w:ind w:firstLine="640" w:firstLineChars="200"/>
        <w:jc w:val="both"/>
        <w:rPr>
          <w:rFonts w:ascii="仿宋" w:hAnsi="仿宋" w:eastAsia="仿宋"/>
          <w:sz w:val="32"/>
          <w:szCs w:val="32"/>
        </w:rPr>
      </w:pPr>
      <w:r>
        <w:rPr>
          <w:rStyle w:val="10"/>
          <w:rFonts w:hint="eastAsia" w:ascii="仿宋" w:hAnsi="仿宋" w:eastAsia="仿宋"/>
          <w:b w:val="0"/>
          <w:bCs w:val="0"/>
          <w:sz w:val="32"/>
          <w:szCs w:val="32"/>
        </w:rPr>
        <w:t>3</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结果反馈。</w:t>
      </w:r>
      <w:r>
        <w:rPr>
          <w:rFonts w:ascii="仿宋" w:hAnsi="仿宋" w:eastAsia="仿宋"/>
          <w:sz w:val="32"/>
          <w:szCs w:val="32"/>
        </w:rPr>
        <w:t>及时处理相关部门的反馈信息，将许可决定告知行政相对人。</w:t>
      </w:r>
    </w:p>
    <w:p w14:paraId="48EE0DF9">
      <w:pPr>
        <w:pStyle w:val="7"/>
        <w:spacing w:beforeAutospacing="0" w:afterAutospacing="0" w:line="560" w:lineRule="exact"/>
        <w:ind w:firstLine="640" w:firstLineChars="200"/>
        <w:jc w:val="both"/>
        <w:rPr>
          <w:rStyle w:val="10"/>
          <w:rFonts w:ascii="楷体" w:hAnsi="楷体" w:eastAsia="楷体" w:cs="楷体"/>
          <w:b w:val="0"/>
          <w:bCs w:val="0"/>
          <w:sz w:val="32"/>
          <w:szCs w:val="32"/>
        </w:rPr>
      </w:pPr>
      <w:r>
        <w:rPr>
          <w:rStyle w:val="10"/>
          <w:rFonts w:hint="eastAsia" w:ascii="楷体" w:hAnsi="楷体" w:eastAsia="楷体" w:cs="楷体"/>
          <w:b w:val="0"/>
          <w:bCs w:val="0"/>
          <w:sz w:val="32"/>
          <w:szCs w:val="32"/>
        </w:rPr>
        <w:t>（二）监管程序</w:t>
      </w:r>
    </w:p>
    <w:p w14:paraId="13266879">
      <w:pPr>
        <w:autoSpaceDE w:val="0"/>
        <w:autoSpaceDN w:val="0"/>
        <w:adjustRightInd w:val="0"/>
        <w:spacing w:line="56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.对受理环节的监管：受理及时规范，对申请人提交的申请材料依法依规审核，对符合条件的当场受理；</w:t>
      </w:r>
      <w:r>
        <w:rPr>
          <w:rFonts w:hint="eastAsia" w:ascii="仿宋" w:hAnsi="仿宋" w:eastAsia="仿宋" w:cs="仿宋_GB2312"/>
          <w:color w:val="000000" w:themeColor="text1"/>
          <w:kern w:val="0"/>
          <w:sz w:val="32"/>
          <w:szCs w:val="32"/>
          <w14:textFill>
            <w14:solidFill>
              <w14:schemeClr w14:val="tx1"/>
            </w14:solidFill>
          </w14:textFill>
        </w:rPr>
        <w:t>对不符合受理条件的，告知理由；需要补正材料的，</w:t>
      </w:r>
      <w:r>
        <w:rPr>
          <w:rFonts w:hint="eastAsia" w:ascii="仿宋" w:hAnsi="仿宋" w:eastAsia="仿宋" w:cs="宋体"/>
          <w:color w:val="000000" w:themeColor="text1"/>
          <w:kern w:val="0"/>
          <w:sz w:val="32"/>
          <w:szCs w:val="32"/>
          <w14:textFill>
            <w14:solidFill>
              <w14:schemeClr w14:val="tx1"/>
            </w14:solidFill>
          </w14:textFill>
        </w:rPr>
        <w:t>一次性告知补正材料。</w:t>
      </w:r>
    </w:p>
    <w:p w14:paraId="4829AD78">
      <w:pPr>
        <w:autoSpaceDE w:val="0"/>
        <w:autoSpaceDN w:val="0"/>
        <w:adjustRightInd w:val="0"/>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.对审查环节的监管：在规定日期内审查是否符合公路、水运建设项目设计文件实质要件。</w:t>
      </w:r>
    </w:p>
    <w:p w14:paraId="2A558447">
      <w:pPr>
        <w:autoSpaceDE w:val="0"/>
        <w:autoSpaceDN w:val="0"/>
        <w:adjustRightInd w:val="0"/>
        <w:spacing w:line="560" w:lineRule="exact"/>
        <w:ind w:firstLine="640" w:firstLineChars="200"/>
        <w:rPr>
          <w:rFonts w:ascii="仿宋" w:hAnsi="仿宋" w:eastAsia="仿宋"/>
          <w:sz w:val="32"/>
          <w:szCs w:val="32"/>
        </w:rPr>
      </w:pP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.对审批环节的监管：</w:t>
      </w:r>
      <w:r>
        <w:rPr>
          <w:rFonts w:hint="eastAsia" w:ascii="仿宋" w:hAnsi="仿宋" w:eastAsia="仿宋" w:cs="楷体_GB2312"/>
          <w:color w:val="000000" w:themeColor="text1"/>
          <w:kern w:val="0"/>
          <w:sz w:val="32"/>
          <w:szCs w:val="32"/>
          <w14:textFill>
            <w14:solidFill>
              <w14:schemeClr w14:val="tx1"/>
            </w14:solidFill>
          </w14:textFill>
        </w:rPr>
        <w:t>对</w:t>
      </w:r>
      <w:r>
        <w:rPr>
          <w:rFonts w:hint="eastAsia" w:ascii="仿宋" w:hAnsi="仿宋" w:eastAsia="仿宋" w:cs="仿宋_GB2312"/>
          <w:color w:val="000000" w:themeColor="text1"/>
          <w:kern w:val="0"/>
          <w:sz w:val="32"/>
          <w:szCs w:val="32"/>
          <w14:textFill>
            <w14:solidFill>
              <w14:schemeClr w14:val="tx1"/>
            </w14:solidFill>
          </w14:textFill>
        </w:rPr>
        <w:t>申请人的申请材料齐全、符合法定形式的，在规定时限内</w:t>
      </w:r>
      <w:r>
        <w:rPr>
          <w:rFonts w:hint="eastAsia" w:ascii="仿宋" w:hAnsi="仿宋" w:eastAsia="仿宋" w:cs="宋体"/>
          <w:color w:val="000000" w:themeColor="text1"/>
          <w:kern w:val="0"/>
          <w:sz w:val="32"/>
          <w:szCs w:val="32"/>
          <w14:textFill>
            <w14:solidFill>
              <w14:schemeClr w14:val="tx1"/>
            </w14:solidFill>
          </w14:textFill>
        </w:rPr>
        <w:t>作出是否准予水运建设项目设计文件审批及变更核准的决定，按时办结，法定告知。</w:t>
      </w:r>
    </w:p>
    <w:p w14:paraId="772F5A13">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三、事后监管措施与监管程序</w:t>
      </w:r>
    </w:p>
    <w:p w14:paraId="18CDCD1C">
      <w:pPr>
        <w:pStyle w:val="7"/>
        <w:spacing w:beforeAutospacing="0" w:afterAutospacing="0" w:line="560" w:lineRule="exact"/>
        <w:ind w:firstLine="640" w:firstLineChars="200"/>
        <w:jc w:val="both"/>
        <w:rPr>
          <w:rStyle w:val="10"/>
          <w:rFonts w:ascii="方正楷体_GB2312" w:hAnsi="方正楷体_GB2312" w:eastAsia="方正楷体_GB2312" w:cs="方正楷体_GB2312"/>
          <w:b w:val="0"/>
          <w:bCs w:val="0"/>
          <w:sz w:val="32"/>
          <w:szCs w:val="32"/>
        </w:rPr>
      </w:pPr>
      <w:r>
        <w:rPr>
          <w:rStyle w:val="10"/>
          <w:rFonts w:hint="eastAsia" w:ascii="楷体" w:hAnsi="楷体" w:eastAsia="楷体" w:cs="楷体"/>
          <w:b w:val="0"/>
          <w:bCs w:val="0"/>
          <w:sz w:val="32"/>
          <w:szCs w:val="32"/>
        </w:rPr>
        <w:t>（一）监管措施</w:t>
      </w:r>
    </w:p>
    <w:p w14:paraId="133DA4DF">
      <w:pPr>
        <w:pStyle w:val="7"/>
        <w:spacing w:beforeAutospacing="0" w:afterAutospacing="0" w:line="560" w:lineRule="exact"/>
        <w:ind w:firstLine="640" w:firstLineChars="200"/>
        <w:jc w:val="both"/>
        <w:rPr>
          <w:rFonts w:ascii="仿宋" w:hAnsi="仿宋" w:eastAsia="仿宋"/>
          <w:sz w:val="32"/>
          <w:szCs w:val="32"/>
        </w:rPr>
      </w:pPr>
      <w:r>
        <w:rPr>
          <w:rStyle w:val="10"/>
          <w:rFonts w:hint="eastAsia" w:ascii="仿宋" w:hAnsi="仿宋" w:eastAsia="仿宋"/>
          <w:b w:val="0"/>
          <w:bCs w:val="0"/>
          <w:sz w:val="32"/>
          <w:szCs w:val="32"/>
        </w:rPr>
        <w:t>1</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监督检查。</w:t>
      </w:r>
      <w:r>
        <w:rPr>
          <w:rFonts w:ascii="仿宋" w:hAnsi="仿宋" w:eastAsia="仿宋"/>
          <w:sz w:val="32"/>
          <w:szCs w:val="32"/>
        </w:rPr>
        <w:t>按照上级有关规定组织开展监督检查。</w:t>
      </w:r>
    </w:p>
    <w:p w14:paraId="4BF51320">
      <w:pPr>
        <w:pStyle w:val="7"/>
        <w:spacing w:beforeAutospacing="0" w:afterAutospacing="0" w:line="560" w:lineRule="exact"/>
        <w:ind w:firstLine="640" w:firstLineChars="200"/>
        <w:jc w:val="both"/>
        <w:rPr>
          <w:rFonts w:ascii="仿宋" w:hAnsi="仿宋" w:eastAsia="仿宋"/>
          <w:sz w:val="32"/>
          <w:szCs w:val="32"/>
        </w:rPr>
      </w:pPr>
      <w:r>
        <w:rPr>
          <w:rStyle w:val="10"/>
          <w:rFonts w:hint="eastAsia" w:ascii="仿宋" w:hAnsi="仿宋" w:eastAsia="仿宋"/>
          <w:b w:val="0"/>
          <w:bCs w:val="0"/>
          <w:sz w:val="32"/>
          <w:szCs w:val="32"/>
        </w:rPr>
        <w:t>2</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协同监管。</w:t>
      </w:r>
      <w:r>
        <w:rPr>
          <w:rFonts w:ascii="仿宋" w:hAnsi="仿宋" w:eastAsia="仿宋"/>
          <w:sz w:val="32"/>
          <w:szCs w:val="32"/>
        </w:rPr>
        <w:t>县交通运输局按照有关规定，做好公路、水运工程设计文件及变更核准有关工作。</w:t>
      </w:r>
    </w:p>
    <w:p w14:paraId="7370FD36">
      <w:pPr>
        <w:pStyle w:val="7"/>
        <w:spacing w:beforeAutospacing="0" w:afterAutospacing="0" w:line="560" w:lineRule="exact"/>
        <w:ind w:firstLine="640" w:firstLineChars="200"/>
        <w:jc w:val="both"/>
        <w:rPr>
          <w:rFonts w:ascii="仿宋" w:hAnsi="仿宋" w:eastAsia="仿宋"/>
          <w:sz w:val="32"/>
          <w:szCs w:val="32"/>
        </w:rPr>
      </w:pPr>
      <w:r>
        <w:rPr>
          <w:rStyle w:val="10"/>
          <w:rFonts w:hint="eastAsia" w:ascii="仿宋" w:hAnsi="仿宋" w:eastAsia="仿宋"/>
          <w:b w:val="0"/>
          <w:bCs w:val="0"/>
          <w:sz w:val="32"/>
          <w:szCs w:val="32"/>
        </w:rPr>
        <w:t>3</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信用监管。</w:t>
      </w:r>
      <w:r>
        <w:rPr>
          <w:rFonts w:ascii="仿宋" w:hAnsi="仿宋" w:eastAsia="仿宋"/>
          <w:sz w:val="32"/>
          <w:szCs w:val="32"/>
        </w:rPr>
        <w:t>建立完善公路、水路运输企业信用档案，采集、记录日常监管、违法违规、举报投诉、表彰奖励等信息。定期评定公路、水路运输企业信用等级，并根据信用等级评定结果，对失信企业加大监督检查频次，实施重点监管。</w:t>
      </w:r>
    </w:p>
    <w:p w14:paraId="07C3AF59">
      <w:pPr>
        <w:pStyle w:val="7"/>
        <w:spacing w:beforeAutospacing="0" w:afterAutospacing="0" w:line="560" w:lineRule="exact"/>
        <w:ind w:firstLine="640" w:firstLineChars="200"/>
        <w:jc w:val="both"/>
        <w:rPr>
          <w:rFonts w:ascii="仿宋" w:hAnsi="仿宋" w:eastAsia="仿宋"/>
          <w:sz w:val="32"/>
          <w:szCs w:val="32"/>
        </w:rPr>
      </w:pPr>
      <w:r>
        <w:rPr>
          <w:rStyle w:val="10"/>
          <w:rFonts w:hint="eastAsia" w:ascii="仿宋" w:hAnsi="仿宋" w:eastAsia="仿宋"/>
          <w:b w:val="0"/>
          <w:bCs w:val="0"/>
          <w:sz w:val="32"/>
          <w:szCs w:val="32"/>
        </w:rPr>
        <w:t>4</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行政复议。</w:t>
      </w:r>
      <w:r>
        <w:rPr>
          <w:rFonts w:ascii="仿宋" w:hAnsi="仿宋" w:eastAsia="仿宋"/>
          <w:sz w:val="32"/>
          <w:szCs w:val="32"/>
        </w:rPr>
        <w:t>申请人对转报决定不服的，可以自收到决定之日起60日内向上一级业务主管部门或者同级政府申请行政复议，或者6个月内向人民法院提起行政诉讼。</w:t>
      </w:r>
    </w:p>
    <w:p w14:paraId="521B1D4E">
      <w:pPr>
        <w:pStyle w:val="7"/>
        <w:spacing w:beforeAutospacing="0" w:afterAutospacing="0" w:line="560" w:lineRule="exact"/>
        <w:ind w:firstLine="640" w:firstLineChars="200"/>
        <w:jc w:val="both"/>
        <w:rPr>
          <w:rStyle w:val="10"/>
          <w:rFonts w:ascii="楷体" w:hAnsi="楷体" w:eastAsia="楷体" w:cs="楷体"/>
          <w:b w:val="0"/>
          <w:bCs w:val="0"/>
          <w:sz w:val="32"/>
          <w:szCs w:val="32"/>
        </w:rPr>
      </w:pPr>
      <w:r>
        <w:rPr>
          <w:rStyle w:val="10"/>
          <w:rFonts w:hint="eastAsia" w:ascii="楷体" w:hAnsi="楷体" w:eastAsia="楷体" w:cs="楷体"/>
          <w:b w:val="0"/>
          <w:bCs w:val="0"/>
          <w:sz w:val="32"/>
          <w:szCs w:val="32"/>
        </w:rPr>
        <w:t>（二）监管程序</w:t>
      </w:r>
    </w:p>
    <w:p w14:paraId="4E7DEA7D">
      <w:pPr>
        <w:pStyle w:val="7"/>
        <w:spacing w:beforeAutospacing="0" w:afterAutospacing="0" w:line="560" w:lineRule="exact"/>
        <w:ind w:firstLine="640" w:firstLineChars="200"/>
        <w:jc w:val="both"/>
        <w:rPr>
          <w:rFonts w:ascii="仿宋" w:hAnsi="仿宋" w:eastAsia="仿宋"/>
          <w:sz w:val="32"/>
          <w:szCs w:val="32"/>
          <w:lang w:val="zh-CN"/>
        </w:rPr>
      </w:pPr>
      <w:r>
        <w:rPr>
          <w:rFonts w:hint="eastAsia" w:ascii="仿宋" w:hAnsi="仿宋" w:eastAsia="仿宋"/>
          <w:sz w:val="32"/>
          <w:szCs w:val="32"/>
          <w:lang w:val="zh-CN"/>
        </w:rPr>
        <w:t>1.完善投诉举报受理及办理机制。县交通运输局公布举报电话和电子邮箱，接受个人和社会组织对相关违法、违规的投诉、举报，属于职权范围内的，及时核实、处理、答复，依法为举报人保密。</w:t>
      </w:r>
    </w:p>
    <w:p w14:paraId="542246A2">
      <w:pPr>
        <w:pStyle w:val="7"/>
        <w:spacing w:beforeAutospacing="0" w:afterAutospacing="0" w:line="560" w:lineRule="exact"/>
        <w:ind w:firstLine="640" w:firstLineChars="200"/>
        <w:jc w:val="both"/>
        <w:rPr>
          <w:rFonts w:ascii="仿宋" w:hAnsi="仿宋" w:eastAsia="仿宋"/>
          <w:sz w:val="32"/>
          <w:szCs w:val="32"/>
          <w:lang w:val="zh-CN"/>
        </w:rPr>
      </w:pPr>
      <w:r>
        <w:rPr>
          <w:rFonts w:hint="eastAsia" w:ascii="仿宋" w:hAnsi="仿宋" w:eastAsia="仿宋"/>
          <w:sz w:val="32"/>
          <w:szCs w:val="32"/>
          <w:lang w:val="zh-CN"/>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0AF1A2D1">
      <w:pPr>
        <w:pStyle w:val="7"/>
        <w:spacing w:beforeAutospacing="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lang w:val="zh-CN"/>
        </w:rPr>
        <w:t>3.保障行政复议和行政诉讼。依法保障行政相对人和利害关系人申请行政复议和提起行政诉讼的权利。行政相对人和利害关系人对监督管理部门在监督管理工作中作出的具体行政决定不服的，可以自收到决定之日起60日内向本级交通运输主管部门申请行政复议，也可以于6个月内依法向人民法院提起行政诉讼。行政复议或者行政诉讼期间，行政决定不停止执行。</w:t>
      </w:r>
    </w:p>
    <w:p w14:paraId="6E826A29">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四、责任追究</w:t>
      </w:r>
    </w:p>
    <w:p w14:paraId="400EF308">
      <w:pPr>
        <w:pStyle w:val="7"/>
        <w:spacing w:beforeAutospacing="0" w:afterAutospacing="0" w:line="56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（一）对单位行政人员</w:t>
      </w:r>
    </w:p>
    <w:p w14:paraId="234393EB">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sz w:val="32"/>
          <w:szCs w:val="32"/>
          <w:lang w:val="en-US" w:eastAsia="zh-CN"/>
        </w:rPr>
        <w:t>1.</w:t>
      </w:r>
      <w:r>
        <w:rPr>
          <w:rFonts w:hint="eastAsia" w:ascii="仿宋" w:hAnsi="仿宋" w:eastAsia="仿宋" w:cs="方正仿宋_GBK"/>
          <w:color w:val="000000" w:themeColor="text1"/>
          <w:sz w:val="32"/>
          <w:szCs w:val="32"/>
          <w:lang w:val="zh-CN"/>
          <w14:textFill>
            <w14:solidFill>
              <w14:schemeClr w14:val="tx1"/>
            </w14:solidFill>
          </w14:textFill>
        </w:rPr>
        <w:t>实施主体：</w:t>
      </w:r>
      <w:r>
        <w:rPr>
          <w:rFonts w:hint="eastAsia" w:ascii="仿宋" w:hAnsi="仿宋" w:eastAsia="仿宋" w:cs="方正仿宋_GBK"/>
          <w:color w:val="000000" w:themeColor="text1"/>
          <w:sz w:val="32"/>
          <w:szCs w:val="32"/>
          <w14:textFill>
            <w14:solidFill>
              <w14:schemeClr w14:val="tx1"/>
            </w14:solidFill>
          </w14:textFill>
        </w:rPr>
        <w:t>泗县交通运输局。</w:t>
      </w:r>
    </w:p>
    <w:p w14:paraId="37872324">
      <w:pPr>
        <w:pStyle w:val="2"/>
        <w:shd w:val="clear" w:color="auto" w:fill="FFFFFF"/>
        <w:spacing w:before="0" w:beforeAutospacing="0" w:after="0" w:afterAutospacing="0" w:line="560" w:lineRule="exact"/>
        <w:ind w:firstLine="640" w:firstLineChars="200"/>
        <w:jc w:val="both"/>
        <w:rPr>
          <w:rFonts w:ascii="仿宋" w:hAnsi="仿宋" w:eastAsia="仿宋" w:cs="方正黑体_GBK"/>
          <w:b w:val="0"/>
          <w:bCs w:val="0"/>
          <w:color w:val="000000" w:themeColor="text1"/>
          <w:sz w:val="32"/>
          <w:szCs w:val="32"/>
          <w14:textFill>
            <w14:solidFill>
              <w14:schemeClr w14:val="tx1"/>
            </w14:solidFill>
          </w14:textFill>
        </w:rPr>
      </w:pPr>
      <w:r>
        <w:rPr>
          <w:rFonts w:hint="eastAsia" w:ascii="仿宋" w:hAnsi="仿宋" w:eastAsia="仿宋" w:cs="Times New Roman"/>
          <w:b w:val="0"/>
          <w:bCs w:val="0"/>
          <w:kern w:val="2"/>
          <w:sz w:val="32"/>
          <w:szCs w:val="32"/>
          <w:lang w:val="en-US" w:eastAsia="zh-CN" w:bidi="ar-SA"/>
        </w:rPr>
        <w:t>2.</w:t>
      </w:r>
      <w:r>
        <w:rPr>
          <w:rFonts w:hint="eastAsia" w:ascii="仿宋" w:hAnsi="仿宋" w:eastAsia="仿宋" w:cs="方正仿宋_GBK"/>
          <w:b w:val="0"/>
          <w:bCs w:val="0"/>
          <w:color w:val="000000" w:themeColor="text1"/>
          <w:sz w:val="32"/>
          <w:szCs w:val="32"/>
          <w:lang w:val="zh-CN"/>
          <w14:textFill>
            <w14:solidFill>
              <w14:schemeClr w14:val="tx1"/>
            </w14:solidFill>
          </w14:textFill>
        </w:rPr>
        <w:t>追究依据：</w:t>
      </w:r>
      <w:r>
        <w:rPr>
          <w:rFonts w:hint="eastAsia" w:ascii="仿宋" w:hAnsi="仿宋" w:eastAsia="仿宋" w:cs="方正黑体_GBK"/>
          <w:b w:val="0"/>
          <w:bCs w:val="0"/>
          <w:color w:val="000000" w:themeColor="text1"/>
          <w:sz w:val="32"/>
          <w:szCs w:val="32"/>
          <w14:textFill>
            <w14:solidFill>
              <w14:schemeClr w14:val="tx1"/>
            </w14:solidFill>
          </w14:textFill>
        </w:rPr>
        <w:t>《中华人民共和国公路法》、《中华人民共和国港口法》、《中华人民共和国航道法》。</w:t>
      </w:r>
    </w:p>
    <w:p w14:paraId="20CABA1C">
      <w:pPr>
        <w:pStyle w:val="7"/>
        <w:spacing w:beforeAutospacing="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cs="方正仿宋_GBK"/>
          <w:color w:val="000000" w:themeColor="text1"/>
          <w:sz w:val="32"/>
          <w:szCs w:val="32"/>
          <w:lang w:val="zh-CN"/>
          <w14:textFill>
            <w14:solidFill>
              <w14:schemeClr w14:val="tx1"/>
            </w14:solidFill>
          </w14:textFill>
        </w:rPr>
        <w:t>追究程序：</w:t>
      </w:r>
      <w:r>
        <w:rPr>
          <w:rFonts w:ascii="仿宋" w:hAnsi="仿宋" w:eastAsia="仿宋"/>
          <w:sz w:val="32"/>
          <w:szCs w:val="32"/>
        </w:rPr>
        <w:t>公路、水运工程设计文件及变更核准工作中，因不履行或不正确履行行政职责，有下列情形的，行政机关及相关工作人员应承担相应责任:</w:t>
      </w:r>
    </w:p>
    <w:p w14:paraId="5602F2A8">
      <w:pPr>
        <w:pStyle w:val="7"/>
        <w:spacing w:beforeAutospacing="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对符合条件的申请不予核准的；</w:t>
      </w:r>
    </w:p>
    <w:p w14:paraId="007CADBA">
      <w:pPr>
        <w:pStyle w:val="7"/>
        <w:spacing w:beforeAutospacing="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w:t>
      </w:r>
      <w:r>
        <w:rPr>
          <w:rFonts w:ascii="仿宋" w:hAnsi="仿宋" w:eastAsia="仿宋"/>
          <w:sz w:val="32"/>
          <w:szCs w:val="32"/>
        </w:rPr>
        <w:t>未严格审查申报条件，导致违反规定核准的；</w:t>
      </w:r>
    </w:p>
    <w:p w14:paraId="1263E680">
      <w:pPr>
        <w:pStyle w:val="7"/>
        <w:spacing w:beforeAutospacing="0" w:afterAutospacing="0" w:line="560" w:lineRule="exact"/>
        <w:ind w:firstLine="640" w:firstLineChars="200"/>
        <w:jc w:val="both"/>
        <w:rPr>
          <w:rFonts w:ascii="仿宋" w:hAnsi="仿宋" w:eastAsia="仿宋"/>
          <w:sz w:val="32"/>
          <w:szCs w:val="32"/>
          <w:lang w:val="zh-CN"/>
        </w:rPr>
      </w:pP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）其他违反法律法规政策规定的行为。</w:t>
      </w:r>
    </w:p>
    <w:p w14:paraId="12A4EB2B">
      <w:pPr>
        <w:pStyle w:val="7"/>
        <w:spacing w:beforeAutospacing="0" w:afterAutospacing="0" w:line="56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（二）对行政相对人</w:t>
      </w:r>
    </w:p>
    <w:p w14:paraId="14E00568">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lang w:val="zh-CN"/>
          <w14:textFill>
            <w14:solidFill>
              <w14:schemeClr w14:val="tx1"/>
            </w14:solidFill>
          </w14:textFill>
        </w:rPr>
        <w:t>1</w:t>
      </w:r>
      <w:r>
        <w:rPr>
          <w:rFonts w:hint="eastAsia" w:ascii="仿宋" w:hAnsi="仿宋" w:eastAsia="仿宋" w:cs="方正仿宋_GBK"/>
          <w:color w:val="000000" w:themeColor="text1"/>
          <w:sz w:val="32"/>
          <w:szCs w:val="32"/>
          <w14:textFill>
            <w14:solidFill>
              <w14:schemeClr w14:val="tx1"/>
            </w14:solidFill>
          </w14:textFill>
        </w:rPr>
        <w:t>.</w:t>
      </w:r>
      <w:r>
        <w:rPr>
          <w:rFonts w:hint="eastAsia" w:ascii="仿宋" w:hAnsi="仿宋" w:eastAsia="仿宋" w:cs="方正仿宋_GBK"/>
          <w:color w:val="000000" w:themeColor="text1"/>
          <w:sz w:val="32"/>
          <w:szCs w:val="32"/>
          <w:lang w:val="zh-CN"/>
          <w14:textFill>
            <w14:solidFill>
              <w14:schemeClr w14:val="tx1"/>
            </w14:solidFill>
          </w14:textFill>
        </w:rPr>
        <w:t>实施主体：</w:t>
      </w:r>
      <w:r>
        <w:rPr>
          <w:rFonts w:hint="eastAsia" w:ascii="仿宋" w:hAnsi="仿宋" w:eastAsia="仿宋" w:cs="方正仿宋_GBK"/>
          <w:color w:val="000000" w:themeColor="text1"/>
          <w:sz w:val="32"/>
          <w:szCs w:val="32"/>
          <w14:textFill>
            <w14:solidFill>
              <w14:schemeClr w14:val="tx1"/>
            </w14:solidFill>
          </w14:textFill>
        </w:rPr>
        <w:t>泗县交通运输局。</w:t>
      </w:r>
    </w:p>
    <w:p w14:paraId="5278A48B">
      <w:pPr>
        <w:pStyle w:val="2"/>
        <w:shd w:val="clear" w:color="auto" w:fill="FFFFFF"/>
        <w:spacing w:before="0" w:beforeAutospacing="0" w:after="0" w:afterAutospacing="0" w:line="560" w:lineRule="exact"/>
        <w:ind w:firstLine="640" w:firstLineChars="200"/>
        <w:jc w:val="both"/>
        <w:rPr>
          <w:rFonts w:ascii="仿宋" w:hAnsi="仿宋" w:eastAsia="仿宋" w:cs="方正黑体_GBK"/>
          <w:b w:val="0"/>
          <w:color w:val="000000" w:themeColor="text1"/>
          <w:sz w:val="32"/>
          <w:szCs w:val="32"/>
          <w14:textFill>
            <w14:solidFill>
              <w14:schemeClr w14:val="tx1"/>
            </w14:solidFill>
          </w14:textFill>
        </w:rPr>
      </w:pPr>
      <w:r>
        <w:rPr>
          <w:rFonts w:hint="eastAsia" w:ascii="仿宋" w:hAnsi="仿宋" w:eastAsia="仿宋" w:cs="方正仿宋_GBK"/>
          <w:b w:val="0"/>
          <w:color w:val="000000" w:themeColor="text1"/>
          <w:sz w:val="32"/>
          <w:szCs w:val="32"/>
          <w:lang w:val="zh-CN"/>
          <w14:textFill>
            <w14:solidFill>
              <w14:schemeClr w14:val="tx1"/>
            </w14:solidFill>
          </w14:textFill>
        </w:rPr>
        <w:t>2</w:t>
      </w:r>
      <w:r>
        <w:rPr>
          <w:rFonts w:hint="eastAsia" w:ascii="仿宋" w:hAnsi="仿宋" w:eastAsia="仿宋" w:cs="方正仿宋_GBK"/>
          <w:b w:val="0"/>
          <w:color w:val="000000" w:themeColor="text1"/>
          <w:sz w:val="32"/>
          <w:szCs w:val="32"/>
          <w14:textFill>
            <w14:solidFill>
              <w14:schemeClr w14:val="tx1"/>
            </w14:solidFill>
          </w14:textFill>
        </w:rPr>
        <w:t>.</w:t>
      </w:r>
      <w:r>
        <w:rPr>
          <w:rFonts w:hint="eastAsia" w:ascii="仿宋" w:hAnsi="仿宋" w:eastAsia="仿宋" w:cs="方正仿宋_GBK"/>
          <w:b w:val="0"/>
          <w:color w:val="000000" w:themeColor="text1"/>
          <w:sz w:val="32"/>
          <w:szCs w:val="32"/>
          <w:lang w:val="zh-CN"/>
          <w14:textFill>
            <w14:solidFill>
              <w14:schemeClr w14:val="tx1"/>
            </w14:solidFill>
          </w14:textFill>
        </w:rPr>
        <w:t>追究依据：</w:t>
      </w:r>
      <w:r>
        <w:rPr>
          <w:rFonts w:hint="eastAsia" w:ascii="仿宋" w:hAnsi="仿宋" w:eastAsia="仿宋" w:cs="方正黑体_GBK"/>
          <w:b w:val="0"/>
          <w:color w:val="000000" w:themeColor="text1"/>
          <w:sz w:val="32"/>
          <w:szCs w:val="32"/>
          <w14:textFill>
            <w14:solidFill>
              <w14:schemeClr w14:val="tx1"/>
            </w14:solidFill>
          </w14:textFill>
        </w:rPr>
        <w:t>《中华人民共和国公路法》、《中华人民共和国港口法》、《中华人民共和国航道法》。</w:t>
      </w:r>
    </w:p>
    <w:p w14:paraId="689943A5">
      <w:pPr>
        <w:pStyle w:val="7"/>
        <w:spacing w:beforeAutospacing="0" w:afterAutospacing="0" w:line="560" w:lineRule="exact"/>
        <w:ind w:firstLine="640" w:firstLineChars="200"/>
        <w:jc w:val="both"/>
        <w:rPr>
          <w:rFonts w:ascii="仿宋" w:hAnsi="仿宋" w:eastAsia="仿宋"/>
          <w:sz w:val="32"/>
          <w:szCs w:val="32"/>
        </w:rPr>
      </w:pPr>
      <w:r>
        <w:rPr>
          <w:rFonts w:hint="eastAsia" w:ascii="仿宋" w:hAnsi="仿宋" w:eastAsia="仿宋" w:cs="方正仿宋_GBK"/>
          <w:color w:val="000000" w:themeColor="text1"/>
          <w:sz w:val="32"/>
          <w:szCs w:val="32"/>
          <w:lang w:val="zh-CN"/>
          <w14:textFill>
            <w14:solidFill>
              <w14:schemeClr w14:val="tx1"/>
            </w14:solidFill>
          </w14:textFill>
        </w:rPr>
        <w:t>3.追究程序：依法查处违法行为，按照相关法律法规，对检查中发现的违法行为，</w:t>
      </w:r>
      <w:r>
        <w:rPr>
          <w:rFonts w:ascii="仿宋" w:hAnsi="仿宋" w:eastAsia="仿宋" w:cs="Arial"/>
          <w:color w:val="000000" w:themeColor="text1"/>
          <w:sz w:val="32"/>
          <w:szCs w:val="32"/>
          <w:shd w:val="clear" w:color="auto" w:fill="FFFFFF"/>
          <w14:textFill>
            <w14:solidFill>
              <w14:schemeClr w14:val="tx1"/>
            </w14:solidFill>
          </w14:textFill>
        </w:rPr>
        <w:t>责令其纠正违法行为，限期采取补救措施，排除障碍，赔偿损失</w:t>
      </w:r>
      <w:r>
        <w:rPr>
          <w:rFonts w:hint="eastAsia" w:ascii="仿宋" w:hAnsi="仿宋" w:eastAsia="仿宋" w:cs="Arial"/>
          <w:color w:val="000000" w:themeColor="text1"/>
          <w:sz w:val="32"/>
          <w:szCs w:val="32"/>
          <w:shd w:val="clear" w:color="auto" w:fill="FFFFFF"/>
          <w14:textFill>
            <w14:solidFill>
              <w14:schemeClr w14:val="tx1"/>
            </w14:solidFill>
          </w14:textFill>
        </w:rPr>
        <w:t>，</w:t>
      </w:r>
      <w:r>
        <w:rPr>
          <w:rFonts w:hint="eastAsia" w:ascii="仿宋" w:hAnsi="仿宋" w:eastAsia="仿宋" w:cs="方正仿宋_GBK"/>
          <w:color w:val="000000" w:themeColor="text1"/>
          <w:sz w:val="32"/>
          <w:szCs w:val="32"/>
          <w:lang w:val="zh-CN"/>
          <w14:textFill>
            <w14:solidFill>
              <w14:schemeClr w14:val="tx1"/>
            </w14:solidFill>
          </w14:textFill>
        </w:rPr>
        <w:t>符合立案条件的进行立案，依法进行行政处罚，违法行为涉及犯罪的，案规定将案件移送司法机关，配合司法机关开展调查处理工作。</w:t>
      </w:r>
    </w:p>
    <w:p w14:paraId="22B5BE7E">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五、保障措施</w:t>
      </w:r>
    </w:p>
    <w:p w14:paraId="364EF995">
      <w:pPr>
        <w:pStyle w:val="7"/>
        <w:spacing w:beforeAutospacing="0" w:afterAutospacing="0" w:line="560" w:lineRule="exact"/>
        <w:ind w:firstLine="640" w:firstLineChars="200"/>
        <w:jc w:val="both"/>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加强人员培训。</w:t>
      </w:r>
      <w:r>
        <w:rPr>
          <w:rFonts w:ascii="仿宋" w:hAnsi="仿宋" w:eastAsia="仿宋"/>
          <w:sz w:val="32"/>
          <w:szCs w:val="32"/>
        </w:rPr>
        <w:t>加强公路、水运工程设计文件及变更核准人员相关法律、法规、标准和专业知识与执法能力培训。不具备相应知识和能力的，不得从事相关工作</w:t>
      </w:r>
      <w:r>
        <w:rPr>
          <w:rFonts w:hint="eastAsia" w:ascii="仿宋" w:hAnsi="仿宋" w:eastAsia="仿宋"/>
          <w:sz w:val="32"/>
          <w:szCs w:val="32"/>
        </w:rPr>
        <w:t>。</w:t>
      </w:r>
    </w:p>
    <w:p w14:paraId="64C22160">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实施程序优化。</w:t>
      </w:r>
      <w:r>
        <w:rPr>
          <w:rFonts w:ascii="仿宋" w:hAnsi="仿宋" w:eastAsia="仿宋"/>
          <w:sz w:val="32"/>
          <w:szCs w:val="32"/>
        </w:rPr>
        <w:t>高度重视公路、水运工程设计文件及变更核准工作，按照简政放权、放管结合、转变职能的要求，强化组织领导，完善监管制度，落实保障措施，畅通举报渠道，严肃查处问题，确保事中事后监管工作有序推进。</w:t>
      </w:r>
    </w:p>
    <w:p w14:paraId="556970B3">
      <w:pPr>
        <w:spacing w:line="560" w:lineRule="exact"/>
        <w:rPr>
          <w:rFonts w:ascii="仿宋" w:hAnsi="仿宋" w:eastAsia="仿宋"/>
          <w:color w:val="000000" w:themeColor="text1"/>
          <w:sz w:val="32"/>
          <w:szCs w:val="32"/>
          <w14:textFill>
            <w14:solidFill>
              <w14:schemeClr w14:val="tx1"/>
            </w14:solidFill>
          </w14:textFill>
        </w:rPr>
      </w:pPr>
    </w:p>
    <w:p w14:paraId="77635225">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.占用国防交通控制范围土地审批</w:t>
      </w:r>
      <w:r>
        <w:rPr>
          <w:rFonts w:hint="eastAsia" w:ascii="方正小标宋简体" w:hAnsi="方正小标宋简体" w:eastAsia="方正小标宋简体" w:cs="方正小标宋简体"/>
          <w:sz w:val="44"/>
          <w:szCs w:val="44"/>
          <w:lang w:val="en-US" w:eastAsia="zh-CN"/>
        </w:rPr>
        <w:t>许可</w:t>
      </w:r>
    </w:p>
    <w:p w14:paraId="436ABBF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事中事后监管细则</w:t>
      </w:r>
    </w:p>
    <w:p w14:paraId="4D522EFA">
      <w:pPr>
        <w:pStyle w:val="20"/>
        <w:rPr>
          <w:rFonts w:asciiTheme="majorEastAsia" w:hAnsiTheme="majorEastAsia" w:eastAsiaTheme="majorEastAsia" w:cstheme="majorEastAsia"/>
          <w:bCs w:val="0"/>
        </w:rPr>
      </w:pPr>
    </w:p>
    <w:p w14:paraId="0D520CAA">
      <w:pPr>
        <w:autoSpaceDE w:val="0"/>
        <w:autoSpaceDN w:val="0"/>
        <w:adjustRightInd w:val="0"/>
        <w:spacing w:line="600" w:lineRule="exact"/>
        <w:ind w:firstLine="640" w:firstLineChars="2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为深入推进简政放权、放管结合、优化服务，加强占用国防交通控制范围土地审批准事中事后监管工作，规范行政行为，根据相关法律法规，结合公路工程监管工作实际，制定本监管细则。</w:t>
      </w:r>
    </w:p>
    <w:p w14:paraId="58699D9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38E0E42A">
      <w:pPr>
        <w:spacing w:line="560" w:lineRule="exact"/>
        <w:ind w:firstLine="640" w:firstLineChars="200"/>
        <w:rPr>
          <w:rFonts w:ascii="仿宋" w:hAnsi="仿宋" w:eastAsia="仿宋" w:cs="仿宋"/>
          <w:sz w:val="32"/>
          <w:szCs w:val="32"/>
        </w:rPr>
      </w:pPr>
      <w:r>
        <w:rPr>
          <w:rFonts w:hint="eastAsia" w:ascii="仿宋" w:hAnsi="仿宋" w:eastAsia="仿宋" w:cs="宋体"/>
          <w:color w:val="000000" w:themeColor="text1"/>
          <w:kern w:val="0"/>
          <w:sz w:val="32"/>
          <w:szCs w:val="32"/>
          <w:lang w:val="zh-CN"/>
          <w14:textFill>
            <w14:solidFill>
              <w14:schemeClr w14:val="tx1"/>
            </w14:solidFill>
          </w14:textFill>
        </w:rPr>
        <w:t>县交通运输局依照法律、行政法规等规定，通过专项检查等事中事后监管措施，规范占用国防交通控制范围土地审批行为，纠正和查处违法行为。</w:t>
      </w:r>
    </w:p>
    <w:p w14:paraId="26AFAC6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二、事中监管措施与监管程序</w:t>
      </w:r>
    </w:p>
    <w:p w14:paraId="46B1FF64">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（一）监管措施</w:t>
      </w:r>
    </w:p>
    <w:p w14:paraId="7999AE41">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规范受理工作。符合受理条件的，依法受理；不符合受理条件的，告知理由；需要补正材料的，一次性告知。</w:t>
      </w:r>
    </w:p>
    <w:p w14:paraId="14455E7D">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做出许可决定。施工许可申请人的申请材料齐全、符合法定形式的，作出许可决定并送达申请人。</w:t>
      </w:r>
    </w:p>
    <w:p w14:paraId="1433A9A3">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做好信息公开工作。许可事项结案后，按规定程序、规定期限，及时公布许可信息。</w:t>
      </w:r>
    </w:p>
    <w:p w14:paraId="52498473">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（二）监管程序</w:t>
      </w:r>
    </w:p>
    <w:p w14:paraId="3D1798A2">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1.对受理环节的监管：受理及时规范，对申请人提交的申请材料依法依规审核，对符合条件的当场受理；对不符合受理条件的，告知理由；需要补正材料的，一次性告知补正材料。</w:t>
      </w:r>
    </w:p>
    <w:p w14:paraId="74C0E9AF">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2.对审查环节的监管：在规定日期内审查是否符合</w:t>
      </w:r>
      <w:r>
        <w:rPr>
          <w:rFonts w:hint="eastAsia" w:ascii="仿宋" w:hAnsi="仿宋" w:eastAsia="仿宋" w:cs="仿宋"/>
          <w:sz w:val="32"/>
          <w:szCs w:val="32"/>
          <w:lang w:val="zh-CN"/>
        </w:rPr>
        <w:t>占用国防交通控制范围土地审批</w:t>
      </w:r>
      <w:r>
        <w:rPr>
          <w:rFonts w:hint="eastAsia" w:ascii="仿宋" w:hAnsi="仿宋" w:eastAsia="仿宋" w:cs="仿宋"/>
          <w:sz w:val="32"/>
          <w:szCs w:val="32"/>
        </w:rPr>
        <w:t>文件实质要件。</w:t>
      </w:r>
    </w:p>
    <w:p w14:paraId="3D09102D">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3.对审批环节的监管：对申请人的申请材料齐全、符合法定形式的，在规定时限内作出是否准予</w:t>
      </w:r>
      <w:r>
        <w:rPr>
          <w:rFonts w:hint="eastAsia" w:ascii="仿宋" w:hAnsi="仿宋" w:eastAsia="仿宋" w:cs="仿宋"/>
          <w:sz w:val="32"/>
          <w:szCs w:val="32"/>
          <w:lang w:val="zh-CN"/>
        </w:rPr>
        <w:t>占用国防交通控制范围土地审批</w:t>
      </w:r>
      <w:r>
        <w:rPr>
          <w:rFonts w:hint="eastAsia" w:ascii="仿宋" w:hAnsi="仿宋" w:eastAsia="仿宋" w:cs="仿宋"/>
          <w:sz w:val="32"/>
          <w:szCs w:val="32"/>
        </w:rPr>
        <w:t>的决定，按时办结，法定告知。</w:t>
      </w:r>
    </w:p>
    <w:p w14:paraId="4F8930D5">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三、事后监管措施与监管程序</w:t>
      </w:r>
    </w:p>
    <w:p w14:paraId="55AAA34B">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（一）监管措施</w:t>
      </w:r>
    </w:p>
    <w:p w14:paraId="16A3B029">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加强监督检查。公路管养和执法部门对</w:t>
      </w:r>
      <w:r>
        <w:rPr>
          <w:rFonts w:hint="eastAsia" w:ascii="仿宋" w:hAnsi="仿宋" w:eastAsia="仿宋" w:cs="仿宋"/>
          <w:sz w:val="32"/>
          <w:szCs w:val="32"/>
          <w:lang w:val="zh-CN"/>
        </w:rPr>
        <w:t>占用国防交通控制范围土地</w:t>
      </w:r>
      <w:r>
        <w:rPr>
          <w:rFonts w:hint="eastAsia" w:ascii="仿宋" w:hAnsi="仿宋" w:eastAsia="仿宋" w:cs="仿宋"/>
          <w:sz w:val="32"/>
          <w:szCs w:val="32"/>
        </w:rPr>
        <w:t>活动应当加强监督检查，并做好书面记录。监督检查以实地检查为主，通过勘察现场、查阅有关档案材料、询问有关人员和听取当事人陈述等方法。在监督检查过程中如发现未办理</w:t>
      </w:r>
      <w:r>
        <w:rPr>
          <w:rFonts w:hint="eastAsia" w:ascii="仿宋" w:hAnsi="仿宋" w:eastAsia="仿宋" w:cs="仿宋"/>
          <w:sz w:val="32"/>
          <w:szCs w:val="32"/>
          <w:lang w:val="zh-CN"/>
        </w:rPr>
        <w:t>占用国防交通控制范围土地审批</w:t>
      </w:r>
      <w:r>
        <w:rPr>
          <w:rFonts w:hint="eastAsia" w:ascii="仿宋" w:hAnsi="仿宋" w:eastAsia="仿宋" w:cs="仿宋"/>
          <w:sz w:val="32"/>
          <w:szCs w:val="32"/>
        </w:rPr>
        <w:t>等情况，应立即下发责令改正通知书，并督促施工单位限期改正。</w:t>
      </w:r>
    </w:p>
    <w:p w14:paraId="37DA6098">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依法处置违法行为。按照相关法律法规规定，对有违反相关发了法规行为的，交通运输主管部门除责令其纠正违法行为，限期采取补救措施，加大违法违规行为查处力度，符合立案条件的进行立案，依法进行行政处罚、行政强制。违法违规行为涉嫌犯罪的，按规定将案件移交司法机关，配合司法机关开展调查处置工作。</w:t>
      </w:r>
    </w:p>
    <w:p w14:paraId="140F9759">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保障行政复议和行政诉讼。依法保障行政相对人和利害关系人申请行政复议和提起行政诉讼的权利。行政相对人和利害关系人对交通运输管理部门在监督管理工作中作出的具体行政决定不服的，可以自收到决定之日起60 日内向上一级交通运输行政管理部门或者向本级人民政府申请行政复议，也可以于6 个月内依法向人民法院提起行政诉讼。</w:t>
      </w:r>
    </w:p>
    <w:p w14:paraId="7653B921">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（二）监管程序</w:t>
      </w:r>
    </w:p>
    <w:p w14:paraId="3A23B197">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1.完善投诉举报受理及办理机制。公布举报电话和电子邮箱，接受个人和社会组织对有关违法</w:t>
      </w:r>
      <w:r>
        <w:rPr>
          <w:rFonts w:hint="eastAsia" w:ascii="仿宋" w:hAnsi="仿宋" w:eastAsia="仿宋" w:cs="仿宋"/>
          <w:sz w:val="32"/>
          <w:szCs w:val="32"/>
          <w:lang w:val="zh-CN"/>
        </w:rPr>
        <w:t>占用国防交通控制范围土地</w:t>
      </w:r>
      <w:r>
        <w:rPr>
          <w:rFonts w:hint="eastAsia" w:ascii="仿宋" w:hAnsi="仿宋" w:eastAsia="仿宋" w:cs="仿宋"/>
          <w:sz w:val="32"/>
          <w:szCs w:val="32"/>
        </w:rPr>
        <w:t>的投诉、举报，属于职权范围内的，及时核实、处理、答复，依法为举报人保密。</w:t>
      </w:r>
    </w:p>
    <w:p w14:paraId="3764A654">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610059AC">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保障行政复议和行政诉讼。依法保障行政相对人和利害关系人申请行政复议和提起行政诉讼的权利。行政相对人和利害关系人对公路管养和执法部门在监督管理工作中作出的具体行政决定不服的，可以自收到决定之日起60日内向上一级交通运输管理部门申请行政复议，也可以于6个月内依法向人民法院提起行政诉讼。行政复议或者行政诉讼期间，行政决定不停止执行。</w:t>
      </w:r>
    </w:p>
    <w:p w14:paraId="40BB2875">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四、责任追究</w:t>
      </w:r>
    </w:p>
    <w:p w14:paraId="52CBAB8E">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（一）对单位行政人员</w:t>
      </w:r>
    </w:p>
    <w:p w14:paraId="4ADAE9CD">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val="zh-CN"/>
        </w:rPr>
        <w:t>1</w:t>
      </w:r>
      <w:r>
        <w:rPr>
          <w:rFonts w:hint="eastAsia" w:ascii="仿宋" w:hAnsi="仿宋" w:eastAsia="仿宋" w:cs="仿宋"/>
          <w:sz w:val="32"/>
          <w:szCs w:val="32"/>
        </w:rPr>
        <w:t>.</w:t>
      </w:r>
      <w:r>
        <w:rPr>
          <w:rFonts w:hint="eastAsia" w:ascii="仿宋" w:hAnsi="仿宋" w:eastAsia="仿宋" w:cs="仿宋"/>
          <w:sz w:val="32"/>
          <w:szCs w:val="32"/>
          <w:lang w:val="zh-CN"/>
        </w:rPr>
        <w:t>实施主体：</w:t>
      </w:r>
      <w:r>
        <w:rPr>
          <w:rFonts w:hint="eastAsia" w:ascii="仿宋" w:hAnsi="仿宋" w:eastAsia="仿宋" w:cs="仿宋"/>
          <w:sz w:val="32"/>
          <w:szCs w:val="32"/>
        </w:rPr>
        <w:t>泗县交通运输局。</w:t>
      </w:r>
    </w:p>
    <w:p w14:paraId="08BE9C4D">
      <w:pPr>
        <w:spacing w:line="56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2.追究依据：</w:t>
      </w:r>
      <w:r>
        <w:rPr>
          <w:rFonts w:hint="eastAsia" w:ascii="仿宋" w:hAnsi="仿宋" w:eastAsia="仿宋" w:cs="仿宋"/>
          <w:sz w:val="32"/>
          <w:szCs w:val="32"/>
        </w:rPr>
        <w:t>《中华人民共和国国防交通法》、《国防交通条例》</w:t>
      </w:r>
      <w:r>
        <w:rPr>
          <w:rFonts w:hint="eastAsia" w:ascii="仿宋" w:hAnsi="仿宋" w:eastAsia="仿宋" w:cs="仿宋"/>
          <w:sz w:val="32"/>
          <w:szCs w:val="32"/>
          <w:lang w:val="zh-CN"/>
        </w:rPr>
        <w:t>。</w:t>
      </w:r>
    </w:p>
    <w:p w14:paraId="0E6A794A">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val="zh-CN"/>
        </w:rPr>
        <w:t>3.追究程序：</w:t>
      </w:r>
      <w:r>
        <w:rPr>
          <w:rFonts w:hint="eastAsia" w:ascii="仿宋" w:hAnsi="仿宋" w:eastAsia="仿宋" w:cs="仿宋"/>
          <w:sz w:val="32"/>
          <w:szCs w:val="32"/>
        </w:rPr>
        <w:t>县交通运输局加强对有关监管人员的监督问责，重点对监管人员是否严格执行监管措施、是否存在不作为、乱作为等进行监督问责。对不符合许可条件的申请人准予行政许可，或者对符合许可条件的申请人不准予行政许可，或者超越法定职权、超过法定期限、不按法定程序行政许可的，对直接负责的主管人员和其他直接责任人员依法给予行政处分，构成犯罪的，依法追究刑事责任。建立健全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4B24CA2D">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（二）对行政相对人</w:t>
      </w:r>
    </w:p>
    <w:p w14:paraId="69A25331">
      <w:pPr>
        <w:spacing w:line="56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1.实施主体：泗县交通运输局。</w:t>
      </w:r>
    </w:p>
    <w:p w14:paraId="6C1E5605">
      <w:pPr>
        <w:spacing w:line="56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2.追究依据：《国防交通条例》。</w:t>
      </w:r>
    </w:p>
    <w:p w14:paraId="3593DB2D">
      <w:pPr>
        <w:spacing w:line="56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3.追究程序：依法查处违法行为，按照相关法律法规，对检查中发现的违法行为，责令其纠正违法行为，限期采取补救措施，排除障碍，赔偿损失，符合立案条件的进行立案，依法进行行政处罚，违法行为涉及犯罪的，案规定将案件移送司法机关，配合司法机关开展调查处理工作。</w:t>
      </w:r>
    </w:p>
    <w:p w14:paraId="4EA244B5">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五、保障措施</w:t>
      </w:r>
    </w:p>
    <w:p w14:paraId="481D250B">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（一）加强组织协调。</w:t>
      </w:r>
      <w:r>
        <w:rPr>
          <w:rFonts w:hint="eastAsia" w:ascii="仿宋" w:hAnsi="仿宋" w:eastAsia="仿宋" w:cs="仿宋"/>
          <w:sz w:val="32"/>
          <w:szCs w:val="32"/>
        </w:rPr>
        <w:t>强化组织领导，落实监管措施，严格追责，确保事中事后监管工作有序推进。</w:t>
      </w:r>
    </w:p>
    <w:p w14:paraId="6722A024">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（二）加强普法宣传。</w:t>
      </w:r>
      <w:r>
        <w:rPr>
          <w:rFonts w:hint="eastAsia" w:ascii="仿宋" w:hAnsi="仿宋" w:eastAsia="仿宋" w:cs="仿宋"/>
          <w:sz w:val="32"/>
          <w:szCs w:val="32"/>
        </w:rPr>
        <w:t>运用多种方式宣传有关法律法规，提升管理相对人和公众的法律意识。</w:t>
      </w:r>
    </w:p>
    <w:p w14:paraId="635E2CFA">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（三）强化人员培训。</w:t>
      </w:r>
      <w:r>
        <w:rPr>
          <w:rFonts w:hint="eastAsia" w:ascii="仿宋" w:hAnsi="仿宋" w:eastAsia="仿宋" w:cs="仿宋"/>
          <w:sz w:val="32"/>
          <w:szCs w:val="32"/>
        </w:rPr>
        <w:t>加强对监管执法人员有关法律、法规、标准和专业知识与执法能力培训，提高业务水平和执法能力。</w:t>
      </w:r>
    </w:p>
    <w:p w14:paraId="431891D9">
      <w:pPr>
        <w:pStyle w:val="20"/>
        <w:jc w:val="both"/>
        <w:rPr>
          <w:rFonts w:asciiTheme="majorEastAsia" w:hAnsiTheme="majorEastAsia" w:eastAsiaTheme="majorEastAsia" w:cstheme="majorEastAsia"/>
          <w:bCs w:val="0"/>
        </w:rPr>
      </w:pPr>
    </w:p>
    <w:p w14:paraId="0AC336A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城市</w:t>
      </w:r>
      <w:r>
        <w:rPr>
          <w:rFonts w:hint="eastAsia" w:ascii="方正小标宋简体" w:hAnsi="方正小标宋简体" w:eastAsia="方正小标宋简体" w:cs="方正小标宋简体"/>
          <w:sz w:val="44"/>
          <w:szCs w:val="44"/>
        </w:rPr>
        <w:t>公共汽车客运经营许可事中事后监管细则</w:t>
      </w:r>
    </w:p>
    <w:p w14:paraId="6AC7F8B3">
      <w:pPr>
        <w:pStyle w:val="20"/>
        <w:rPr>
          <w:rFonts w:asciiTheme="majorEastAsia" w:hAnsiTheme="majorEastAsia" w:eastAsiaTheme="majorEastAsia" w:cstheme="majorEastAsia"/>
          <w:bCs w:val="0"/>
        </w:rPr>
      </w:pPr>
    </w:p>
    <w:p w14:paraId="505F16D7">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一、监管任务 </w:t>
      </w:r>
    </w:p>
    <w:p w14:paraId="50F9CAC0">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城县公共汽车客运经营许可工作应当遵循公开、公平、公正以及便民、高效的原则。县级以上人民政府交通运输行政主管部门主管本行政区域内的城县公共汽车客运管理工作，其所属的道路运输管理机构负责具体实施城县公共汽车客运管理工作。</w:t>
      </w:r>
    </w:p>
    <w:p w14:paraId="1C162D5D">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从事城县公共汽车客运经营，应当向设区的县、县（县）交通运输主管部门申请取得城县公共汽车客运经营权。</w:t>
      </w:r>
    </w:p>
    <w:p w14:paraId="70AC02EC">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城县公共汽车客运经营企业经营期限届满需要延续经营的，应当在期限届满前六个月向交通运输主管部门提出申请。交通运输主管部门应当根据该企业服务质量考核结果、运营安全情况等，作出是否延续的决定。 </w:t>
      </w:r>
    </w:p>
    <w:p w14:paraId="64FC1D61">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二、监管措施 </w:t>
      </w:r>
    </w:p>
    <w:p w14:paraId="3E4982AE">
      <w:pPr>
        <w:spacing w:line="560" w:lineRule="exact"/>
        <w:ind w:firstLine="640" w:firstLineChars="200"/>
        <w:jc w:val="left"/>
        <w:rPr>
          <w:rFonts w:ascii="仿宋" w:hAnsi="仿宋" w:eastAsia="仿宋" w:cs="仿宋"/>
          <w:sz w:val="32"/>
          <w:szCs w:val="32"/>
        </w:rPr>
      </w:pPr>
      <w:r>
        <w:rPr>
          <w:rFonts w:hint="eastAsia" w:ascii="楷体" w:hAnsi="楷体" w:eastAsia="楷体" w:cs="楷体"/>
          <w:sz w:val="32"/>
          <w:szCs w:val="32"/>
        </w:rPr>
        <w:t>（一）过程监管。</w:t>
      </w:r>
      <w:r>
        <w:rPr>
          <w:rFonts w:hint="eastAsia" w:ascii="仿宋" w:hAnsi="仿宋" w:eastAsia="仿宋" w:cs="仿宋"/>
          <w:sz w:val="32"/>
          <w:szCs w:val="32"/>
        </w:rPr>
        <w:t xml:space="preserve">严格执行行政服务中心统一受理、集中审批、结果公开制度。 </w:t>
      </w:r>
    </w:p>
    <w:p w14:paraId="1D699827">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1.是否公示申请人依法应当提交的材料清单，是否一次性告知补正材料，是否依法受理或不予受理（不予受理应当告知理由）。 </w:t>
      </w:r>
    </w:p>
    <w:p w14:paraId="0EA28FB8">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2.是否按照规定时限对申请材料进行审查、提出审查意见，是否依法作出准予行政许可或者不予行政许可决定，并进行法定告知。 </w:t>
      </w:r>
    </w:p>
    <w:p w14:paraId="48E5DECE">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3.是否按规定时限制作许可文书、证件并送达。 </w:t>
      </w:r>
    </w:p>
    <w:p w14:paraId="4D937D31">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（二）监督检查</w:t>
      </w:r>
    </w:p>
    <w:p w14:paraId="7D3ACBC6">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（1）现场检查。</w:t>
      </w:r>
      <w:r>
        <w:rPr>
          <w:rFonts w:hint="eastAsia" w:ascii="仿宋" w:hAnsi="仿宋" w:eastAsia="仿宋"/>
          <w:sz w:val="32"/>
          <w:szCs w:val="32"/>
          <w:lang w:val="en-US" w:eastAsia="zh-CN"/>
        </w:rPr>
        <w:t>1.</w:t>
      </w:r>
      <w:r>
        <w:rPr>
          <w:rFonts w:hint="eastAsia" w:ascii="仿宋" w:hAnsi="仿宋" w:eastAsia="仿宋"/>
          <w:sz w:val="32"/>
          <w:szCs w:val="32"/>
        </w:rPr>
        <w:t>要求被检查对象提供有关许可证件、资料，进行查询或者复制。</w:t>
      </w:r>
      <w:r>
        <w:rPr>
          <w:rFonts w:hint="eastAsia" w:ascii="仿宋" w:hAnsi="仿宋" w:eastAsia="仿宋"/>
          <w:sz w:val="32"/>
          <w:szCs w:val="32"/>
          <w:lang w:val="en-US" w:eastAsia="zh-CN"/>
        </w:rPr>
        <w:t>2.</w:t>
      </w:r>
      <w:r>
        <w:rPr>
          <w:rFonts w:hint="eastAsia" w:ascii="仿宋" w:hAnsi="仿宋" w:eastAsia="仿宋"/>
          <w:sz w:val="32"/>
          <w:szCs w:val="32"/>
        </w:rPr>
        <w:t>要求被检查对象就有关经营、服务行为作出说明。</w:t>
      </w:r>
      <w:r>
        <w:rPr>
          <w:rFonts w:hint="eastAsia" w:ascii="仿宋" w:hAnsi="仿宋" w:eastAsia="仿宋"/>
          <w:sz w:val="32"/>
          <w:szCs w:val="32"/>
          <w:lang w:val="en-US" w:eastAsia="zh-CN"/>
        </w:rPr>
        <w:t>3.</w:t>
      </w:r>
      <w:r>
        <w:rPr>
          <w:rFonts w:hint="eastAsia" w:ascii="仿宋" w:hAnsi="仿宋" w:eastAsia="仿宋"/>
          <w:sz w:val="32"/>
          <w:szCs w:val="32"/>
        </w:rPr>
        <w:t>有合理、可行的经营方案。</w:t>
      </w:r>
      <w:r>
        <w:rPr>
          <w:rFonts w:hint="eastAsia" w:ascii="仿宋" w:hAnsi="仿宋" w:eastAsia="仿宋"/>
          <w:sz w:val="32"/>
          <w:szCs w:val="32"/>
          <w:lang w:val="en-US" w:eastAsia="zh-CN"/>
        </w:rPr>
        <w:t>4.</w:t>
      </w:r>
      <w:r>
        <w:rPr>
          <w:rFonts w:hint="eastAsia" w:ascii="仿宋" w:hAnsi="仿宋" w:eastAsia="仿宋"/>
          <w:sz w:val="32"/>
          <w:szCs w:val="32"/>
        </w:rPr>
        <w:t>有与经营规模相适应的运营车辆。</w:t>
      </w:r>
      <w:r>
        <w:rPr>
          <w:rFonts w:hint="eastAsia" w:ascii="仿宋" w:hAnsi="仿宋" w:eastAsia="仿宋"/>
          <w:sz w:val="32"/>
          <w:szCs w:val="32"/>
          <w:lang w:val="en-US" w:eastAsia="zh-CN"/>
        </w:rPr>
        <w:t>5.</w:t>
      </w:r>
      <w:r>
        <w:rPr>
          <w:rFonts w:hint="eastAsia" w:ascii="仿宋" w:hAnsi="仿宋" w:eastAsia="仿宋"/>
          <w:sz w:val="32"/>
          <w:szCs w:val="32"/>
        </w:rPr>
        <w:t>有相应的经营管理人员、调度员、驾驶员和其他从业人员。</w:t>
      </w:r>
      <w:r>
        <w:rPr>
          <w:rFonts w:hint="eastAsia" w:ascii="仿宋" w:hAnsi="仿宋" w:eastAsia="仿宋"/>
          <w:sz w:val="32"/>
          <w:szCs w:val="32"/>
          <w:lang w:val="en-US" w:eastAsia="zh-CN"/>
        </w:rPr>
        <w:t>6.</w:t>
      </w:r>
      <w:r>
        <w:rPr>
          <w:rFonts w:hint="eastAsia" w:ascii="仿宋" w:hAnsi="仿宋" w:eastAsia="仿宋"/>
          <w:sz w:val="32"/>
          <w:szCs w:val="32"/>
        </w:rPr>
        <w:t>有与经营方案相配套的客运服务、安全管理等方面的运营管理制度。</w:t>
      </w:r>
    </w:p>
    <w:p w14:paraId="64F1A7F4">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（2）举报处理。任何单位和个人发现城县公交车经营者、其他人员存在违法行为，有权向有关部门举报，城县公交车管理机构应当及时核实、处理，并将处理结果及时反馈给举报人。</w:t>
      </w:r>
    </w:p>
    <w:p w14:paraId="200F2E81">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（三）协同监管</w:t>
      </w:r>
    </w:p>
    <w:p w14:paraId="7FB6AD03">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1.建立健全行政审批与后续监管协调一致的监管机制。按照权责匹配、权责一致的原则，加强城县公交车管理机构同政务中心、物价、交警、质检等部门的沟通协作，推进政府权力运行相关信息互联互通，避免出现监管真空和灰色地带。</w:t>
      </w:r>
    </w:p>
    <w:p w14:paraId="3E53E250">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2.对于未按规定取得城县公交车客运经营许可的单位、个人，城县公交车管理机构会同公安、交警、工商、城管等部门联合查处。</w:t>
      </w:r>
    </w:p>
    <w:p w14:paraId="5318EBF3">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三、信用监管。</w:t>
      </w:r>
    </w:p>
    <w:p w14:paraId="06FED147">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申请人以隐瞒有关情况或提供虚假申报材料等不正当手段申请许可的，交通运输主管部门不予受理。以欺骗、贿赂等不正当手段获得许可的，交通运输主管部门依法撤销许可文件，依法追究有关责任人的法律责任。</w:t>
      </w:r>
    </w:p>
    <w:p w14:paraId="1EA2923A">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城县公交车经营者服务质量信誉考核不合格的，限期整改，并将其纳入不良信用记录。考核结果通过政务网站、信息平台，依法向社会公布。</w:t>
      </w:r>
    </w:p>
    <w:p w14:paraId="2257229A">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交通运输主管部门对在监督检查中有不良信用记录的经营者，增加监督检查频次，加大检查力度，督促整改。</w:t>
      </w:r>
    </w:p>
    <w:p w14:paraId="761B929D">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四、事后处理</w:t>
      </w:r>
    </w:p>
    <w:p w14:paraId="42D427C1">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积极推进政务信息公开，拓宽社会公众参与城县公交车客运经营监督的渠道和方式，保障公众的知情权和监督权。公布监督电话和电子邮件地址，接受相关咨询、投诉、举报。对职权范围内的咨询、投诉、举报，应当受理并在法定期限内及时答复、核实、处理。对不属于职权范围内的，应当移交有权处理部门并书面通知咨询、投诉、举报人。</w:t>
      </w:r>
    </w:p>
    <w:p w14:paraId="0E3B0DE1">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（二）</w:t>
      </w:r>
      <w:r>
        <w:rPr>
          <w:rFonts w:hint="eastAsia" w:ascii="仿宋" w:hAnsi="仿宋" w:eastAsia="仿宋"/>
          <w:sz w:val="32"/>
          <w:szCs w:val="32"/>
        </w:rPr>
        <w:t>对城县公交车客运经营活动开展监督检查不得妨碍经营者正常的生产经营活动，不得索取或者收受任何财物和谋取其他利益。交通运输主管部门工作人员在工作中不履行法定职责、超越或者滥用法定职权的，依法给予行政处分，构成犯罪的，依法追究刑事责任。对城县公交车客运经营许可、监督检查工作中发生的违法违规情形，依据有关法律法规和《安徽省政府权力运行监督管理办法》，追究相关机构、责任人相应责任。</w:t>
      </w:r>
    </w:p>
    <w:p w14:paraId="722F6089">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（三）</w:t>
      </w:r>
      <w:r>
        <w:rPr>
          <w:rFonts w:hint="eastAsia" w:ascii="仿宋" w:hAnsi="仿宋" w:eastAsia="仿宋"/>
          <w:sz w:val="32"/>
          <w:szCs w:val="32"/>
        </w:rPr>
        <w:t>行政相对人和利害关系人对交通运输主管部门在公交车客运经营许可及监督检查中作出的行政决定不服的，可以自收到决定之日起60日内向上一级行业主管机关或本级人民政府申请行政复议，或3个月内向人民法院提起行政诉讼。行政复议或者行政诉讼期间，行政决定不停止执行。</w:t>
      </w:r>
    </w:p>
    <w:p w14:paraId="7BC57FD5">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五、责任追究</w:t>
      </w:r>
    </w:p>
    <w:p w14:paraId="48C998D4">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（一）交通运输主管部门应加强对行政许可行为的监督问责。</w:t>
      </w:r>
      <w:r>
        <w:rPr>
          <w:rFonts w:hint="eastAsia" w:ascii="仿宋" w:hAnsi="仿宋" w:eastAsia="仿宋"/>
          <w:sz w:val="32"/>
          <w:szCs w:val="32"/>
        </w:rPr>
        <w:t>实施行政许可有下列情形之一的，责令改正，对直接负责的主管人员和其他直接责任人员依法给予行政处分；构成犯罪的依法追究刑事责任：对符合法定条件的行政许可申请不予受理的；对不符合法定条件的行政许可申请准予许可或超越法定职权准予许可；不在法定期限内作出行政许可。</w:t>
      </w:r>
    </w:p>
    <w:p w14:paraId="601B46B4">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（二）交通运输主管部门应加强对监督检查行为的监督问责。</w:t>
      </w:r>
      <w:r>
        <w:rPr>
          <w:rFonts w:hint="eastAsia" w:ascii="仿宋" w:hAnsi="仿宋" w:eastAsia="仿宋"/>
          <w:sz w:val="32"/>
          <w:szCs w:val="32"/>
        </w:rPr>
        <w:t xml:space="preserve">工作人员不依法履行监督职责；日常监管中发现的问题不依法处理，存在不作为、乱作为；对交办的案件和接到的举报投诉不认真调查并按时报告调查结果；徇私舞弊、滥用职权、吃拿卡要，构成犯罪的，依法追究刑事责任；尚不构成犯罪的，依法给予行政处分。 </w:t>
      </w:r>
    </w:p>
    <w:p w14:paraId="327BBBF0">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（三）责任追究机制。</w:t>
      </w:r>
      <w:r>
        <w:rPr>
          <w:rFonts w:hint="eastAsia" w:ascii="仿宋" w:hAnsi="仿宋" w:eastAsia="仿宋"/>
          <w:sz w:val="32"/>
          <w:szCs w:val="32"/>
        </w:rPr>
        <w:t>实行过错责任追究，根据过错责任的大小实施相应的追究方式。包括：责令改正、责令作出书面检查、给予通报批评、调离工作岗位或者停职、给予行政处分、没收和追缴违法违纪所得；构成犯罪的，移交司法机关处理。</w:t>
      </w:r>
    </w:p>
    <w:p w14:paraId="0E0C911F">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六、保障措施</w:t>
      </w:r>
    </w:p>
    <w:p w14:paraId="523B491D">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（一）实施审批查改革。</w:t>
      </w:r>
      <w:r>
        <w:rPr>
          <w:rFonts w:hint="eastAsia" w:ascii="仿宋" w:hAnsi="仿宋" w:eastAsia="仿宋"/>
          <w:sz w:val="32"/>
          <w:szCs w:val="32"/>
        </w:rPr>
        <w:t>按照“审、批、查”相互分离、相互衔接和“三集中三到位”的要求，强化组织领导，完善监管办法，落实保障措施，严肃查处问题，确保许可、事中事后监管工作有序进行。</w:t>
      </w:r>
    </w:p>
    <w:p w14:paraId="1A7270EF">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（二）加强人员培训。</w:t>
      </w:r>
      <w:r>
        <w:rPr>
          <w:rFonts w:hint="eastAsia" w:ascii="仿宋" w:hAnsi="仿宋" w:eastAsia="仿宋"/>
          <w:sz w:val="32"/>
          <w:szCs w:val="32"/>
        </w:rPr>
        <w:t xml:space="preserve">交通运输主管部门组织窗口工作人员、监督检查执法人员以及其他相关业务人员系统学习法律法规、政策规定、业务流程，做到流程熟知、业务精通、服务周到，全面提升城县公交车客运经营许可和事中事后监管效能。不具备相应知识和能力的，一律不得安排从事城县公交车客运经营管理工作。 </w:t>
      </w:r>
    </w:p>
    <w:p w14:paraId="4BCF271A">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（三）建立权责清单动态管理机制。</w:t>
      </w:r>
      <w:r>
        <w:rPr>
          <w:rFonts w:hint="eastAsia" w:ascii="仿宋" w:hAnsi="仿宋" w:eastAsia="仿宋"/>
          <w:sz w:val="32"/>
          <w:szCs w:val="32"/>
        </w:rPr>
        <w:t>交通运输主管部门根据有关法律、法规、规章的颁布、修改、废止和上级政府取消调整权力事项等情况，及时按规定程序调整权责清单。</w:t>
      </w:r>
    </w:p>
    <w:p w14:paraId="45A994DD">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（四）加强普法宣传。</w:t>
      </w:r>
      <w:r>
        <w:rPr>
          <w:rFonts w:hint="eastAsia" w:ascii="仿宋" w:hAnsi="仿宋" w:eastAsia="仿宋"/>
          <w:sz w:val="32"/>
          <w:szCs w:val="32"/>
        </w:rPr>
        <w:t>交通运输主管部门通过多种形式、多种途径进行广泛的法规宣传，提升经营者和公众的法律意识，引导经营者提高诚信自律意识。</w:t>
      </w:r>
    </w:p>
    <w:p w14:paraId="31A9FC89">
      <w:pPr>
        <w:pStyle w:val="20"/>
        <w:ind w:firstLine="640" w:firstLineChars="200"/>
        <w:jc w:val="both"/>
        <w:rPr>
          <w:rFonts w:hint="eastAsia" w:ascii="仿宋" w:hAnsi="仿宋" w:eastAsia="仿宋"/>
          <w:sz w:val="32"/>
          <w:szCs w:val="32"/>
        </w:rPr>
      </w:pPr>
      <w:r>
        <w:rPr>
          <w:rFonts w:hint="eastAsia" w:ascii="楷体" w:hAnsi="楷体" w:eastAsia="楷体" w:cs="楷体"/>
          <w:bCs w:val="0"/>
          <w:sz w:val="32"/>
          <w:szCs w:val="32"/>
        </w:rPr>
        <w:t>（五）加强信息化建设。</w:t>
      </w:r>
      <w:r>
        <w:rPr>
          <w:rFonts w:hint="eastAsia" w:ascii="仿宋" w:hAnsi="仿宋" w:eastAsia="仿宋"/>
          <w:sz w:val="32"/>
          <w:szCs w:val="32"/>
        </w:rPr>
        <w:t>交通运输主管部门要加强信息化建设，主动使用电子政务系统办理业务，实现信息交换和数据共享，满足事中事后监管和协同监管的需要。</w:t>
      </w:r>
    </w:p>
    <w:p w14:paraId="0E98DC8C">
      <w:pPr>
        <w:rPr>
          <w:rFonts w:hint="eastAsia" w:ascii="方正小标宋简体" w:hAnsi="方正小标宋简体" w:eastAsia="方正小标宋简体" w:cs="方正小标宋简体"/>
          <w:sz w:val="44"/>
          <w:szCs w:val="44"/>
        </w:rPr>
      </w:pPr>
    </w:p>
    <w:p w14:paraId="182D2AAC">
      <w:pPr>
        <w:numPr>
          <w:ilvl w:val="0"/>
          <w:numId w:val="2"/>
        </w:num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道路旅客运输站经营许可事中事后</w:t>
      </w:r>
    </w:p>
    <w:p w14:paraId="4D4D25FB">
      <w:pPr>
        <w:numPr>
          <w:ilvl w:val="0"/>
          <w:numId w:val="0"/>
        </w:num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监管细则</w:t>
      </w:r>
    </w:p>
    <w:p w14:paraId="4A0C44BE">
      <w:pPr>
        <w:numPr>
          <w:ilvl w:val="0"/>
          <w:numId w:val="0"/>
        </w:numPr>
        <w:spacing w:line="560" w:lineRule="exact"/>
        <w:jc w:val="both"/>
        <w:rPr>
          <w:rFonts w:ascii="Calibri" w:hAnsi="Calibri" w:cs="Calibri"/>
          <w:i w:val="0"/>
          <w:iCs w:val="0"/>
          <w:caps w:val="0"/>
          <w:color w:val="333333"/>
          <w:spacing w:val="0"/>
          <w:sz w:val="24"/>
          <w:szCs w:val="24"/>
        </w:rPr>
      </w:pPr>
      <w:r>
        <w:rPr>
          <w:rFonts w:ascii="黑体" w:hAnsi="宋体" w:eastAsia="黑体" w:cs="黑体"/>
          <w:i w:val="0"/>
          <w:iCs w:val="0"/>
          <w:caps w:val="0"/>
          <w:color w:val="333333"/>
          <w:spacing w:val="0"/>
          <w:sz w:val="32"/>
          <w:szCs w:val="32"/>
          <w:shd w:val="clear" w:fill="FFFFFF"/>
        </w:rPr>
        <w:t>一、监管任务</w:t>
      </w:r>
    </w:p>
    <w:p w14:paraId="5BE5A3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sz w:val="32"/>
          <w:szCs w:val="32"/>
        </w:rPr>
        <w:t>（一）</w:t>
      </w:r>
      <w:r>
        <w:rPr>
          <w:rFonts w:ascii="仿宋" w:hAnsi="仿宋" w:eastAsia="仿宋" w:cs="仿宋"/>
          <w:i w:val="0"/>
          <w:iCs w:val="0"/>
          <w:caps w:val="0"/>
          <w:color w:val="333333"/>
          <w:spacing w:val="0"/>
          <w:sz w:val="32"/>
          <w:szCs w:val="32"/>
          <w:shd w:val="clear" w:fill="FFFFFF"/>
        </w:rPr>
        <w:t>县交通运输管理主管部门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5452D3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县执法机构、道路运输管理服务机构负责日常的监督检查工作，依据相关法律、法规的要求，检查企业生产经营情况和安全生产主体责任落实情况等。</w:t>
      </w:r>
    </w:p>
    <w:p w14:paraId="62A1DE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二、事中监管</w:t>
      </w:r>
    </w:p>
    <w:p w14:paraId="7C12F6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ascii="楷体" w:hAnsi="楷体" w:eastAsia="楷体" w:cs="楷体"/>
          <w:i w:val="0"/>
          <w:iCs w:val="0"/>
          <w:caps w:val="0"/>
          <w:color w:val="333333"/>
          <w:spacing w:val="0"/>
          <w:sz w:val="32"/>
          <w:szCs w:val="32"/>
          <w:shd w:val="clear" w:fill="FFFFFF"/>
        </w:rPr>
        <w:t>（一）明确检查程序</w:t>
      </w:r>
    </w:p>
    <w:p w14:paraId="4F3679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1.制定监督检查方案。现场检查方案应根据检查企业的类型、运输性质制定。检查方案应包括日程安排、检查标准和检查内容、检查组成员及分工等。</w:t>
      </w:r>
    </w:p>
    <w:p w14:paraId="2CF4D45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2.实施监督检查。检查人员应不少于2人，检查采取查阅车辆及人员档案、勘察硬件设施、询问企业有关人员等方式，对监督检查中知悉的被检查人的商业秘密应当保密。</w:t>
      </w:r>
    </w:p>
    <w:p w14:paraId="1228544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653E07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4.落实违规处理。对有证据证明，符合立案条件的进行立案，依法进行行政处罚。</w:t>
      </w:r>
    </w:p>
    <w:p w14:paraId="043720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5.做好信息公开。按照法定程序和要求公布监管信息。</w:t>
      </w:r>
    </w:p>
    <w:p w14:paraId="39252C9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（二）实施现场监督检查</w:t>
      </w:r>
    </w:p>
    <w:p w14:paraId="36DB6E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cs="仿宋"/>
          <w:i w:val="0"/>
          <w:iCs w:val="0"/>
          <w:caps w:val="0"/>
          <w:color w:val="333333"/>
          <w:spacing w:val="0"/>
          <w:sz w:val="32"/>
          <w:szCs w:val="32"/>
          <w:shd w:val="clear" w:fill="FFFFFF"/>
          <w:lang w:val="en-US" w:eastAsia="zh-CN"/>
        </w:rPr>
        <w:t>7</w:t>
      </w:r>
      <w:r>
        <w:rPr>
          <w:rFonts w:hint="eastAsia" w:ascii="仿宋" w:hAnsi="仿宋" w:eastAsia="仿宋" w:cs="仿宋"/>
          <w:i w:val="0"/>
          <w:iCs w:val="0"/>
          <w:caps w:val="0"/>
          <w:color w:val="333333"/>
          <w:spacing w:val="0"/>
          <w:sz w:val="32"/>
          <w:szCs w:val="32"/>
          <w:shd w:val="clear" w:fill="FFFFFF"/>
        </w:rPr>
        <w:t>.随机抽查车辆及人员相关证件，车辆必备设施等。</w:t>
      </w:r>
    </w:p>
    <w:p w14:paraId="6E2BA8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（三）实施整改跟踪问效</w:t>
      </w:r>
    </w:p>
    <w:p w14:paraId="573D58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县执法机构、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739C6B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（四）建立“双随机”档案</w:t>
      </w:r>
    </w:p>
    <w:p w14:paraId="764A05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县交通运输主管部门建立“双随机”档案，明确日常检查和随机抽查的要求，明确监督检查人员及相关被检单位名单。</w:t>
      </w:r>
    </w:p>
    <w:p w14:paraId="6A5D1FD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（五）实施信用监管</w:t>
      </w:r>
    </w:p>
    <w:p w14:paraId="6ED041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的企业纳入“黑名单”管理。</w:t>
      </w:r>
    </w:p>
    <w:p w14:paraId="3B8F63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（六）实施协同监管</w:t>
      </w:r>
    </w:p>
    <w:p w14:paraId="6C629E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按照权责匹配、权责一致的原则，加强与工商、公安交警部门的沟通协作，建立健全行政审批、行业主管与后续监管协调一致监管机制</w:t>
      </w:r>
      <w:r>
        <w:rPr>
          <w:rFonts w:hint="eastAsia" w:ascii="宋体" w:hAnsi="宋体" w:eastAsia="宋体" w:cs="宋体"/>
          <w:i w:val="0"/>
          <w:iCs w:val="0"/>
          <w:caps w:val="0"/>
          <w:color w:val="000000"/>
          <w:spacing w:val="0"/>
          <w:sz w:val="32"/>
          <w:szCs w:val="32"/>
          <w:shd w:val="clear" w:fill="FFFFFF"/>
        </w:rPr>
        <w:t>。</w:t>
      </w:r>
    </w:p>
    <w:p w14:paraId="18D146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三、事后监管</w:t>
      </w:r>
    </w:p>
    <w:p w14:paraId="7BE276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sz w:val="32"/>
          <w:szCs w:val="32"/>
        </w:rPr>
        <w:t>（一）</w:t>
      </w:r>
      <w:r>
        <w:rPr>
          <w:rFonts w:hint="eastAsia" w:ascii="仿宋" w:hAnsi="仿宋" w:eastAsia="仿宋" w:cs="仿宋"/>
          <w:i w:val="0"/>
          <w:iCs w:val="0"/>
          <w:caps w:val="0"/>
          <w:color w:val="333333"/>
          <w:spacing w:val="0"/>
          <w:sz w:val="32"/>
          <w:szCs w:val="32"/>
          <w:shd w:val="clear" w:fill="FFFFFF"/>
        </w:rPr>
        <w:t>个人和组织发现道路运输企业或车辆进行违法生产活动的，有权向县交通运输主管部门举报，举报电话（0557-7028240）。县交通运输主管部门当及时核实、处理。</w:t>
      </w:r>
    </w:p>
    <w:p w14:paraId="3B7106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705F63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发现涉及犯罪的，按照有关规定及时将案件移送司法机关。</w:t>
      </w:r>
    </w:p>
    <w:p w14:paraId="3A69CB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2F1293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四、责任追究</w:t>
      </w:r>
    </w:p>
    <w:p w14:paraId="01E855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（一）强化层级监督</w:t>
      </w:r>
    </w:p>
    <w:p w14:paraId="36DDA4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县交通运输主管部门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5927082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（二）强化人员监督</w:t>
      </w:r>
    </w:p>
    <w:p w14:paraId="2ADA783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主管部门加强人员监督，重点对监管人员是否定期赴现场检查、是否严格执行监管措施、是否认真填报检查事项进行监督问责。</w:t>
      </w:r>
    </w:p>
    <w:p w14:paraId="6C367D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（三）建立责任追究机制</w:t>
      </w:r>
    </w:p>
    <w:p w14:paraId="72249CF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监管责任追究实行过错责任追究，根据过错责任的大小实施相应的追究方式。包括：警告；责令改正；责令作出书面检查；通报批评；调离工作岗位或停职；给予行政处分等。涉嫌犯罪的，移交司法机关处理。</w:t>
      </w:r>
    </w:p>
    <w:p w14:paraId="2E5E27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五、保障措施</w:t>
      </w:r>
    </w:p>
    <w:p w14:paraId="1DAD1F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sz w:val="32"/>
          <w:szCs w:val="32"/>
        </w:rPr>
        <w:t>（一）</w:t>
      </w:r>
      <w:r>
        <w:rPr>
          <w:rFonts w:hint="eastAsia" w:ascii="仿宋" w:hAnsi="仿宋" w:eastAsia="仿宋" w:cs="仿宋"/>
          <w:i w:val="0"/>
          <w:iCs w:val="0"/>
          <w:caps w:val="0"/>
          <w:color w:val="333333"/>
          <w:spacing w:val="0"/>
          <w:sz w:val="32"/>
          <w:szCs w:val="32"/>
          <w:shd w:val="clear" w:fill="FFFFFF"/>
        </w:rPr>
        <w:t>实施程序优化。按照职能分工、相互衔接和简政放权、放管结合的要求，强化组织领导，完善监管办法，落实保障措施，严肃查处问题，确保事中事后监管工作有序进行。</w:t>
      </w:r>
    </w:p>
    <w:p w14:paraId="26B2942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加强人员培训。县交通运输主管部门应加强对监管执法人员相关法律、法规、标准和专业知识与执法能力培训，并适时组织考核。不具备相应知识和能力的，不得从事相关工作。</w:t>
      </w:r>
    </w:p>
    <w:p w14:paraId="4A55B9B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加强普法宣传。运用多种方式宣传相关的行业法规、规章。提升管理相对人和公众的法律意识。</w:t>
      </w:r>
    </w:p>
    <w:p w14:paraId="72BD2B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做好设备保障。按要求给予相应的执法岗位配备必要设备，便于高效便民的开展工作。</w:t>
      </w:r>
    </w:p>
    <w:p w14:paraId="1787FD67">
      <w:pPr>
        <w:pStyle w:val="20"/>
        <w:ind w:firstLine="640" w:firstLineChars="200"/>
        <w:jc w:val="both"/>
        <w:rPr>
          <w:rFonts w:hint="eastAsia" w:ascii="仿宋" w:hAnsi="仿宋" w:eastAsia="仿宋"/>
          <w:sz w:val="32"/>
          <w:szCs w:val="32"/>
        </w:rPr>
      </w:pPr>
    </w:p>
    <w:p w14:paraId="4D11DAF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二、其他权利类</w:t>
      </w:r>
    </w:p>
    <w:p w14:paraId="75EE385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.道路客运经营者、货运经营者设立分公司备案</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0F945282">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13EBBAC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05980D16">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县交通运输局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6FAA214D">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县执法机构、道路运输管理服务机构的内设职能科室负责日常的监督检查工作，依据相关法律、法规的要求，检查企业生产经营情况和安全生产主体责任落实情况等。</w:t>
      </w:r>
    </w:p>
    <w:p w14:paraId="6C7B77EC">
      <w:pPr>
        <w:spacing w:line="560" w:lineRule="exact"/>
        <w:ind w:firstLine="643" w:firstLineChars="200"/>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sz w:val="32"/>
          <w:szCs w:val="32"/>
        </w:rPr>
        <w:t>二、事中监管</w:t>
      </w:r>
    </w:p>
    <w:p w14:paraId="01740EB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（一）明确检查程序</w:t>
      </w:r>
    </w:p>
    <w:p w14:paraId="09DD39F1">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77A276FD">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37A45DB1">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3885C00E">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6A39F9D9">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667B4C6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（二）实施现场监督检查</w:t>
      </w:r>
    </w:p>
    <w:p w14:paraId="520F2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0AC73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楷体" w:hAnsi="楷体" w:eastAsia="楷体" w:cs="楷体"/>
          <w:sz w:val="32"/>
          <w:szCs w:val="32"/>
        </w:rPr>
        <w:t>（三）实施整改跟踪问效</w:t>
      </w:r>
    </w:p>
    <w:p w14:paraId="01F7F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县交通运输局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55317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olor w:val="000000"/>
          <w:sz w:val="32"/>
          <w:szCs w:val="32"/>
        </w:rPr>
      </w:pPr>
      <w:r>
        <w:rPr>
          <w:rFonts w:hint="eastAsia" w:ascii="楷体" w:hAnsi="楷体" w:eastAsia="楷体" w:cs="楷体"/>
          <w:sz w:val="32"/>
          <w:szCs w:val="32"/>
        </w:rPr>
        <w:t>（四）建立“双随机”档案</w:t>
      </w:r>
    </w:p>
    <w:p w14:paraId="5D19E27B">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县交通运输局建立“双随机”档案，明确日常检查和随机抽查的要求，明确监督检查人员及相关被检单位名单。 </w:t>
      </w:r>
    </w:p>
    <w:p w14:paraId="4CDB537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（五）实施信用监管</w:t>
      </w:r>
    </w:p>
    <w:p w14:paraId="4ABBD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57076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楷体" w:hAnsi="楷体" w:eastAsia="楷体" w:cs="楷体"/>
          <w:sz w:val="32"/>
          <w:szCs w:val="32"/>
        </w:rPr>
        <w:t>（六）实施协同监管</w:t>
      </w:r>
    </w:p>
    <w:p w14:paraId="62816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按照权责匹配、权责一致的原则，加强与工商、公安交警部门的沟通协作，建立健全行政审批、行业主管与后续监管协调一致监管机制。</w:t>
      </w:r>
    </w:p>
    <w:p w14:paraId="1A623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黑体" w:hAnsi="黑体" w:eastAsia="黑体" w:cs="黑体"/>
          <w:sz w:val="32"/>
          <w:szCs w:val="32"/>
        </w:rPr>
        <w:t>三、事后监管</w:t>
      </w:r>
    </w:p>
    <w:p w14:paraId="63355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个人和组织发现道路运输企业或车辆进行违法生产活动的，有权向县道路运输管理机构举报，举报电话（0557-7028240）。县道路运输管理机构当及时核实、处理。</w:t>
      </w:r>
    </w:p>
    <w:p w14:paraId="29177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7BB91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发现涉及犯罪的，按照有关规定及时将案件移送司法机关。</w:t>
      </w:r>
    </w:p>
    <w:p w14:paraId="714EE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34D780B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四、责任追究</w:t>
      </w:r>
    </w:p>
    <w:p w14:paraId="4EC652A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（一）强化层级监督</w:t>
      </w:r>
    </w:p>
    <w:p w14:paraId="05CF79D5">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主管部门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49DA520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（二）强化人员监督</w:t>
      </w:r>
    </w:p>
    <w:p w14:paraId="0F24D9E0">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48CABA9F">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（三）建立责任追究机制</w:t>
      </w:r>
    </w:p>
    <w:p w14:paraId="496152D0">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48ECE2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黑体" w:hAnsi="黑体" w:eastAsia="黑体" w:cs="黑体"/>
          <w:sz w:val="32"/>
          <w:szCs w:val="32"/>
        </w:rPr>
        <w:t>五、保障措施</w:t>
      </w:r>
    </w:p>
    <w:p w14:paraId="6139EF75">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实施程序优化</w:t>
      </w:r>
      <w:r>
        <w:rPr>
          <w:rFonts w:hint="eastAsia" w:ascii="仿宋" w:hAnsi="仿宋" w:eastAsia="仿宋"/>
          <w:sz w:val="32"/>
          <w:szCs w:val="32"/>
          <w:lang w:eastAsia="zh-CN"/>
        </w:rPr>
        <w:t>。</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72005EAF">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加强人员培训</w:t>
      </w:r>
      <w:r>
        <w:rPr>
          <w:rFonts w:hint="eastAsia" w:ascii="仿宋" w:hAnsi="仿宋" w:eastAsia="仿宋"/>
          <w:sz w:val="32"/>
          <w:szCs w:val="32"/>
          <w:lang w:eastAsia="zh-CN"/>
        </w:rPr>
        <w:t>。</w:t>
      </w:r>
      <w:r>
        <w:rPr>
          <w:rFonts w:hint="eastAsia" w:ascii="仿宋" w:hAnsi="仿宋" w:eastAsia="仿宋"/>
          <w:sz w:val="32"/>
          <w:szCs w:val="32"/>
        </w:rPr>
        <w:t>县交通运输局应加强对监管执法人员相关法律、法规、标准和专业知识与执法能力培训，并适时组织考核。不具备相应知识和能力的，不得从事相关工作。</w:t>
      </w:r>
    </w:p>
    <w:p w14:paraId="1F8AA269">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加强普法宣传</w:t>
      </w:r>
      <w:r>
        <w:rPr>
          <w:rFonts w:hint="eastAsia" w:ascii="仿宋" w:hAnsi="仿宋" w:eastAsia="仿宋"/>
          <w:sz w:val="32"/>
          <w:szCs w:val="32"/>
          <w:lang w:eastAsia="zh-CN"/>
        </w:rPr>
        <w:t>。</w:t>
      </w:r>
      <w:r>
        <w:rPr>
          <w:rFonts w:hint="eastAsia" w:ascii="仿宋" w:hAnsi="仿宋" w:eastAsia="仿宋"/>
          <w:sz w:val="32"/>
          <w:szCs w:val="32"/>
        </w:rPr>
        <w:t>运用多种方式宣传相关的行业法规、规章。提升管理相对人和公众的法律意识。</w:t>
      </w:r>
    </w:p>
    <w:p w14:paraId="4D311701">
      <w:pPr>
        <w:spacing w:line="560" w:lineRule="exact"/>
        <w:ind w:firstLine="640" w:firstLineChars="200"/>
        <w:rPr>
          <w:rFonts w:asciiTheme="majorEastAsia" w:hAnsiTheme="majorEastAsia" w:eastAsiaTheme="majorEastAsia"/>
          <w:color w:val="000000" w:themeColor="text1"/>
          <w:sz w:val="44"/>
          <w:szCs w:val="44"/>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做好设备保障</w:t>
      </w:r>
      <w:r>
        <w:rPr>
          <w:rFonts w:hint="eastAsia" w:ascii="仿宋" w:hAnsi="仿宋" w:eastAsia="仿宋"/>
          <w:sz w:val="32"/>
          <w:szCs w:val="32"/>
          <w:lang w:eastAsia="zh-CN"/>
        </w:rPr>
        <w:t>。</w:t>
      </w:r>
      <w:r>
        <w:rPr>
          <w:rFonts w:hint="eastAsia" w:ascii="仿宋" w:hAnsi="仿宋" w:eastAsia="仿宋"/>
          <w:sz w:val="32"/>
          <w:szCs w:val="32"/>
        </w:rPr>
        <w:t>按要求给予相应的执法岗位配备必要设备，便于高效便民的开展工作。</w:t>
      </w:r>
    </w:p>
    <w:p w14:paraId="6CCF8E2E">
      <w:pPr>
        <w:spacing w:line="560" w:lineRule="exact"/>
        <w:rPr>
          <w:rFonts w:asciiTheme="majorEastAsia" w:hAnsiTheme="majorEastAsia" w:eastAsiaTheme="majorEastAsia"/>
          <w:color w:val="000000" w:themeColor="text1"/>
          <w:sz w:val="44"/>
          <w:szCs w:val="44"/>
          <w14:textFill>
            <w14:solidFill>
              <w14:schemeClr w14:val="tx1"/>
            </w14:solidFill>
          </w14:textFill>
        </w:rPr>
      </w:pPr>
    </w:p>
    <w:p w14:paraId="555B86D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.道路运输企业新建或者变更监控平台备案</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5ABD56C1">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203521DD">
      <w:pPr>
        <w:spacing w:line="560" w:lineRule="exact"/>
        <w:ind w:firstLine="640" w:firstLineChars="200"/>
        <w:rPr>
          <w:rFonts w:ascii="仿宋" w:hAnsi="仿宋" w:eastAsia="仿宋"/>
          <w:sz w:val="32"/>
          <w:szCs w:val="32"/>
        </w:rPr>
      </w:pPr>
      <w:r>
        <w:rPr>
          <w:rFonts w:hint="eastAsia" w:ascii="黑体" w:hAnsi="黑体" w:eastAsia="黑体" w:cs="黑体"/>
          <w:sz w:val="32"/>
          <w:szCs w:val="32"/>
        </w:rPr>
        <w:t>一、监管任务</w:t>
      </w:r>
    </w:p>
    <w:p w14:paraId="0847DCC8">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泗县交通运输局依照《中华人民共和国道路运输条例》《道路运输车辆动态监督管理办法》（交通部令2014第5号等法律法规的要求，遵循企业监控、政府监管、联网联控的原则，预防和减少道路运输事故。 </w:t>
      </w:r>
    </w:p>
    <w:p w14:paraId="70D17C1D">
      <w:pPr>
        <w:spacing w:line="560" w:lineRule="exact"/>
        <w:ind w:left="630"/>
        <w:jc w:val="left"/>
        <w:rPr>
          <w:rFonts w:ascii="黑体" w:hAnsi="黑体" w:eastAsia="黑体" w:cs="黑体"/>
          <w:sz w:val="32"/>
          <w:szCs w:val="32"/>
        </w:rPr>
      </w:pPr>
      <w:r>
        <w:rPr>
          <w:rFonts w:hint="eastAsia" w:ascii="黑体" w:hAnsi="黑体" w:eastAsia="黑体" w:cs="黑体"/>
          <w:sz w:val="32"/>
          <w:szCs w:val="32"/>
        </w:rPr>
        <w:t>二、事中监管</w:t>
      </w:r>
    </w:p>
    <w:p w14:paraId="3EF8804D">
      <w:pPr>
        <w:spacing w:line="560" w:lineRule="exact"/>
        <w:ind w:firstLine="640" w:firstLineChars="200"/>
        <w:jc w:val="left"/>
        <w:rPr>
          <w:rFonts w:ascii="新宋体" w:hAnsi="新宋体" w:eastAsia="新宋体"/>
          <w:color w:val="000000"/>
          <w:sz w:val="30"/>
          <w:szCs w:val="30"/>
        </w:rPr>
      </w:pPr>
      <w:r>
        <w:rPr>
          <w:rFonts w:hint="eastAsia" w:ascii="仿宋" w:hAnsi="仿宋" w:eastAsia="仿宋"/>
          <w:sz w:val="32"/>
          <w:szCs w:val="32"/>
        </w:rPr>
        <w:t>（一）明确核定程序。泗县交通运输局应公示申报条件和所需材料，对申报材料进行审核，提出审核意见，对符合条件的在投入使用前应当通过有关专业机构的系统平台标准符合性技术审查，并向原发放《道路运输经营许可证》的道路运输管理机构备案。</w:t>
      </w:r>
      <w:r>
        <w:rPr>
          <w:rFonts w:hint="eastAsia" w:ascii="仿宋" w:hAnsi="仿宋" w:eastAsia="仿宋"/>
          <w:sz w:val="32"/>
          <w:szCs w:val="32"/>
        </w:rPr>
        <w:br w:type="textWrapping"/>
      </w:r>
      <w:r>
        <w:rPr>
          <w:rFonts w:hint="eastAsia" w:ascii="仿宋" w:hAnsi="仿宋" w:eastAsia="仿宋"/>
          <w:sz w:val="32"/>
          <w:szCs w:val="32"/>
        </w:rPr>
        <w:t xml:space="preserve">   （二）按照相应的法律法规严格审批流程，本着公平、公正、公开的原则，杜绝徇私舞弊、弄虚作假等行为。 </w:t>
      </w:r>
    </w:p>
    <w:p w14:paraId="19BD449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三、事后监管 </w:t>
      </w:r>
    </w:p>
    <w:p w14:paraId="021AD577">
      <w:pPr>
        <w:spacing w:line="560" w:lineRule="exact"/>
        <w:ind w:firstLine="640" w:firstLineChars="200"/>
        <w:rPr>
          <w:rFonts w:ascii="新宋体" w:hAnsi="新宋体" w:eastAsia="新宋体"/>
          <w:color w:val="000000"/>
          <w:sz w:val="30"/>
          <w:szCs w:val="30"/>
        </w:rPr>
      </w:pPr>
      <w:r>
        <w:rPr>
          <w:rFonts w:hint="eastAsia" w:ascii="仿宋" w:hAnsi="仿宋" w:eastAsia="仿宋"/>
          <w:sz w:val="32"/>
          <w:szCs w:val="32"/>
        </w:rPr>
        <w:t>（一）道路运输车辆发生交通事故的，道路运输企业或者道路货运车辆公共平台负责单位应当在接到事故信息后立即封存车辆动态监控数据，配合事故调查，如实提供肇事车辆动态监控数据；肇事车辆安装车载视频装置的，还应当提供视频资料。</w:t>
      </w:r>
      <w:r>
        <w:rPr>
          <w:rFonts w:hint="eastAsia" w:ascii="仿宋" w:hAnsi="仿宋" w:eastAsia="仿宋"/>
          <w:sz w:val="32"/>
          <w:szCs w:val="32"/>
        </w:rPr>
        <w:br w:type="textWrapping"/>
      </w:r>
      <w:r>
        <w:rPr>
          <w:rFonts w:hint="eastAsia" w:ascii="仿宋" w:hAnsi="仿宋" w:eastAsia="仿宋"/>
          <w:sz w:val="32"/>
          <w:szCs w:val="32"/>
        </w:rPr>
        <w:t xml:space="preserve">   （二）交通运输主管部门、公安机关交通管理部门、安全监管部门监督检查人员可以向被检查单位和个人了解情况，查阅和复制有关材料。被监督检查的单位和个人应当积极配合监督检查，如实提供有关资料和说明情况。</w:t>
      </w:r>
      <w:r>
        <w:rPr>
          <w:rFonts w:hint="eastAsia" w:ascii="新宋体" w:hAnsi="新宋体" w:eastAsia="新宋体"/>
          <w:color w:val="000000"/>
          <w:sz w:val="30"/>
          <w:szCs w:val="30"/>
        </w:rPr>
        <w:t xml:space="preserve"> </w:t>
      </w:r>
    </w:p>
    <w:p w14:paraId="4CF5328B">
      <w:pPr>
        <w:spacing w:line="560" w:lineRule="exact"/>
        <w:ind w:firstLine="640" w:firstLineChars="200"/>
        <w:rPr>
          <w:rFonts w:ascii="仿宋" w:hAnsi="仿宋" w:eastAsia="仿宋"/>
          <w:sz w:val="32"/>
          <w:szCs w:val="32"/>
        </w:rPr>
      </w:pPr>
      <w:r>
        <w:rPr>
          <w:rFonts w:hint="eastAsia" w:ascii="黑体" w:hAnsi="黑体" w:eastAsia="黑体" w:cs="黑体"/>
          <w:sz w:val="32"/>
          <w:szCs w:val="32"/>
        </w:rPr>
        <w:t xml:space="preserve">四、责任追溯 </w:t>
      </w:r>
      <w:r>
        <w:rPr>
          <w:rFonts w:hint="eastAsia" w:ascii="新宋体" w:hAnsi="新宋体" w:eastAsia="新宋体"/>
          <w:color w:val="000000"/>
          <w:sz w:val="30"/>
          <w:szCs w:val="30"/>
        </w:rPr>
        <w:br w:type="textWrapping"/>
      </w:r>
      <w:r>
        <w:rPr>
          <w:rFonts w:hint="eastAsia" w:ascii="新宋体" w:hAnsi="新宋体" w:eastAsia="新宋体"/>
          <w:color w:val="000000"/>
          <w:sz w:val="30"/>
          <w:szCs w:val="30"/>
        </w:rPr>
        <w:t xml:space="preserve">   </w:t>
      </w:r>
      <w:r>
        <w:rPr>
          <w:rFonts w:hint="eastAsia" w:ascii="仿宋" w:hAnsi="仿宋" w:eastAsia="仿宋"/>
          <w:sz w:val="32"/>
          <w:szCs w:val="32"/>
        </w:rPr>
        <w:t xml:space="preserve"> 道路运输经营者使用卫星定位装置出现故障不能保持在线的运输车辆从事经营活动的，由县级以上道路运输管理机构责令改正。拒不改正的，处800元罚款。</w:t>
      </w:r>
    </w:p>
    <w:p w14:paraId="60A4280F">
      <w:pPr>
        <w:spacing w:line="560" w:lineRule="exact"/>
        <w:ind w:firstLine="640" w:firstLineChars="200"/>
        <w:rPr>
          <w:rFonts w:ascii="仿宋" w:hAnsi="仿宋" w:eastAsia="仿宋"/>
          <w:sz w:val="32"/>
          <w:szCs w:val="32"/>
        </w:rPr>
      </w:pPr>
      <w:r>
        <w:rPr>
          <w:rFonts w:hint="eastAsia" w:ascii="仿宋" w:hAnsi="仿宋" w:eastAsia="仿宋"/>
          <w:sz w:val="32"/>
          <w:szCs w:val="32"/>
        </w:rPr>
        <w:t>违反本办法的规定，有下列情形之一的，由县级以上道路运输管理机构责令改正，处2000元以上5000元以下罚款：</w:t>
      </w:r>
    </w:p>
    <w:p w14:paraId="12A6FE01">
      <w:pPr>
        <w:spacing w:line="560" w:lineRule="exact"/>
        <w:ind w:firstLine="640" w:firstLineChars="200"/>
        <w:rPr>
          <w:rFonts w:ascii="仿宋" w:hAnsi="仿宋" w:eastAsia="仿宋"/>
          <w:sz w:val="32"/>
          <w:szCs w:val="32"/>
        </w:rPr>
      </w:pPr>
      <w:r>
        <w:rPr>
          <w:rFonts w:hint="eastAsia" w:ascii="仿宋" w:hAnsi="仿宋" w:eastAsia="仿宋"/>
          <w:sz w:val="32"/>
          <w:szCs w:val="32"/>
        </w:rPr>
        <w:t>（一）破坏卫星定位装置以及恶意人为干扰、屏蔽卫星定位装置信号的；</w:t>
      </w:r>
    </w:p>
    <w:p w14:paraId="5DE24623">
      <w:pPr>
        <w:spacing w:line="560" w:lineRule="exact"/>
        <w:ind w:firstLine="640" w:firstLineChars="200"/>
        <w:rPr>
          <w:rFonts w:ascii="仿宋" w:hAnsi="仿宋" w:eastAsia="仿宋"/>
          <w:sz w:val="32"/>
          <w:szCs w:val="32"/>
        </w:rPr>
      </w:pPr>
      <w:r>
        <w:rPr>
          <w:rFonts w:hint="eastAsia" w:ascii="仿宋" w:hAnsi="仿宋" w:eastAsia="仿宋"/>
          <w:sz w:val="32"/>
          <w:szCs w:val="32"/>
        </w:rPr>
        <w:t>（二）伪造、篡改、删除车辆动态监控数据的。</w:t>
      </w:r>
    </w:p>
    <w:p w14:paraId="28049988">
      <w:pPr>
        <w:spacing w:line="560" w:lineRule="exact"/>
        <w:ind w:firstLine="640" w:firstLineChars="200"/>
        <w:rPr>
          <w:rFonts w:ascii="仿宋" w:hAnsi="仿宋" w:eastAsia="仿宋"/>
          <w:sz w:val="32"/>
          <w:szCs w:val="32"/>
        </w:rPr>
      </w:pPr>
      <w:r>
        <w:rPr>
          <w:rFonts w:hint="eastAsia" w:ascii="仿宋" w:hAnsi="仿宋" w:eastAsia="仿宋"/>
          <w:sz w:val="32"/>
          <w:szCs w:val="32"/>
        </w:rPr>
        <w:t>违反本办法的规定，发生道路交通事故的，具有第三十六条、第三十七条、第三十八条情形之一的，依法追究相关人员的责任；构成犯罪的，依法</w:t>
      </w:r>
      <w:r>
        <w:fldChar w:fldCharType="begin"/>
      </w:r>
      <w:r>
        <w:instrText xml:space="preserve"> HYPERLINK "https://baike.sogou.com/lemma/ShowInnerLink.htm?lemmaId=167779549&amp;ss_c=ssc.citiao.link" </w:instrText>
      </w:r>
      <w:r>
        <w:fldChar w:fldCharType="separate"/>
      </w:r>
      <w:r>
        <w:rPr>
          <w:rFonts w:hint="eastAsia" w:ascii="仿宋" w:hAnsi="仿宋" w:eastAsia="仿宋"/>
          <w:sz w:val="32"/>
          <w:szCs w:val="32"/>
        </w:rPr>
        <w:t>追究刑事责任</w:t>
      </w:r>
      <w:r>
        <w:rPr>
          <w:rFonts w:hint="eastAsia" w:ascii="仿宋" w:hAnsi="仿宋" w:eastAsia="仿宋"/>
          <w:sz w:val="32"/>
          <w:szCs w:val="32"/>
        </w:rPr>
        <w:fldChar w:fldCharType="end"/>
      </w:r>
      <w:r>
        <w:rPr>
          <w:rFonts w:hint="eastAsia" w:ascii="仿宋" w:hAnsi="仿宋" w:eastAsia="仿宋"/>
          <w:sz w:val="32"/>
          <w:szCs w:val="32"/>
        </w:rPr>
        <w:t>。</w:t>
      </w:r>
    </w:p>
    <w:p w14:paraId="7468102E">
      <w:pPr>
        <w:spacing w:line="560" w:lineRule="exact"/>
        <w:ind w:firstLine="640" w:firstLineChars="200"/>
        <w:rPr>
          <w:rFonts w:ascii="仿宋" w:hAnsi="仿宋" w:eastAsia="仿宋"/>
          <w:sz w:val="32"/>
          <w:szCs w:val="32"/>
        </w:rPr>
      </w:pPr>
      <w:r>
        <w:rPr>
          <w:rFonts w:hint="eastAsia" w:ascii="仿宋" w:hAnsi="仿宋" w:eastAsia="仿宋"/>
          <w:sz w:val="32"/>
          <w:szCs w:val="32"/>
        </w:rPr>
        <w:t>交通运输主管部门、公安机关交通管理部门、安全监管部门工作人员执行本办法过程中玩忽职守、滥用职权、徇私舞弊的，给予行政处分；构成犯罪的，依法追究刑事责任。</w:t>
      </w:r>
    </w:p>
    <w:p w14:paraId="41CCC2F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五、保障措施</w:t>
      </w:r>
    </w:p>
    <w:p w14:paraId="21AA8909">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（一）交通运输主管部门应当充分发挥监控平台的作用，定期对道路运输企业动态监控工作的情况进行监督考核，并将其纳入企业质量信誉考核的内容，作为运输企业班线招标和年度审验的重要依据。 </w:t>
      </w:r>
    </w:p>
    <w:p w14:paraId="72AF639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（二）鼓励各地利用卫星定位装置，对营运驾驶员安全行驶里程进行统计分析，开展安全行车驾驶员竞赛活动。</w:t>
      </w:r>
    </w:p>
    <w:p w14:paraId="76D53608">
      <w:pPr>
        <w:spacing w:line="560" w:lineRule="exact"/>
        <w:rPr>
          <w:rFonts w:hint="eastAsia" w:ascii="仿宋" w:hAnsi="仿宋" w:eastAsia="仿宋"/>
          <w:sz w:val="32"/>
          <w:szCs w:val="32"/>
        </w:rPr>
      </w:pPr>
    </w:p>
    <w:p w14:paraId="5CFBE7B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.车辆道路运输证配发及审验</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551179D3">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0B78100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一、承接过程</w:t>
      </w:r>
    </w:p>
    <w:p w14:paraId="369AAC80">
      <w:pPr>
        <w:spacing w:line="560" w:lineRule="exact"/>
        <w:ind w:firstLine="640" w:firstLineChars="200"/>
        <w:rPr>
          <w:rFonts w:ascii="仿宋" w:hAnsi="仿宋" w:eastAsia="仿宋"/>
          <w:sz w:val="32"/>
          <w:szCs w:val="32"/>
        </w:rPr>
      </w:pPr>
      <w:r>
        <w:rPr>
          <w:rFonts w:hint="eastAsia" w:ascii="仿宋" w:hAnsi="仿宋" w:eastAsia="仿宋"/>
          <w:sz w:val="32"/>
          <w:szCs w:val="32"/>
        </w:rPr>
        <w:t>对符合办理条件的收件办理，对提交材料不齐全的一次性告知补正内容后予以退回。</w:t>
      </w:r>
    </w:p>
    <w:p w14:paraId="2D8079D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二、审核过程</w:t>
      </w:r>
    </w:p>
    <w:p w14:paraId="49151DD9">
      <w:pPr>
        <w:spacing w:line="560" w:lineRule="exact"/>
        <w:ind w:firstLine="640" w:firstLineChars="200"/>
        <w:rPr>
          <w:rFonts w:ascii="仿宋" w:hAnsi="仿宋" w:eastAsia="仿宋"/>
          <w:sz w:val="32"/>
          <w:szCs w:val="32"/>
        </w:rPr>
      </w:pPr>
      <w:r>
        <w:rPr>
          <w:rFonts w:hint="eastAsia" w:ascii="仿宋" w:hAnsi="仿宋" w:eastAsia="仿宋"/>
          <w:sz w:val="32"/>
          <w:szCs w:val="32"/>
        </w:rPr>
        <w:t>对提交的申办材料进行审核，审核通过后予以办理。</w:t>
      </w:r>
    </w:p>
    <w:p w14:paraId="02FA559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三、办结过程</w:t>
      </w:r>
    </w:p>
    <w:p w14:paraId="6AB70982">
      <w:pPr>
        <w:spacing w:line="560" w:lineRule="exact"/>
        <w:ind w:firstLine="640" w:firstLineChars="200"/>
        <w:rPr>
          <w:rFonts w:ascii="仿宋" w:hAnsi="仿宋" w:eastAsia="仿宋"/>
          <w:sz w:val="32"/>
          <w:szCs w:val="32"/>
        </w:rPr>
      </w:pPr>
      <w:r>
        <w:rPr>
          <w:rFonts w:hint="eastAsia" w:ascii="仿宋" w:hAnsi="仿宋" w:eastAsia="仿宋"/>
          <w:sz w:val="32"/>
          <w:szCs w:val="32"/>
        </w:rPr>
        <w:t>对审核过的申办件要按即办件的要求及时办理并发放至申请人。</w:t>
      </w:r>
    </w:p>
    <w:p w14:paraId="47BB036F">
      <w:pPr>
        <w:spacing w:line="560" w:lineRule="exact"/>
        <w:ind w:firstLine="640" w:firstLineChars="200"/>
        <w:rPr>
          <w:rFonts w:ascii="仿宋" w:hAnsi="仿宋" w:eastAsia="仿宋"/>
          <w:sz w:val="32"/>
          <w:szCs w:val="32"/>
        </w:rPr>
      </w:pPr>
      <w:r>
        <w:rPr>
          <w:rFonts w:hint="eastAsia" w:ascii="黑体" w:hAnsi="黑体" w:eastAsia="黑体" w:cs="黑体"/>
          <w:sz w:val="32"/>
          <w:szCs w:val="32"/>
        </w:rPr>
        <w:t>四、责任追究</w:t>
      </w:r>
      <w:r>
        <w:rPr>
          <w:rFonts w:eastAsia="仿宋_GB2312"/>
          <w:color w:val="000000"/>
          <w:kern w:val="0"/>
          <w:sz w:val="32"/>
          <w:szCs w:val="32"/>
        </w:rPr>
        <w:br w:type="textWrapping"/>
      </w:r>
      <w:r>
        <w:rPr>
          <w:rFonts w:ascii="仿宋_GB2312" w:eastAsia="仿宋_GB2312"/>
          <w:color w:val="000000"/>
          <w:kern w:val="0"/>
          <w:sz w:val="32"/>
          <w:szCs w:val="32"/>
        </w:rPr>
        <w:t xml:space="preserve">  </w:t>
      </w:r>
      <w:r>
        <w:rPr>
          <w:rFonts w:hint="eastAsia" w:ascii="仿宋" w:hAnsi="仿宋" w:eastAsia="仿宋"/>
          <w:sz w:val="32"/>
          <w:szCs w:val="32"/>
        </w:rPr>
        <w:t xml:space="preserve">（一）不按照规定的条件、程序和期限实施的； </w:t>
      </w:r>
      <w:r>
        <w:rPr>
          <w:rFonts w:hint="eastAsia" w:ascii="仿宋" w:hAnsi="仿宋" w:eastAsia="仿宋"/>
          <w:sz w:val="32"/>
          <w:szCs w:val="32"/>
        </w:rPr>
        <w:br w:type="textWrapping"/>
      </w:r>
      <w:r>
        <w:rPr>
          <w:rFonts w:hint="eastAsia" w:ascii="仿宋" w:hAnsi="仿宋" w:eastAsia="仿宋"/>
          <w:sz w:val="32"/>
          <w:szCs w:val="32"/>
        </w:rPr>
        <w:t xml:space="preserve">  （二）发现违规行为仍然予以办理的；</w:t>
      </w:r>
      <w:r>
        <w:rPr>
          <w:rFonts w:hint="eastAsia" w:ascii="仿宋" w:hAnsi="仿宋" w:eastAsia="仿宋"/>
          <w:sz w:val="32"/>
          <w:szCs w:val="32"/>
        </w:rPr>
        <w:br w:type="textWrapping"/>
      </w:r>
      <w:r>
        <w:rPr>
          <w:rFonts w:hint="eastAsia" w:ascii="仿宋" w:hAnsi="仿宋" w:eastAsia="仿宋"/>
          <w:sz w:val="32"/>
          <w:szCs w:val="32"/>
        </w:rPr>
        <w:t xml:space="preserve">  （三）发现违法行为不及时查处的； </w:t>
      </w:r>
      <w:r>
        <w:rPr>
          <w:rFonts w:hint="eastAsia" w:ascii="仿宋" w:hAnsi="仿宋" w:eastAsia="仿宋"/>
          <w:sz w:val="32"/>
          <w:szCs w:val="32"/>
        </w:rPr>
        <w:br w:type="textWrapping"/>
      </w:r>
      <w:r>
        <w:rPr>
          <w:rFonts w:hint="eastAsia" w:ascii="仿宋" w:hAnsi="仿宋" w:eastAsia="仿宋"/>
          <w:sz w:val="32"/>
          <w:szCs w:val="32"/>
        </w:rPr>
        <w:t xml:space="preserve">  （四）索取、收受他人财物或谋取其他利益的； </w:t>
      </w:r>
      <w:r>
        <w:rPr>
          <w:rFonts w:hint="eastAsia" w:ascii="仿宋" w:hAnsi="仿宋" w:eastAsia="仿宋"/>
          <w:sz w:val="32"/>
          <w:szCs w:val="32"/>
        </w:rPr>
        <w:br w:type="textWrapping"/>
      </w:r>
      <w:r>
        <w:rPr>
          <w:rFonts w:hint="eastAsia" w:ascii="仿宋" w:hAnsi="仿宋" w:eastAsia="仿宋"/>
          <w:sz w:val="32"/>
          <w:szCs w:val="32"/>
        </w:rPr>
        <w:t xml:space="preserve">  （五）其他违法违纪行为。</w:t>
      </w:r>
    </w:p>
    <w:p w14:paraId="691BE101">
      <w:pPr>
        <w:spacing w:line="560" w:lineRule="exact"/>
        <w:ind w:firstLine="640" w:firstLineChars="200"/>
        <w:rPr>
          <w:rFonts w:asciiTheme="majorEastAsia" w:hAnsiTheme="majorEastAsia" w:eastAsiaTheme="majorEastAsia"/>
          <w:color w:val="000000" w:themeColor="text1"/>
          <w:sz w:val="44"/>
          <w:szCs w:val="44"/>
          <w14:textFill>
            <w14:solidFill>
              <w14:schemeClr w14:val="tx1"/>
            </w14:solidFill>
          </w14:textFill>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15D26F3D">
      <w:pPr>
        <w:spacing w:line="560" w:lineRule="exact"/>
        <w:jc w:val="both"/>
        <w:rPr>
          <w:rFonts w:asciiTheme="majorEastAsia" w:hAnsiTheme="majorEastAsia" w:eastAsiaTheme="majorEastAsia"/>
          <w:color w:val="000000" w:themeColor="text1"/>
          <w:sz w:val="44"/>
          <w:szCs w:val="44"/>
          <w14:textFill>
            <w14:solidFill>
              <w14:schemeClr w14:val="tx1"/>
            </w14:solidFill>
          </w14:textFill>
        </w:rPr>
      </w:pPr>
    </w:p>
    <w:p w14:paraId="098E4ED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.道路客运班线起讫地客运站点、途径路线备案</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29898FC7">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1871DA9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46DE922A">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县交通运输局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29BC2D4E">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县执法机构、道路运输管理服务机构负责日常的监督检查工作，依据相关法律、法规的要求，检查企业生产经营情况和安全生产主体责任落实情况等。</w:t>
      </w:r>
    </w:p>
    <w:p w14:paraId="3A3F197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二、事中监管</w:t>
      </w:r>
    </w:p>
    <w:p w14:paraId="374B76BF">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（一）明确检查程序</w:t>
      </w:r>
    </w:p>
    <w:p w14:paraId="29CCC23E">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474AA571">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10B4C2E1">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1EECC6A4">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5C12FE14">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5.做好信息公开。按照法定程序和要求公布监管信息。</w:t>
      </w:r>
    </w:p>
    <w:p w14:paraId="0F5A0CF0">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（二）实施现场监督检查</w:t>
      </w:r>
    </w:p>
    <w:p w14:paraId="168A325A">
      <w:pPr>
        <w:spacing w:line="560" w:lineRule="exact"/>
        <w:rPr>
          <w:rFonts w:ascii="方正仿宋_GBK" w:hAnsi="方正仿宋_GBK"/>
          <w:color w:val="000000"/>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7017486A">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 xml:space="preserve"> （三）实施整改跟踪问效</w:t>
      </w:r>
    </w:p>
    <w:p w14:paraId="13B8368F">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县交通运输局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29D5000B">
      <w:pPr>
        <w:spacing w:line="560" w:lineRule="exact"/>
        <w:rPr>
          <w:rFonts w:ascii="方正仿宋_GBK" w:hAnsi="方正仿宋_GBK"/>
          <w:color w:val="000000"/>
          <w:sz w:val="32"/>
          <w:szCs w:val="32"/>
        </w:rPr>
      </w:pPr>
      <w:r>
        <w:rPr>
          <w:rFonts w:ascii="方正仿宋_GBK" w:hAnsi="方正仿宋_GBK"/>
          <w:color w:val="000000"/>
          <w:sz w:val="32"/>
          <w:szCs w:val="32"/>
        </w:rPr>
        <w:t xml:space="preserve">    </w:t>
      </w:r>
      <w:r>
        <w:rPr>
          <w:rFonts w:hint="eastAsia" w:ascii="楷体" w:hAnsi="楷体" w:eastAsia="楷体" w:cs="楷体"/>
          <w:sz w:val="32"/>
          <w:szCs w:val="32"/>
        </w:rPr>
        <w:t>（四）建立“双随机”档案</w:t>
      </w:r>
    </w:p>
    <w:p w14:paraId="7F18C997">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县交通运输局建立“双随机”档案，明确日常检查和随机抽查的要求，明确监督检查人员及相关被检单位名单。</w:t>
      </w:r>
      <w:r>
        <w:rPr>
          <w:rFonts w:ascii="方正仿宋_GBK" w:hAnsi="方正仿宋_GBK"/>
          <w:color w:val="000000"/>
          <w:sz w:val="32"/>
          <w:szCs w:val="32"/>
        </w:rPr>
        <w:t xml:space="preserve"> </w:t>
      </w:r>
    </w:p>
    <w:p w14:paraId="0F9A491D">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（五）实施信用监管</w:t>
      </w:r>
    </w:p>
    <w:p w14:paraId="4C1E36EF">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4BCDDE58">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（六）实施协同监管</w:t>
      </w:r>
    </w:p>
    <w:p w14:paraId="208F8739">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按照权责匹配、权责一致的原则，加强与工商、公安交警部门的沟通协作，建立健全行政审批、行业主管与后续监管协调一致监管机制。</w:t>
      </w:r>
    </w:p>
    <w:p w14:paraId="6A9EF0B6">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sz w:val="32"/>
          <w:szCs w:val="32"/>
        </w:rPr>
        <w:t>三、事后监管</w:t>
      </w:r>
    </w:p>
    <w:p w14:paraId="47928A1B">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w:t>
      </w:r>
      <w:r>
        <w:rPr>
          <w:rFonts w:hint="eastAsia" w:ascii="楷体" w:hAnsi="楷体" w:eastAsia="楷体" w:cs="楷体"/>
          <w:sz w:val="32"/>
          <w:szCs w:val="32"/>
        </w:rPr>
        <w:t>（一）</w:t>
      </w:r>
      <w:r>
        <w:rPr>
          <w:rFonts w:hint="eastAsia" w:ascii="仿宋" w:hAnsi="仿宋" w:eastAsia="仿宋"/>
          <w:sz w:val="32"/>
          <w:szCs w:val="32"/>
        </w:rPr>
        <w:t>个人和组织发现道路运输企业或车辆进行违法生产活动的，有权向县交通运输局举报，举报电话（0557-7028240）。县交通运输局当及时核实、处理。</w:t>
      </w:r>
    </w:p>
    <w:p w14:paraId="6C0C056D">
      <w:pPr>
        <w:spacing w:line="560" w:lineRule="exact"/>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23251004">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发现涉及犯罪的，按照有关规定及时将案件移送司法机关。</w:t>
      </w:r>
    </w:p>
    <w:p w14:paraId="20520E0F">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08140C5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四、责任追究</w:t>
      </w:r>
    </w:p>
    <w:p w14:paraId="5D250E3F">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（一）强化层级监督</w:t>
      </w:r>
    </w:p>
    <w:p w14:paraId="561241B7">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513EC575">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（二）强化人员监督</w:t>
      </w:r>
    </w:p>
    <w:p w14:paraId="1BF27360">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1EF0CE5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（三）建立责任追究机制</w:t>
      </w:r>
    </w:p>
    <w:p w14:paraId="4A3C6ED9">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67660FE3">
      <w:pPr>
        <w:spacing w:line="560" w:lineRule="exact"/>
        <w:rPr>
          <w:rFonts w:ascii="黑体" w:hAnsi="黑体" w:eastAsia="黑体" w:cs="黑体"/>
          <w:sz w:val="32"/>
          <w:szCs w:val="32"/>
        </w:rPr>
      </w:pPr>
      <w:r>
        <w:rPr>
          <w:rFonts w:hint="eastAsia" w:ascii="黑体" w:hAnsi="黑体" w:eastAsia="黑体" w:cs="黑体"/>
          <w:sz w:val="32"/>
          <w:szCs w:val="32"/>
        </w:rPr>
        <w:t xml:space="preserve">    五、保障措施</w:t>
      </w:r>
    </w:p>
    <w:p w14:paraId="731F59A8">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实施程序优化。按照职能分工、相互衔接和简政放权、放管结合的要求，强化组织领导，完善监管办法，落实保障措施，严肃查处问题，确保事中事后监管工作有序进行。</w:t>
      </w:r>
    </w:p>
    <w:p w14:paraId="603C27E1">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加强人员培训。县交通运输局应加强对监管执法人员相关法律、法规、标准和专业知识与执法能力培训，并适时组织考核。不具备相应知识和能力的，不得从事相关工作。</w:t>
      </w:r>
    </w:p>
    <w:p w14:paraId="4D45C157">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加强普法宣传。运用多种方式宣传相关的行业法规、规章。提升管理相对人和公众的法律意识。</w:t>
      </w:r>
    </w:p>
    <w:p w14:paraId="58A9C9BA">
      <w:pPr>
        <w:spacing w:line="560" w:lineRule="exact"/>
        <w:ind w:firstLine="640" w:firstLineChars="200"/>
        <w:rPr>
          <w:rFonts w:asciiTheme="majorEastAsia" w:hAnsiTheme="majorEastAsia" w:eastAsiaTheme="majorEastAsia"/>
          <w:color w:val="000000" w:themeColor="text1"/>
          <w:sz w:val="44"/>
          <w:szCs w:val="44"/>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做好设备保障。按要求给予相应的执法岗位配备必要设备，便于高效便民的开展工作。</w:t>
      </w:r>
    </w:p>
    <w:p w14:paraId="2626C48C">
      <w:pPr>
        <w:spacing w:line="560" w:lineRule="exact"/>
        <w:rPr>
          <w:rFonts w:asciiTheme="majorEastAsia" w:hAnsiTheme="majorEastAsia" w:eastAsiaTheme="majorEastAsia"/>
          <w:color w:val="000000" w:themeColor="text1"/>
          <w:sz w:val="44"/>
          <w:szCs w:val="44"/>
          <w14:textFill>
            <w14:solidFill>
              <w14:schemeClr w14:val="tx1"/>
            </w14:solidFill>
          </w14:textFill>
        </w:rPr>
      </w:pPr>
    </w:p>
    <w:p w14:paraId="0AB8D61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.班车客运定制服务备案</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123F0395">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382B036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1850B8D5">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县交通运输局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0AE70B51">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县执法机构、道路运输管理服务机构负责日常的监督检查工作，依据相关法律、法规的要求，检查企业生产经营情况和安全生产主体责任落实情况等。</w:t>
      </w:r>
    </w:p>
    <w:p w14:paraId="1104544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二、事中监管</w:t>
      </w:r>
    </w:p>
    <w:p w14:paraId="1C6E3350">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（一）明确检查程序</w:t>
      </w:r>
    </w:p>
    <w:p w14:paraId="02242905">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7D961EDD">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05D0CCFB">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136C3109">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10EDF05D">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336D6F2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（二）实施现场监督检查</w:t>
      </w:r>
    </w:p>
    <w:p w14:paraId="43A76732">
      <w:pPr>
        <w:spacing w:line="560" w:lineRule="exact"/>
        <w:rPr>
          <w:rFonts w:ascii="方正仿宋_GBK" w:hAnsi="方正仿宋_GBK"/>
          <w:color w:val="000000"/>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79C3EEAC">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 xml:space="preserve">  （三）实施整改跟踪问效</w:t>
      </w:r>
    </w:p>
    <w:p w14:paraId="155EE9E6">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县执法机构、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406007B0">
      <w:pPr>
        <w:spacing w:line="560" w:lineRule="exact"/>
        <w:rPr>
          <w:rFonts w:ascii="方正仿宋_GBK" w:hAnsi="方正仿宋_GBK"/>
          <w:color w:val="000000"/>
          <w:sz w:val="32"/>
          <w:szCs w:val="32"/>
        </w:rPr>
      </w:pPr>
      <w:r>
        <w:rPr>
          <w:rFonts w:ascii="方正仿宋_GBK" w:hAnsi="方正仿宋_GBK"/>
          <w:color w:val="000000"/>
          <w:sz w:val="32"/>
          <w:szCs w:val="32"/>
        </w:rPr>
        <w:t xml:space="preserve">    </w:t>
      </w:r>
      <w:r>
        <w:rPr>
          <w:rFonts w:hint="eastAsia" w:ascii="楷体" w:hAnsi="楷体" w:eastAsia="楷体" w:cs="楷体"/>
          <w:sz w:val="32"/>
          <w:szCs w:val="32"/>
        </w:rPr>
        <w:t>（四）建立“双随机”档案</w:t>
      </w:r>
    </w:p>
    <w:p w14:paraId="5B09C2B1">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县交通运输局建立“双随机”档案，明确日常检查和随机抽查的要求，明确监督检查人员及相关被检单位名单。</w:t>
      </w:r>
      <w:r>
        <w:rPr>
          <w:rFonts w:ascii="方正仿宋_GBK" w:hAnsi="方正仿宋_GBK"/>
          <w:color w:val="000000"/>
          <w:sz w:val="32"/>
          <w:szCs w:val="32"/>
        </w:rPr>
        <w:t xml:space="preserve"> </w:t>
      </w:r>
    </w:p>
    <w:p w14:paraId="2A550BE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（五）实施信用监管</w:t>
      </w:r>
    </w:p>
    <w:p w14:paraId="53419A2F">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6D3D0FA5">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 xml:space="preserve">   （六）实施协同监管</w:t>
      </w:r>
    </w:p>
    <w:p w14:paraId="0F7C57A0">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按照权责匹配、权责一致的原则，加强与工商、公安交警部门的沟通协作，建立健全行政审批、行业主管与后续监管协调一致监管机制。</w:t>
      </w:r>
    </w:p>
    <w:p w14:paraId="45385DB3">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sz w:val="32"/>
          <w:szCs w:val="32"/>
        </w:rPr>
        <w:t xml:space="preserve"> 三、事后监管</w:t>
      </w:r>
    </w:p>
    <w:p w14:paraId="01670480">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w:t>
      </w:r>
      <w:r>
        <w:rPr>
          <w:rFonts w:hint="eastAsia" w:ascii="楷体" w:hAnsi="楷体" w:eastAsia="楷体" w:cs="楷体"/>
          <w:sz w:val="32"/>
          <w:szCs w:val="32"/>
        </w:rPr>
        <w:t>（一）</w:t>
      </w:r>
      <w:r>
        <w:rPr>
          <w:rFonts w:hint="eastAsia" w:ascii="仿宋" w:hAnsi="仿宋" w:eastAsia="仿宋"/>
          <w:sz w:val="32"/>
          <w:szCs w:val="32"/>
        </w:rPr>
        <w:t>个人和组织发现道路运输企业或车辆进行违法生产活动的，有权向县交通运输局举报，举报电话（0557-7028240）。县交通运输局当及时核实、处理。</w:t>
      </w:r>
    </w:p>
    <w:p w14:paraId="26AB94D7">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3519F690">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发现涉及犯罪的，按照有关规定及时将案件移送司法机关。</w:t>
      </w:r>
    </w:p>
    <w:p w14:paraId="75543388">
      <w:pPr>
        <w:spacing w:line="560" w:lineRule="exact"/>
        <w:ind w:firstLine="64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7A6F0AE0">
      <w:pPr>
        <w:spacing w:line="560" w:lineRule="exact"/>
        <w:ind w:firstLine="640"/>
        <w:rPr>
          <w:rFonts w:ascii="黑体" w:hAnsi="黑体" w:eastAsia="黑体" w:cs="黑体"/>
          <w:sz w:val="32"/>
          <w:szCs w:val="32"/>
        </w:rPr>
      </w:pPr>
      <w:r>
        <w:rPr>
          <w:rFonts w:hint="eastAsia" w:ascii="黑体" w:hAnsi="黑体" w:eastAsia="黑体" w:cs="黑体"/>
          <w:sz w:val="32"/>
          <w:szCs w:val="32"/>
        </w:rPr>
        <w:t>四、责任追究</w:t>
      </w:r>
    </w:p>
    <w:p w14:paraId="6C1BF4B1">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（一）强化层级监督</w:t>
      </w:r>
    </w:p>
    <w:p w14:paraId="34376141">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591D3152">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（二）强化人员监督</w:t>
      </w:r>
    </w:p>
    <w:p w14:paraId="29B527B4">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3B0CC1A1">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（三）建立责任追究机制</w:t>
      </w:r>
    </w:p>
    <w:p w14:paraId="3FDDA15B">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0E0544DD">
      <w:pPr>
        <w:numPr>
          <w:ilvl w:val="0"/>
          <w:numId w:val="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保障措施</w:t>
      </w:r>
    </w:p>
    <w:p w14:paraId="680933F9">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实施程序优化；按照职能分工、相互衔接和简政放权、放管结合的要求，强化组织领导，完善监管办法，落实保障措施，严肃查处问题，确保事中事后监管工作有序进行。</w:t>
      </w:r>
    </w:p>
    <w:p w14:paraId="3317FF4D">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加强人员培训；县交通运输局应加强对监管执法人员相关法律、法规、标准和专业知识与执法能力培训，并适时组织考核。不具备相应知识和能力的，不得从事相关工作。</w:t>
      </w:r>
    </w:p>
    <w:p w14:paraId="63CD18CD">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加强普法宣传；运用多种方式宣传相关的行业法规、规章。提升管理相对人和公众的法律意识。</w:t>
      </w:r>
    </w:p>
    <w:p w14:paraId="35235961">
      <w:pPr>
        <w:spacing w:line="560" w:lineRule="exact"/>
        <w:ind w:firstLine="640" w:firstLineChars="200"/>
        <w:rPr>
          <w:rFonts w:asciiTheme="majorEastAsia" w:hAnsiTheme="majorEastAsia" w:eastAsiaTheme="majorEastAsia"/>
          <w:color w:val="000000" w:themeColor="text1"/>
          <w:sz w:val="44"/>
          <w:szCs w:val="44"/>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做好设备保障；按要求给予相应的执法岗位配备必要设备，便于高效便民的开展工作。</w:t>
      </w:r>
    </w:p>
    <w:p w14:paraId="2F0B3BA3">
      <w:pPr>
        <w:spacing w:line="560" w:lineRule="exact"/>
        <w:rPr>
          <w:rFonts w:asciiTheme="majorEastAsia" w:hAnsiTheme="majorEastAsia" w:eastAsiaTheme="majorEastAsia"/>
          <w:color w:val="000000" w:themeColor="text1"/>
          <w:sz w:val="44"/>
          <w:szCs w:val="44"/>
          <w14:textFill>
            <w14:solidFill>
              <w14:schemeClr w14:val="tx1"/>
            </w14:solidFill>
          </w14:textFill>
        </w:rPr>
      </w:pPr>
    </w:p>
    <w:p w14:paraId="3D0AEA1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.小微型客车租赁备案</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53EE4A9B">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4450274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08BBCE1F">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县交通运输局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033FE833">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县执法机构、道路运输管理服务机构负责日常的监督检查工作，依据相关法律、法规的要求，检查企业生产经营情况和安全生产主体责任落实情况等。</w:t>
      </w:r>
    </w:p>
    <w:p w14:paraId="75F946D9">
      <w:pPr>
        <w:spacing w:line="560" w:lineRule="exact"/>
        <w:ind w:firstLine="643" w:firstLineChars="200"/>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sz w:val="32"/>
          <w:szCs w:val="32"/>
        </w:rPr>
        <w:t>二、事中监管</w:t>
      </w:r>
    </w:p>
    <w:p w14:paraId="1FD975CE">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（一）明确检查程序</w:t>
      </w:r>
    </w:p>
    <w:p w14:paraId="60A639E1">
      <w:pPr>
        <w:spacing w:line="560" w:lineRule="exact"/>
        <w:ind w:firstLine="640" w:firstLineChars="200"/>
        <w:rPr>
          <w:rFonts w:ascii="仿宋" w:hAnsi="仿宋" w:eastAsia="仿宋"/>
          <w:sz w:val="32"/>
          <w:szCs w:val="32"/>
        </w:rPr>
      </w:pPr>
      <w:r>
        <w:rPr>
          <w:rFonts w:ascii="方正仿宋_GBK" w:hAnsi="方正仿宋_GBK"/>
          <w:color w:val="000000"/>
          <w:sz w:val="32"/>
          <w:szCs w:val="32"/>
        </w:rPr>
        <w:t>1.</w:t>
      </w:r>
      <w:r>
        <w:rPr>
          <w:rFonts w:hint="eastAsia" w:ascii="仿宋" w:hAnsi="仿宋" w:eastAsia="仿宋"/>
          <w:sz w:val="32"/>
          <w:szCs w:val="32"/>
        </w:rPr>
        <w:t>制定监督检查方案。现场检查方案应根据检查企业的类型、运输性质制定。检查方案应包括日程安排、检查标准和检查内容、检查组成员及分工等。</w:t>
      </w:r>
    </w:p>
    <w:p w14:paraId="0A3B10ED">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1BDCD456">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66BAF14F">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47B6FA59">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43FE95A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（二）实施现场监督检查</w:t>
      </w:r>
    </w:p>
    <w:p w14:paraId="79D6E881">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256366FF">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 xml:space="preserve">   （三）实施整改跟踪问效</w:t>
      </w:r>
    </w:p>
    <w:p w14:paraId="449FE721">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县执法机构、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50E03782">
      <w:pPr>
        <w:spacing w:line="560" w:lineRule="exact"/>
        <w:rPr>
          <w:rFonts w:ascii="方正仿宋_GBK" w:hAnsi="方正仿宋_GBK"/>
          <w:color w:val="000000"/>
          <w:sz w:val="32"/>
          <w:szCs w:val="32"/>
        </w:rPr>
      </w:pPr>
      <w:r>
        <w:rPr>
          <w:rFonts w:ascii="方正仿宋_GBK" w:hAnsi="方正仿宋_GBK"/>
          <w:color w:val="000000"/>
          <w:sz w:val="32"/>
          <w:szCs w:val="32"/>
        </w:rPr>
        <w:t xml:space="preserve">    </w:t>
      </w:r>
      <w:r>
        <w:rPr>
          <w:rFonts w:hint="eastAsia" w:ascii="楷体" w:hAnsi="楷体" w:eastAsia="楷体" w:cs="楷体"/>
          <w:sz w:val="32"/>
          <w:szCs w:val="32"/>
        </w:rPr>
        <w:t>（四）建立“双随机”档案</w:t>
      </w:r>
    </w:p>
    <w:p w14:paraId="46CAD2C8">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县交通运输局建立“双随机”档案，明确日常检查和随机抽查的要求，明确监督检查人员及相关被检单位名单。 </w:t>
      </w:r>
    </w:p>
    <w:p w14:paraId="431AD880">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（五）实施信用监管</w:t>
      </w:r>
    </w:p>
    <w:p w14:paraId="75FADFAC">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1E96CBEC">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 xml:space="preserve"> （六）实施协同监管</w:t>
      </w:r>
    </w:p>
    <w:p w14:paraId="1F58A96D">
      <w:pPr>
        <w:spacing w:line="560" w:lineRule="exact"/>
        <w:ind w:firstLine="640"/>
        <w:rPr>
          <w:rFonts w:ascii="方正仿宋_GBK" w:hAnsi="方正仿宋_GBK"/>
          <w:color w:val="000000"/>
          <w:sz w:val="32"/>
          <w:szCs w:val="32"/>
        </w:rPr>
      </w:pPr>
      <w:r>
        <w:rPr>
          <w:rFonts w:hint="eastAsia" w:ascii="仿宋" w:hAnsi="仿宋" w:eastAsia="仿宋"/>
          <w:sz w:val="32"/>
          <w:szCs w:val="32"/>
        </w:rPr>
        <w:t>按照权责匹配、权责一致的原则，加强与工商、公安交警部门的沟通协作，建立健全行政审批、行业主管与后续监管协调一致监管机制</w:t>
      </w:r>
      <w:r>
        <w:rPr>
          <w:rFonts w:ascii="方正仿宋_GBK" w:hAnsi="方正仿宋_GBK"/>
          <w:color w:val="000000"/>
          <w:sz w:val="32"/>
          <w:szCs w:val="32"/>
        </w:rPr>
        <w:t>。</w:t>
      </w:r>
    </w:p>
    <w:p w14:paraId="2F79183D">
      <w:pPr>
        <w:spacing w:line="560" w:lineRule="exact"/>
        <w:ind w:firstLine="640"/>
        <w:rPr>
          <w:rFonts w:ascii="黑体" w:hAnsi="黑体" w:eastAsia="黑体" w:cs="黑体"/>
          <w:sz w:val="32"/>
          <w:szCs w:val="32"/>
        </w:rPr>
      </w:pPr>
      <w:r>
        <w:rPr>
          <w:rFonts w:hint="eastAsia" w:ascii="黑体" w:hAnsi="黑体" w:eastAsia="黑体" w:cs="黑体"/>
          <w:sz w:val="32"/>
          <w:szCs w:val="32"/>
        </w:rPr>
        <w:t>三、事后监管</w:t>
      </w:r>
    </w:p>
    <w:p w14:paraId="49A7426E">
      <w:pPr>
        <w:spacing w:line="560" w:lineRule="exact"/>
        <w:ind w:firstLine="64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个人和组织发现道路运输企业或车辆进行违法生产活动的，有权向县道路运输管理机构举报，举报电话（0557-7028240）。县道路运输管理机构当及时核实、处理</w:t>
      </w:r>
    </w:p>
    <w:p w14:paraId="7FB4945C">
      <w:pPr>
        <w:spacing w:line="560" w:lineRule="exact"/>
        <w:ind w:firstLine="64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50AEC625">
      <w:pPr>
        <w:spacing w:line="560" w:lineRule="exact"/>
        <w:ind w:firstLine="64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发现涉及犯罪的，按照有关规定及时将案件移送司法机关。</w:t>
      </w:r>
    </w:p>
    <w:p w14:paraId="0CC231CE">
      <w:pPr>
        <w:spacing w:line="560" w:lineRule="exact"/>
        <w:ind w:firstLine="64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3ACA0216">
      <w:pPr>
        <w:spacing w:line="560" w:lineRule="exact"/>
        <w:ind w:firstLine="640"/>
        <w:rPr>
          <w:rFonts w:ascii="黑体" w:hAnsi="黑体" w:eastAsia="黑体" w:cs="黑体"/>
          <w:sz w:val="32"/>
          <w:szCs w:val="32"/>
        </w:rPr>
      </w:pPr>
      <w:r>
        <w:rPr>
          <w:rFonts w:hint="eastAsia" w:ascii="黑体" w:hAnsi="黑体" w:eastAsia="黑体" w:cs="黑体"/>
          <w:sz w:val="32"/>
          <w:szCs w:val="32"/>
        </w:rPr>
        <w:t>四、责任追究</w:t>
      </w:r>
    </w:p>
    <w:p w14:paraId="39E64E9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（一）强化层级监督</w:t>
      </w:r>
    </w:p>
    <w:p w14:paraId="683A1167">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3299F5E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（二）强化人员监督</w:t>
      </w:r>
    </w:p>
    <w:p w14:paraId="5C3AEEC7">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4FF9041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（三）建立责任追究机制</w:t>
      </w:r>
    </w:p>
    <w:p w14:paraId="5AD43A60">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010376F6">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sz w:val="32"/>
          <w:szCs w:val="32"/>
        </w:rPr>
        <w:t xml:space="preserve">  五、保障措施</w:t>
      </w:r>
    </w:p>
    <w:p w14:paraId="50DBF217">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实施程序优化。按照职能分工、相互衔接和简政放权、放管结合的要求，强化组织领导，完善监管办法，落实保障措施，严肃查处问题，确保事中事后监管工作有序进行。</w:t>
      </w:r>
    </w:p>
    <w:p w14:paraId="653D324F">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加强人员培训。县交通运输局应加强对监管执法人员相关法律、法规、标准和专业知识与执法能力培训，并适时组织考核。不具备相应知识和能力的，不得从事相关工作。</w:t>
      </w:r>
    </w:p>
    <w:p w14:paraId="64E07763">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加强普法宣传。运用多种方式宣传相关的行业法规、规章。提升管理相对人和公众的法律意识。</w:t>
      </w:r>
    </w:p>
    <w:p w14:paraId="7025B812">
      <w:pPr>
        <w:spacing w:line="560" w:lineRule="exact"/>
        <w:ind w:firstLine="640" w:firstLineChars="200"/>
        <w:rPr>
          <w:rFonts w:asciiTheme="majorEastAsia" w:hAnsiTheme="majorEastAsia" w:eastAsiaTheme="majorEastAsia"/>
          <w:color w:val="000000" w:themeColor="text1"/>
          <w:sz w:val="44"/>
          <w:szCs w:val="44"/>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做好设备保障。按要求给予相应的执法岗位配备必要设备，便于高效便民的开展工作。</w:t>
      </w:r>
    </w:p>
    <w:p w14:paraId="62D652CF">
      <w:pPr>
        <w:spacing w:line="560" w:lineRule="exact"/>
        <w:rPr>
          <w:rFonts w:asciiTheme="majorEastAsia" w:hAnsiTheme="majorEastAsia" w:eastAsiaTheme="majorEastAsia"/>
          <w:color w:val="000000" w:themeColor="text1"/>
          <w:sz w:val="44"/>
          <w:szCs w:val="44"/>
          <w14:textFill>
            <w14:solidFill>
              <w14:schemeClr w14:val="tx1"/>
            </w14:solidFill>
          </w14:textFill>
        </w:rPr>
      </w:pPr>
    </w:p>
    <w:p w14:paraId="5021521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.责令改正或者限期改正超限运输车辆未按照指定时间、路线和速度行驶的</w:t>
      </w:r>
    </w:p>
    <w:p w14:paraId="6D03D173">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行为</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w:t>
      </w:r>
      <w:r>
        <w:rPr>
          <w:rFonts w:hint="eastAsia" w:ascii="方正小标宋简体" w:hAnsi="方正小标宋简体" w:eastAsia="方正小标宋简体" w:cs="方正小标宋简体"/>
          <w:sz w:val="44"/>
          <w:szCs w:val="44"/>
          <w:lang w:val="en-US" w:eastAsia="zh-CN"/>
        </w:rPr>
        <w:t>细则</w:t>
      </w:r>
    </w:p>
    <w:p w14:paraId="2A27697C">
      <w:pPr>
        <w:spacing w:line="560" w:lineRule="exact"/>
        <w:ind w:firstLine="640" w:firstLineChars="200"/>
        <w:rPr>
          <w:rFonts w:ascii="黑体" w:hAnsi="黑体" w:eastAsia="黑体" w:cs="黑体"/>
          <w:sz w:val="32"/>
          <w:szCs w:val="32"/>
        </w:rPr>
      </w:pPr>
    </w:p>
    <w:p w14:paraId="343F0EE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79FE09C6">
      <w:pPr>
        <w:spacing w:line="560" w:lineRule="exact"/>
        <w:ind w:firstLine="640" w:firstLineChars="200"/>
        <w:rPr>
          <w:rFonts w:ascii="仿宋" w:hAnsi="仿宋" w:eastAsia="仿宋"/>
          <w:sz w:val="32"/>
          <w:szCs w:val="32"/>
        </w:rPr>
      </w:pPr>
      <w:r>
        <w:rPr>
          <w:rFonts w:hint="eastAsia" w:ascii="仿宋" w:hAnsi="仿宋" w:eastAsia="仿宋"/>
          <w:sz w:val="32"/>
          <w:szCs w:val="32"/>
        </w:rPr>
        <w:t>依照《公路安全保护条例》（国务院令第593号） 第六十五条“违反本条例的规定，经批准进行超限运输的车辆，未按照指定时间、路线和速度行驶的，由公路管理机构或者公安机关交通管理部门责令改正；拒不改正的，公路管理机构或者公安机关交通管理部门可以扣留车辆”之规定，责令改正或者限期改正超限运输车辆未按照指定时间、路线和速度行驶的行为，采取执法监督检查、协同监管、信用监管、投诉举报等事中事后监管措施，规范超限运输车辆行驶行政区域内的国省干线公路的行为，纠正和查处违法行为，保障公路完好、安全和畅通。</w:t>
      </w:r>
    </w:p>
    <w:p w14:paraId="5BDE30D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二、事中监管</w:t>
      </w:r>
    </w:p>
    <w:p w14:paraId="4B1D0CDA">
      <w:pPr>
        <w:spacing w:line="560" w:lineRule="exact"/>
        <w:ind w:firstLine="640" w:firstLineChars="200"/>
        <w:rPr>
          <w:rFonts w:ascii="方正仿宋_GBK" w:hAnsi="方正仿宋_GBK"/>
          <w:b/>
          <w:bCs/>
          <w:color w:val="000000"/>
          <w:sz w:val="32"/>
          <w:szCs w:val="32"/>
        </w:rPr>
      </w:pPr>
      <w:r>
        <w:rPr>
          <w:rFonts w:hint="eastAsia" w:ascii="仿宋" w:hAnsi="仿宋" w:eastAsia="仿宋"/>
          <w:sz w:val="32"/>
          <w:szCs w:val="32"/>
          <w:lang w:val="zh-CN"/>
        </w:rPr>
        <w:t>检查承运单位或承运人是否随车携带通行证，并对通行证真伪进行识别；大件运输车辆是否按照许可的时间、路线及护送方案执行情况行驶；测量车货总长、总高、总宽以及查看车货过磅总重量与超限运输许可证是否相符，如实填写超限运输车辆核查表。同时，在核查大件运输车辆时使用执法记录仪全程录像、拍照留存，及时登入系统填报核查信息。</w:t>
      </w:r>
      <w:r>
        <w:rPr>
          <w:rFonts w:hint="eastAsia" w:ascii="仿宋" w:hAnsi="仿宋" w:eastAsia="仿宋"/>
          <w:sz w:val="32"/>
          <w:szCs w:val="32"/>
        </w:rPr>
        <w:t xml:space="preserve">  </w:t>
      </w:r>
      <w:r>
        <w:rPr>
          <w:rFonts w:hint="eastAsia" w:ascii="仿宋_GB2312" w:eastAsia="仿宋_GB2312"/>
          <w:sz w:val="32"/>
          <w:szCs w:val="32"/>
        </w:rPr>
        <w:t xml:space="preserve">   </w:t>
      </w:r>
      <w:r>
        <w:rPr>
          <w:rFonts w:hint="eastAsia" w:ascii="方正仿宋_GBK" w:hAnsi="方正仿宋_GBK"/>
          <w:b/>
          <w:bCs/>
          <w:color w:val="000000"/>
          <w:sz w:val="32"/>
          <w:szCs w:val="32"/>
        </w:rPr>
        <w:t xml:space="preserve"> </w:t>
      </w:r>
    </w:p>
    <w:p w14:paraId="17DA4206">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三、事后监管</w:t>
      </w:r>
    </w:p>
    <w:p w14:paraId="32CDD842">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（一）信用监管</w:t>
      </w:r>
    </w:p>
    <w:p w14:paraId="1B99A213">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建立超限运输车辆行驶公路信用制度，保护合法承运人利益。对承运人有隐瞒有关情况或者提供虚假材料申请公路超限运输许可的，以及其他违法超限运输行为的，依法按照有关规定处理。</w:t>
      </w:r>
    </w:p>
    <w:p w14:paraId="43FB95CA">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（二）投诉举报</w:t>
      </w:r>
    </w:p>
    <w:p w14:paraId="48809CF4">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任何单位和个人均有权举报超限运输车辆的超限超载和执法人员违法行为。交通主管部门公布举报电话、电子信箱等。接到举报的部门按照职责，及时调查处理，向举报人反馈，并为其保密。</w:t>
      </w:r>
    </w:p>
    <w:p w14:paraId="630203D2">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四、责任追究</w:t>
      </w:r>
    </w:p>
    <w:p w14:paraId="2A7A47B6">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（一）加强层级监督</w:t>
      </w:r>
    </w:p>
    <w:p w14:paraId="379BABAF">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县</w:t>
      </w:r>
      <w:r>
        <w:rPr>
          <w:rFonts w:hint="eastAsia" w:ascii="仿宋" w:hAnsi="仿宋" w:eastAsia="仿宋"/>
          <w:sz w:val="32"/>
          <w:szCs w:val="32"/>
        </w:rPr>
        <w:t>交通运输局</w:t>
      </w:r>
      <w:r>
        <w:rPr>
          <w:rFonts w:hint="eastAsia" w:ascii="仿宋" w:hAnsi="仿宋" w:eastAsia="仿宋"/>
          <w:sz w:val="32"/>
          <w:szCs w:val="32"/>
          <w:lang w:val="zh-CN"/>
        </w:rPr>
        <w:t>对各县（区）</w:t>
      </w:r>
      <w:r>
        <w:rPr>
          <w:rFonts w:hint="eastAsia" w:ascii="仿宋" w:hAnsi="仿宋" w:eastAsia="仿宋"/>
          <w:sz w:val="32"/>
          <w:szCs w:val="32"/>
        </w:rPr>
        <w:t>交通运输综合行政执法</w:t>
      </w:r>
      <w:r>
        <w:rPr>
          <w:rFonts w:hint="eastAsia" w:ascii="仿宋" w:hAnsi="仿宋" w:eastAsia="仿宋"/>
          <w:sz w:val="32"/>
          <w:szCs w:val="32"/>
          <w:lang w:val="zh-CN"/>
        </w:rPr>
        <w:t>机构是否履行监管责任进行监督问责；对日常监管中发现的问题是否依法处理，</w:t>
      </w:r>
      <w:r>
        <w:rPr>
          <w:rFonts w:hint="eastAsia" w:ascii="仿宋" w:hAnsi="仿宋" w:eastAsia="仿宋"/>
          <w:sz w:val="32"/>
          <w:szCs w:val="32"/>
        </w:rPr>
        <w:t>执法</w:t>
      </w:r>
      <w:r>
        <w:rPr>
          <w:rFonts w:hint="eastAsia" w:ascii="仿宋" w:hAnsi="仿宋" w:eastAsia="仿宋"/>
          <w:sz w:val="32"/>
          <w:szCs w:val="32"/>
          <w:lang w:val="zh-CN"/>
        </w:rPr>
        <w:t>人员是否严格</w:t>
      </w:r>
      <w:r>
        <w:rPr>
          <w:rFonts w:hint="eastAsia" w:ascii="仿宋" w:hAnsi="仿宋" w:eastAsia="仿宋"/>
          <w:sz w:val="32"/>
          <w:szCs w:val="32"/>
        </w:rPr>
        <w:t>规范文明执法，</w:t>
      </w:r>
      <w:r>
        <w:rPr>
          <w:rFonts w:hint="eastAsia" w:ascii="仿宋" w:hAnsi="仿宋" w:eastAsia="仿宋"/>
          <w:sz w:val="32"/>
          <w:szCs w:val="32"/>
          <w:lang w:val="zh-CN"/>
        </w:rPr>
        <w:t>是否存在不作为、乱作为等进行监督问责。</w:t>
      </w:r>
    </w:p>
    <w:p w14:paraId="5CE29D4D">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（二）建立责任追究机制</w:t>
      </w:r>
    </w:p>
    <w:p w14:paraId="6E3FC391">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监管责任追究实行过错责任追究，根据过错责任的大小实施相应的追究方式。包括：责令作出书面检查、给予通报批评、调离执法岗位或者停职、给予行政处分；涉嫌犯罪的，移交司法机关处理。</w:t>
      </w:r>
    </w:p>
    <w:p w14:paraId="219F6C14">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五、保障措施</w:t>
      </w:r>
    </w:p>
    <w:p w14:paraId="2933982A">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（一）</w:t>
      </w:r>
      <w:r>
        <w:rPr>
          <w:rFonts w:hint="eastAsia" w:ascii="仿宋" w:hAnsi="仿宋" w:eastAsia="仿宋"/>
          <w:sz w:val="32"/>
          <w:szCs w:val="32"/>
          <w:lang w:val="zh-CN"/>
        </w:rPr>
        <w:t>实施程序优化。强化组织领导，完善监管办法，落实保障措施，严肃查处问题，确保事中事后监管工作有序进行。</w:t>
      </w:r>
    </w:p>
    <w:p w14:paraId="02955E33">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lang w:val="zh-CN"/>
        </w:rPr>
        <w:t>加强人员培训。县交通运输局应加强对执法人员相关法律、法规、标准和专业知识与执法能力培训，并适时组织考核。不具备相应知识和能力的，不得从事相关工作。</w:t>
      </w:r>
    </w:p>
    <w:p w14:paraId="046AD0CA">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lang w:val="zh-CN"/>
        </w:rPr>
        <w:t>加强普法宣传。运用多种方式宣传相关的行业法规、规章。提升管理相对人和公众的法律意识。</w:t>
      </w:r>
    </w:p>
    <w:p w14:paraId="7E702CC0">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lang w:val="zh-CN"/>
        </w:rPr>
        <w:t>做好设备保障。按要求给予相应的执法岗位配备必要设备，便于高效便民的开展工作。</w:t>
      </w:r>
    </w:p>
    <w:p w14:paraId="0CEA6CCE">
      <w:pPr>
        <w:spacing w:line="560" w:lineRule="exact"/>
        <w:rPr>
          <w:rFonts w:asciiTheme="majorEastAsia" w:hAnsiTheme="majorEastAsia" w:eastAsiaTheme="majorEastAsia" w:cstheme="majorEastAsia"/>
          <w:color w:val="FF0000"/>
          <w:sz w:val="44"/>
          <w:szCs w:val="44"/>
        </w:rPr>
      </w:pPr>
    </w:p>
    <w:p w14:paraId="7B8DA472">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.责令超限运输车辆的承运人采取卸载措施</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w:t>
      </w:r>
      <w:r>
        <w:rPr>
          <w:rFonts w:hint="eastAsia" w:ascii="方正小标宋简体" w:hAnsi="方正小标宋简体" w:eastAsia="方正小标宋简体" w:cs="方正小标宋简体"/>
          <w:sz w:val="44"/>
          <w:szCs w:val="44"/>
          <w:lang w:val="en-US" w:eastAsia="zh-CN"/>
        </w:rPr>
        <w:t>细则</w:t>
      </w:r>
    </w:p>
    <w:p w14:paraId="784B5491">
      <w:pPr>
        <w:spacing w:line="560" w:lineRule="exact"/>
        <w:ind w:firstLine="640" w:firstLineChars="200"/>
        <w:rPr>
          <w:rFonts w:ascii="黑体" w:hAnsi="黑体" w:eastAsia="黑体" w:cs="黑体"/>
          <w:sz w:val="32"/>
          <w:szCs w:val="32"/>
        </w:rPr>
      </w:pPr>
    </w:p>
    <w:p w14:paraId="4423A31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0A266053">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依照《安徽省治理货物运输车辆超限超载条例》“（省人大常委会公告第十五号）第十七条第二款　经检测超限超载的货运车辆，运输可解体物品的，公路管理机构或者公安机关交通管理部门应当责令承运人卸载；承运人拒不卸载的，代为卸载，卸载费用由承运人承担。对未经批准、超限运输不可解体物品的，公路管理机构可以扣留车辆，并责令办理公路超限运输许可”</w:t>
      </w:r>
      <w:r>
        <w:rPr>
          <w:rFonts w:hint="eastAsia" w:ascii="仿宋" w:hAnsi="仿宋" w:eastAsia="仿宋"/>
          <w:sz w:val="32"/>
          <w:szCs w:val="32"/>
        </w:rPr>
        <w:t>之规定，</w:t>
      </w:r>
      <w:r>
        <w:rPr>
          <w:rFonts w:hint="eastAsia" w:ascii="仿宋" w:hAnsi="仿宋" w:eastAsia="仿宋"/>
          <w:sz w:val="32"/>
          <w:szCs w:val="32"/>
          <w:lang w:val="zh-CN"/>
        </w:rPr>
        <w:t>责令责令超限运输车辆的承运人采取卸载措施。采取执法监督检查、协同监管、信用监管、投诉举报等事中事后监管措施，规范超限运输车辆行驶行政区域内的国省干线公路的行为，纠正和查处违法行为，保障公路完好、安全和畅通。</w:t>
      </w:r>
    </w:p>
    <w:p w14:paraId="48F87B0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二、事中监管</w:t>
      </w:r>
    </w:p>
    <w:p w14:paraId="6C749A06">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（一）</w:t>
      </w:r>
      <w:r>
        <w:rPr>
          <w:rFonts w:hint="eastAsia" w:ascii="仿宋" w:hAnsi="仿宋" w:eastAsia="仿宋"/>
          <w:sz w:val="32"/>
          <w:szCs w:val="32"/>
          <w:lang w:val="zh-CN"/>
        </w:rPr>
        <w:t>经检测超限超载的货运车辆，运输可解体物品的，</w:t>
      </w:r>
      <w:r>
        <w:rPr>
          <w:rFonts w:hint="eastAsia" w:ascii="仿宋" w:hAnsi="仿宋" w:eastAsia="仿宋"/>
          <w:sz w:val="32"/>
          <w:szCs w:val="32"/>
        </w:rPr>
        <w:t>交通运输综合行政执法部门</w:t>
      </w:r>
      <w:r>
        <w:rPr>
          <w:rFonts w:hint="eastAsia" w:ascii="仿宋" w:hAnsi="仿宋" w:eastAsia="仿宋"/>
          <w:sz w:val="32"/>
          <w:szCs w:val="32"/>
          <w:lang w:val="zh-CN"/>
        </w:rPr>
        <w:t>或者公安机关交通管理部门应当责令承运人卸载。</w:t>
      </w:r>
    </w:p>
    <w:p w14:paraId="2F2DD3FC">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lang w:val="zh-CN"/>
        </w:rPr>
        <w:t>对未经批准、超限运输不可解体物品的，</w:t>
      </w:r>
      <w:r>
        <w:rPr>
          <w:rFonts w:hint="eastAsia" w:ascii="仿宋" w:hAnsi="仿宋" w:eastAsia="仿宋"/>
          <w:sz w:val="32"/>
          <w:szCs w:val="32"/>
        </w:rPr>
        <w:t>交通运输综合行政执法部门</w:t>
      </w:r>
      <w:r>
        <w:rPr>
          <w:rFonts w:hint="eastAsia" w:ascii="仿宋" w:hAnsi="仿宋" w:eastAsia="仿宋"/>
          <w:sz w:val="32"/>
          <w:szCs w:val="32"/>
          <w:lang w:val="zh-CN"/>
        </w:rPr>
        <w:t xml:space="preserve">可以扣留车辆，并责令办理公路超限运输许可。   </w:t>
      </w:r>
      <w:r>
        <w:rPr>
          <w:rFonts w:hint="eastAsia" w:ascii="仿宋" w:hAnsi="仿宋" w:eastAsia="仿宋"/>
          <w:sz w:val="32"/>
          <w:szCs w:val="32"/>
        </w:rPr>
        <w:t xml:space="preserve">  </w:t>
      </w:r>
    </w:p>
    <w:p w14:paraId="31977DB0">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三、事后监管</w:t>
      </w:r>
    </w:p>
    <w:p w14:paraId="2CBFC954">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（一）信用监管</w:t>
      </w:r>
    </w:p>
    <w:p w14:paraId="30DE753F">
      <w:pPr>
        <w:spacing w:line="560" w:lineRule="exact"/>
        <w:ind w:firstLine="640" w:firstLineChars="200"/>
        <w:rPr>
          <w:rFonts w:ascii="仿宋" w:hAnsi="仿宋" w:eastAsia="仿宋"/>
          <w:sz w:val="32"/>
          <w:szCs w:val="32"/>
        </w:rPr>
      </w:pPr>
      <w:r>
        <w:rPr>
          <w:rFonts w:hint="eastAsia" w:ascii="仿宋" w:hAnsi="仿宋" w:eastAsia="仿宋"/>
          <w:sz w:val="32"/>
          <w:szCs w:val="32"/>
          <w:lang w:val="zh-CN"/>
        </w:rPr>
        <w:t>全面落实信用治超联合惩戒措施，加强守信联合激励和失信联合惩戒对象名单管理，对货运车辆1年内违法超限运输超过3次</w:t>
      </w:r>
      <w:r>
        <w:rPr>
          <w:rFonts w:hint="eastAsia" w:ascii="仿宋" w:hAnsi="仿宋" w:eastAsia="仿宋"/>
          <w:sz w:val="32"/>
          <w:szCs w:val="32"/>
        </w:rPr>
        <w:t>、货运车辆驾驶人1年内违法超限运输超过3次、道路运输企业1年内违法超限运输的货运车辆超过10%等行为纳入</w:t>
      </w:r>
      <w:r>
        <w:rPr>
          <w:rFonts w:hint="eastAsia" w:ascii="仿宋" w:hAnsi="仿宋" w:eastAsia="仿宋"/>
          <w:sz w:val="32"/>
          <w:szCs w:val="32"/>
          <w:lang w:val="zh-CN"/>
        </w:rPr>
        <w:t>“黑名单”，</w:t>
      </w:r>
      <w:r>
        <w:rPr>
          <w:rFonts w:hint="eastAsia" w:ascii="仿宋" w:hAnsi="仿宋" w:eastAsia="仿宋"/>
          <w:sz w:val="32"/>
          <w:szCs w:val="32"/>
        </w:rPr>
        <w:t>上报信用中国网站并向社会公示</w:t>
      </w:r>
      <w:r>
        <w:rPr>
          <w:rFonts w:hint="eastAsia" w:ascii="仿宋" w:hAnsi="仿宋" w:eastAsia="仿宋"/>
          <w:sz w:val="32"/>
          <w:szCs w:val="32"/>
          <w:lang w:val="zh-CN"/>
        </w:rPr>
        <w:t>。</w:t>
      </w:r>
      <w:r>
        <w:rPr>
          <w:rFonts w:hint="eastAsia" w:ascii="仿宋" w:hAnsi="仿宋" w:eastAsia="仿宋"/>
          <w:sz w:val="32"/>
          <w:szCs w:val="32"/>
        </w:rPr>
        <w:t>公示期满后企业可自行申请信用修复退出公示名单。</w:t>
      </w:r>
    </w:p>
    <w:p w14:paraId="1968B9F9">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（二）投诉举报</w:t>
      </w:r>
    </w:p>
    <w:p w14:paraId="505616C2">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任何单位和个人均有权举报超限运输车辆的超限超载和执法人员违法行为。交通主管部门公布举报电话、电子信箱等。接到举报的部门按照职责，及时调查处理，向举报人反馈，并为其保密。</w:t>
      </w:r>
    </w:p>
    <w:p w14:paraId="47745AC1">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四、责任追究</w:t>
      </w:r>
    </w:p>
    <w:p w14:paraId="5D16F865">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（一）加强层级监督</w:t>
      </w:r>
    </w:p>
    <w:p w14:paraId="6CEFB804">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县</w:t>
      </w:r>
      <w:r>
        <w:rPr>
          <w:rFonts w:hint="eastAsia" w:ascii="仿宋" w:hAnsi="仿宋" w:eastAsia="仿宋"/>
          <w:sz w:val="32"/>
          <w:szCs w:val="32"/>
        </w:rPr>
        <w:t>交通运输局</w:t>
      </w:r>
      <w:r>
        <w:rPr>
          <w:rFonts w:hint="eastAsia" w:ascii="仿宋" w:hAnsi="仿宋" w:eastAsia="仿宋"/>
          <w:sz w:val="32"/>
          <w:szCs w:val="32"/>
          <w:lang w:val="zh-CN"/>
        </w:rPr>
        <w:t>对各县（区）</w:t>
      </w:r>
      <w:r>
        <w:rPr>
          <w:rFonts w:hint="eastAsia" w:ascii="仿宋" w:hAnsi="仿宋" w:eastAsia="仿宋"/>
          <w:sz w:val="32"/>
          <w:szCs w:val="32"/>
        </w:rPr>
        <w:t>交通运输综合行政执法</w:t>
      </w:r>
      <w:r>
        <w:rPr>
          <w:rFonts w:hint="eastAsia" w:ascii="仿宋" w:hAnsi="仿宋" w:eastAsia="仿宋"/>
          <w:sz w:val="32"/>
          <w:szCs w:val="32"/>
          <w:lang w:val="zh-CN"/>
        </w:rPr>
        <w:t>机构是否履行监管责任进行监督问责；对日常监管中发现的问题是否依法处理，</w:t>
      </w:r>
      <w:r>
        <w:rPr>
          <w:rFonts w:hint="eastAsia" w:ascii="仿宋" w:hAnsi="仿宋" w:eastAsia="仿宋"/>
          <w:sz w:val="32"/>
          <w:szCs w:val="32"/>
        </w:rPr>
        <w:t>执法</w:t>
      </w:r>
      <w:r>
        <w:rPr>
          <w:rFonts w:hint="eastAsia" w:ascii="仿宋" w:hAnsi="仿宋" w:eastAsia="仿宋"/>
          <w:sz w:val="32"/>
          <w:szCs w:val="32"/>
          <w:lang w:val="zh-CN"/>
        </w:rPr>
        <w:t>人员是否严格</w:t>
      </w:r>
      <w:r>
        <w:rPr>
          <w:rFonts w:hint="eastAsia" w:ascii="仿宋" w:hAnsi="仿宋" w:eastAsia="仿宋"/>
          <w:sz w:val="32"/>
          <w:szCs w:val="32"/>
        </w:rPr>
        <w:t>规范文明执法，</w:t>
      </w:r>
      <w:r>
        <w:rPr>
          <w:rFonts w:hint="eastAsia" w:ascii="仿宋" w:hAnsi="仿宋" w:eastAsia="仿宋"/>
          <w:sz w:val="32"/>
          <w:szCs w:val="32"/>
          <w:lang w:val="zh-CN"/>
        </w:rPr>
        <w:t>是否存在不作为、乱作为等进行监督问责。</w:t>
      </w:r>
    </w:p>
    <w:p w14:paraId="3B0332DC">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（二）建立责任追究机制</w:t>
      </w:r>
    </w:p>
    <w:p w14:paraId="683538C2">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监管责任追究实行过错责任追究，根据过错责任的大小实施相应的追究方式。包括：责令作出书面检查、给予通报批评、调离执法岗位或者停职、给予行政处分；涉嫌犯罪的，移交司法机关处理。</w:t>
      </w:r>
    </w:p>
    <w:p w14:paraId="147F895C">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五、保障措施</w:t>
      </w:r>
    </w:p>
    <w:p w14:paraId="045ED8B3">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（一）</w:t>
      </w:r>
      <w:r>
        <w:rPr>
          <w:rFonts w:hint="eastAsia" w:ascii="仿宋" w:hAnsi="仿宋" w:eastAsia="仿宋"/>
          <w:sz w:val="32"/>
          <w:szCs w:val="32"/>
          <w:lang w:val="zh-CN"/>
        </w:rPr>
        <w:t>实施程序优化。强化组织领导，完善监管办法，落实保障措施，严肃查处问题，确保事中事后监管工作有序进行。</w:t>
      </w:r>
    </w:p>
    <w:p w14:paraId="356F8550">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lang w:val="zh-CN"/>
        </w:rPr>
        <w:t>加强人员培训。县交通运输局应加强对执法人员相关法律、法规、标准和专业知识与执法能力培训，并适时组织考核。不具备相应知识和能力的，不得从事相关工作。</w:t>
      </w:r>
    </w:p>
    <w:p w14:paraId="75C9EDAB">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lang w:val="zh-CN"/>
        </w:rPr>
        <w:t>加强普法宣传。运用多种方式宣传相关的行业法规、规章。提升管理相对人和公众的法律意识。</w:t>
      </w:r>
    </w:p>
    <w:p w14:paraId="48758C23">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lang w:val="zh-CN"/>
        </w:rPr>
        <w:t>做好设备保障。按要求给予相应的执法岗位配备必要设备，便于高效便民的开展工作。</w:t>
      </w:r>
    </w:p>
    <w:p w14:paraId="379D7FC4">
      <w:pPr>
        <w:rPr>
          <w:rFonts w:asciiTheme="majorEastAsia" w:hAnsiTheme="majorEastAsia" w:eastAsiaTheme="majorEastAsia" w:cstheme="majorEastAsia"/>
          <w:sz w:val="44"/>
          <w:szCs w:val="44"/>
        </w:rPr>
      </w:pPr>
    </w:p>
    <w:p w14:paraId="1F4E734A">
      <w:pPr>
        <w:spacing w:line="560" w:lineRule="exact"/>
        <w:rPr>
          <w:rFonts w:asciiTheme="majorEastAsia" w:hAnsiTheme="majorEastAsia" w:eastAsiaTheme="majorEastAsia"/>
          <w:color w:val="000000" w:themeColor="text1"/>
          <w:sz w:val="44"/>
          <w:szCs w:val="44"/>
          <w14:textFill>
            <w14:solidFill>
              <w14:schemeClr w14:val="tx1"/>
            </w14:solidFill>
          </w14:textFill>
        </w:rPr>
      </w:pPr>
    </w:p>
    <w:p w14:paraId="0F31432F">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.责令超限超载的货运车辆到指定的地点接受处理</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w:t>
      </w:r>
      <w:r>
        <w:rPr>
          <w:rFonts w:hint="eastAsia" w:ascii="方正小标宋简体" w:hAnsi="方正小标宋简体" w:eastAsia="方正小标宋简体" w:cs="方正小标宋简体"/>
          <w:sz w:val="44"/>
          <w:szCs w:val="44"/>
          <w:lang w:val="en-US" w:eastAsia="zh-CN"/>
        </w:rPr>
        <w:t>细则</w:t>
      </w:r>
    </w:p>
    <w:p w14:paraId="77448DD7">
      <w:pPr>
        <w:spacing w:line="560" w:lineRule="exact"/>
        <w:ind w:firstLine="640" w:firstLineChars="200"/>
        <w:rPr>
          <w:rFonts w:ascii="黑体" w:hAnsi="黑体" w:eastAsia="黑体" w:cs="黑体"/>
          <w:sz w:val="32"/>
          <w:szCs w:val="32"/>
        </w:rPr>
      </w:pPr>
    </w:p>
    <w:p w14:paraId="57351E0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6978C07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照《安徽省治理货物运输车辆超限超载条例》（安徽省人民代表大会常务委员会公告第15号）第二十一条第二款“对经动态检测技术监控设备检测显示超限超载的货运车辆，公路管理机构应当责令货运车辆驾驶人在规定的时限内到指定的地点接受处理。逾期不接受处理的，公路管理机构可以将有关技术监控记录资料移交公安机关交通管理部门，由公安机关交通管理部门对其超载行为进行处罚并记分”之规定，责令超限超载的货运车辆到指定的地点接受处理。采取执法监督检查、信用监管、投诉举报等事中事后监管措施，规范超限运输车辆行驶行政区域内的国省干线公路的行为，纠正和查处违法行为，保障公路完好、安全和畅通。</w:t>
      </w:r>
    </w:p>
    <w:p w14:paraId="3955755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二、事中监管</w:t>
      </w:r>
    </w:p>
    <w:p w14:paraId="328C3AF1">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rPr>
        <w:t>（一）</w:t>
      </w:r>
      <w:r>
        <w:rPr>
          <w:rFonts w:hint="eastAsia" w:ascii="仿宋" w:hAnsi="仿宋" w:eastAsia="仿宋" w:cs="仿宋"/>
          <w:sz w:val="32"/>
          <w:szCs w:val="32"/>
          <w:lang w:val="zh-CN"/>
        </w:rPr>
        <w:t>对经动态检测技术监控设备检测显示超限超载的货运车辆，</w:t>
      </w:r>
      <w:r>
        <w:rPr>
          <w:rFonts w:hint="eastAsia" w:ascii="仿宋" w:hAnsi="仿宋" w:eastAsia="仿宋" w:cs="仿宋"/>
          <w:sz w:val="32"/>
          <w:szCs w:val="32"/>
        </w:rPr>
        <w:t>交通运输综合行政</w:t>
      </w:r>
      <w:r>
        <w:rPr>
          <w:rFonts w:hint="eastAsia" w:ascii="仿宋" w:hAnsi="仿宋" w:eastAsia="仿宋" w:cs="仿宋"/>
          <w:sz w:val="32"/>
          <w:szCs w:val="32"/>
          <w:lang w:val="zh-CN"/>
        </w:rPr>
        <w:t>执法机构责令货运车辆驾驶人在规定的时限内到指定的地点接受处理。</w:t>
      </w:r>
    </w:p>
    <w:p w14:paraId="1C09610E">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cs="仿宋"/>
          <w:sz w:val="32"/>
          <w:szCs w:val="32"/>
          <w:lang w:val="zh-CN"/>
        </w:rPr>
        <w:t>逾期不接受处理的，</w:t>
      </w:r>
      <w:r>
        <w:rPr>
          <w:rFonts w:hint="eastAsia" w:ascii="仿宋" w:hAnsi="仿宋" w:eastAsia="仿宋" w:cs="仿宋"/>
          <w:sz w:val="32"/>
          <w:szCs w:val="32"/>
        </w:rPr>
        <w:t>交通运输综合行政</w:t>
      </w:r>
      <w:r>
        <w:rPr>
          <w:rFonts w:hint="eastAsia" w:ascii="仿宋" w:hAnsi="仿宋" w:eastAsia="仿宋" w:cs="仿宋"/>
          <w:sz w:val="32"/>
          <w:szCs w:val="32"/>
          <w:lang w:val="zh-CN"/>
        </w:rPr>
        <w:t>执法机构可以将有关技术监控记录资料移交公安机关交通管理部门，由公安机关交通管理部门对其超载行为进行处罚并记分。</w:t>
      </w:r>
    </w:p>
    <w:p w14:paraId="618350C1">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三、事后监管</w:t>
      </w:r>
    </w:p>
    <w:p w14:paraId="1F8C97D5">
      <w:pPr>
        <w:widowControl/>
        <w:spacing w:line="560" w:lineRule="exact"/>
        <w:ind w:firstLine="627" w:firstLineChars="196"/>
        <w:jc w:val="left"/>
        <w:rPr>
          <w:rFonts w:ascii="楷体" w:hAnsi="楷体" w:eastAsia="楷体" w:cs="方正楷体_GBK"/>
          <w:bCs/>
          <w:sz w:val="32"/>
          <w:szCs w:val="32"/>
          <w:lang w:val="zh-CN"/>
        </w:rPr>
      </w:pPr>
      <w:r>
        <w:rPr>
          <w:rFonts w:hint="eastAsia" w:ascii="楷体" w:hAnsi="楷体" w:eastAsia="楷体" w:cs="方正楷体_GBK"/>
          <w:bCs/>
          <w:sz w:val="32"/>
          <w:szCs w:val="32"/>
          <w:lang w:val="zh-CN"/>
        </w:rPr>
        <w:t>（一）信用监管</w:t>
      </w:r>
    </w:p>
    <w:p w14:paraId="0FBE0C7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全面落实信用治超联合惩戒措施，加强守信联合激励和失信联合惩戒对象名单管理，对货运车辆1年内违法超限运输超过3次</w:t>
      </w:r>
      <w:r>
        <w:rPr>
          <w:rFonts w:hint="eastAsia" w:ascii="仿宋" w:hAnsi="仿宋" w:eastAsia="仿宋" w:cs="仿宋"/>
          <w:sz w:val="32"/>
          <w:szCs w:val="32"/>
        </w:rPr>
        <w:t>、货运车辆驾驶人1年内违法超限运输超过3次、道路运输企业1年内违法超限运输的货运车辆超过10%等行为纳入</w:t>
      </w:r>
      <w:r>
        <w:rPr>
          <w:rFonts w:hint="eastAsia" w:ascii="仿宋" w:hAnsi="仿宋" w:eastAsia="仿宋" w:cs="仿宋"/>
          <w:sz w:val="32"/>
          <w:szCs w:val="32"/>
          <w:lang w:val="zh-CN"/>
        </w:rPr>
        <w:t>“黑名单”，</w:t>
      </w:r>
      <w:r>
        <w:rPr>
          <w:rFonts w:hint="eastAsia" w:ascii="仿宋" w:hAnsi="仿宋" w:eastAsia="仿宋" w:cs="仿宋"/>
          <w:sz w:val="32"/>
          <w:szCs w:val="32"/>
        </w:rPr>
        <w:t>上报信用中国网站并向社会公示</w:t>
      </w:r>
      <w:r>
        <w:rPr>
          <w:rFonts w:hint="eastAsia" w:ascii="仿宋" w:hAnsi="仿宋" w:eastAsia="仿宋" w:cs="仿宋"/>
          <w:sz w:val="32"/>
          <w:szCs w:val="32"/>
          <w:lang w:val="zh-CN"/>
        </w:rPr>
        <w:t>。</w:t>
      </w:r>
      <w:r>
        <w:rPr>
          <w:rFonts w:hint="eastAsia" w:ascii="仿宋" w:hAnsi="仿宋" w:eastAsia="仿宋" w:cs="仿宋"/>
          <w:sz w:val="32"/>
          <w:szCs w:val="32"/>
        </w:rPr>
        <w:t>公示期满后企业可自行申请信用修复退出公示名单。</w:t>
      </w:r>
    </w:p>
    <w:p w14:paraId="121E5A3D">
      <w:pPr>
        <w:widowControl/>
        <w:spacing w:line="560" w:lineRule="exact"/>
        <w:ind w:firstLine="627" w:firstLineChars="196"/>
        <w:jc w:val="left"/>
        <w:rPr>
          <w:rFonts w:ascii="楷体" w:hAnsi="楷体" w:eastAsia="楷体" w:cs="方正楷体_GBK"/>
          <w:bCs/>
          <w:sz w:val="32"/>
          <w:szCs w:val="32"/>
          <w:lang w:val="zh-CN"/>
        </w:rPr>
      </w:pPr>
      <w:r>
        <w:rPr>
          <w:rFonts w:hint="eastAsia" w:ascii="楷体" w:hAnsi="楷体" w:eastAsia="楷体" w:cs="方正楷体_GBK"/>
          <w:bCs/>
          <w:sz w:val="32"/>
          <w:szCs w:val="32"/>
          <w:lang w:val="zh-CN"/>
        </w:rPr>
        <w:t>（二）投诉举报</w:t>
      </w:r>
    </w:p>
    <w:p w14:paraId="4956C8AC">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任何单位和个人均有权举报超限运输车辆的超限超载和执法人员违法行为。交通主管部门公布举报电话、电子信箱等。接到举报的部门按照职责，及时调查处理，向举报人反馈，并为其保密。</w:t>
      </w:r>
    </w:p>
    <w:p w14:paraId="79E0F542">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四、责任追究</w:t>
      </w:r>
    </w:p>
    <w:p w14:paraId="7E2C4941">
      <w:pPr>
        <w:widowControl/>
        <w:spacing w:line="560" w:lineRule="exact"/>
        <w:ind w:firstLine="627" w:firstLineChars="196"/>
        <w:jc w:val="left"/>
        <w:rPr>
          <w:rFonts w:ascii="楷体" w:hAnsi="楷体" w:eastAsia="楷体" w:cs="方正楷体_GBK"/>
          <w:bCs/>
          <w:sz w:val="32"/>
          <w:szCs w:val="32"/>
          <w:lang w:val="zh-CN"/>
        </w:rPr>
      </w:pPr>
      <w:r>
        <w:rPr>
          <w:rFonts w:hint="eastAsia" w:ascii="楷体" w:hAnsi="楷体" w:eastAsia="楷体" w:cs="方正楷体_GBK"/>
          <w:bCs/>
          <w:sz w:val="32"/>
          <w:szCs w:val="32"/>
          <w:lang w:val="zh-CN"/>
        </w:rPr>
        <w:t>（一）加强层级监督</w:t>
      </w:r>
    </w:p>
    <w:p w14:paraId="7AEFB1C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县</w:t>
      </w:r>
      <w:r>
        <w:rPr>
          <w:rFonts w:hint="eastAsia" w:ascii="仿宋" w:hAnsi="仿宋" w:eastAsia="仿宋" w:cs="仿宋"/>
          <w:sz w:val="32"/>
          <w:szCs w:val="32"/>
        </w:rPr>
        <w:t>交通运输局</w:t>
      </w:r>
      <w:r>
        <w:rPr>
          <w:rFonts w:hint="eastAsia" w:ascii="仿宋" w:hAnsi="仿宋" w:eastAsia="仿宋" w:cs="仿宋"/>
          <w:sz w:val="32"/>
          <w:szCs w:val="32"/>
          <w:lang w:val="zh-CN"/>
        </w:rPr>
        <w:t>对各县（区）</w:t>
      </w:r>
      <w:r>
        <w:rPr>
          <w:rFonts w:hint="eastAsia" w:ascii="仿宋" w:hAnsi="仿宋" w:eastAsia="仿宋" w:cs="仿宋"/>
          <w:sz w:val="32"/>
          <w:szCs w:val="32"/>
        </w:rPr>
        <w:t>交通运输综合行政执法</w:t>
      </w:r>
      <w:r>
        <w:rPr>
          <w:rFonts w:hint="eastAsia" w:ascii="仿宋" w:hAnsi="仿宋" w:eastAsia="仿宋" w:cs="仿宋"/>
          <w:sz w:val="32"/>
          <w:szCs w:val="32"/>
          <w:lang w:val="zh-CN"/>
        </w:rPr>
        <w:t>机构是否履行监管责任进行监督问责；对日常监管中发现的问题是否依法处理，</w:t>
      </w:r>
      <w:r>
        <w:rPr>
          <w:rFonts w:hint="eastAsia" w:ascii="仿宋" w:hAnsi="仿宋" w:eastAsia="仿宋" w:cs="仿宋"/>
          <w:sz w:val="32"/>
          <w:szCs w:val="32"/>
        </w:rPr>
        <w:t>执法</w:t>
      </w:r>
      <w:r>
        <w:rPr>
          <w:rFonts w:hint="eastAsia" w:ascii="仿宋" w:hAnsi="仿宋" w:eastAsia="仿宋" w:cs="仿宋"/>
          <w:sz w:val="32"/>
          <w:szCs w:val="32"/>
          <w:lang w:val="zh-CN"/>
        </w:rPr>
        <w:t>人员是否严格</w:t>
      </w:r>
      <w:r>
        <w:rPr>
          <w:rFonts w:hint="eastAsia" w:ascii="仿宋" w:hAnsi="仿宋" w:eastAsia="仿宋" w:cs="仿宋"/>
          <w:sz w:val="32"/>
          <w:szCs w:val="32"/>
        </w:rPr>
        <w:t>规范文明执法，</w:t>
      </w:r>
      <w:r>
        <w:rPr>
          <w:rFonts w:hint="eastAsia" w:ascii="仿宋" w:hAnsi="仿宋" w:eastAsia="仿宋" w:cs="仿宋"/>
          <w:sz w:val="32"/>
          <w:szCs w:val="32"/>
          <w:lang w:val="zh-CN"/>
        </w:rPr>
        <w:t>是否存在不作为、乱作为等进行监督问责。</w:t>
      </w:r>
    </w:p>
    <w:p w14:paraId="2E52BCDC">
      <w:pPr>
        <w:widowControl/>
        <w:spacing w:line="560" w:lineRule="exact"/>
        <w:ind w:firstLine="627" w:firstLineChars="196"/>
        <w:jc w:val="left"/>
        <w:rPr>
          <w:rFonts w:ascii="楷体" w:hAnsi="楷体" w:eastAsia="楷体" w:cs="方正楷体_GBK"/>
          <w:bCs/>
          <w:sz w:val="32"/>
          <w:szCs w:val="32"/>
          <w:lang w:val="zh-CN"/>
        </w:rPr>
      </w:pPr>
      <w:r>
        <w:rPr>
          <w:rFonts w:hint="eastAsia" w:ascii="楷体" w:hAnsi="楷体" w:eastAsia="楷体" w:cs="方正楷体_GBK"/>
          <w:bCs/>
          <w:sz w:val="32"/>
          <w:szCs w:val="32"/>
          <w:lang w:val="zh-CN"/>
        </w:rPr>
        <w:t>（二）建立责任追究机制</w:t>
      </w:r>
    </w:p>
    <w:p w14:paraId="1895ADC4">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监管责任追究实行过错责任追究，根据过错责任的大小实施相应的追究方式。包括：责令作出书面检查、给予通报批评、调离执法岗位或者停职、给予行政处分；涉嫌犯罪的，移交司法机关处理。</w:t>
      </w:r>
    </w:p>
    <w:p w14:paraId="32359D5D">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五、保障措施</w:t>
      </w:r>
    </w:p>
    <w:p w14:paraId="233EEF1E">
      <w:pPr>
        <w:spacing w:line="560" w:lineRule="exact"/>
        <w:ind w:firstLine="640" w:firstLineChars="200"/>
        <w:rPr>
          <w:rFonts w:ascii="仿宋" w:hAnsi="仿宋" w:eastAsia="仿宋" w:cs="仿宋"/>
          <w:sz w:val="32"/>
          <w:szCs w:val="32"/>
          <w:lang w:val="zh-CN"/>
        </w:rPr>
      </w:pPr>
      <w:r>
        <w:rPr>
          <w:rFonts w:hint="eastAsia" w:ascii="楷体" w:hAnsi="楷体" w:eastAsia="楷体" w:cs="方正楷体_GBK"/>
          <w:bCs/>
          <w:sz w:val="32"/>
          <w:szCs w:val="32"/>
          <w:lang w:val="zh-CN"/>
        </w:rPr>
        <w:t>（一）</w:t>
      </w:r>
      <w:r>
        <w:rPr>
          <w:rFonts w:hint="eastAsia" w:ascii="仿宋" w:hAnsi="仿宋" w:eastAsia="仿宋" w:cs="仿宋"/>
          <w:sz w:val="32"/>
          <w:szCs w:val="32"/>
          <w:lang w:val="zh-CN"/>
        </w:rPr>
        <w:t>实施程序优化。强化组织领导，完善监管办法，落实保障措施，严肃查处问题，确保事中事后监管工作有序进行。</w:t>
      </w:r>
    </w:p>
    <w:p w14:paraId="388276EA">
      <w:pPr>
        <w:spacing w:line="560" w:lineRule="exact"/>
        <w:ind w:firstLine="640" w:firstLineChars="200"/>
        <w:rPr>
          <w:rFonts w:ascii="仿宋" w:hAnsi="仿宋" w:eastAsia="仿宋" w:cs="仿宋"/>
          <w:sz w:val="32"/>
          <w:szCs w:val="32"/>
          <w:lang w:val="zh-CN"/>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cs="仿宋"/>
          <w:sz w:val="32"/>
          <w:szCs w:val="32"/>
          <w:lang w:val="zh-CN"/>
        </w:rPr>
        <w:t>加强人员培训。县交通运输局应加强对执法人员相关法律、法规、标准和专业知识与执法能力培训，并适时组织考核。不具备相应知识和能力的，不得从事相关工作。</w:t>
      </w:r>
    </w:p>
    <w:p w14:paraId="22C0CADE">
      <w:pPr>
        <w:spacing w:line="560" w:lineRule="exact"/>
        <w:ind w:firstLine="640" w:firstLineChars="200"/>
        <w:rPr>
          <w:rFonts w:ascii="仿宋" w:hAnsi="仿宋" w:eastAsia="仿宋" w:cs="仿宋"/>
          <w:sz w:val="32"/>
          <w:szCs w:val="32"/>
          <w:lang w:val="zh-CN"/>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cs="仿宋"/>
          <w:sz w:val="32"/>
          <w:szCs w:val="32"/>
          <w:lang w:val="zh-CN"/>
        </w:rPr>
        <w:t>加强普法宣传。运用多种方式宣传相关的行业法规、规章。提升管理相对人和公众的法律意识。</w:t>
      </w:r>
    </w:p>
    <w:p w14:paraId="60C57062">
      <w:pPr>
        <w:spacing w:line="560" w:lineRule="exact"/>
        <w:ind w:firstLine="640" w:firstLineChars="200"/>
        <w:rPr>
          <w:rFonts w:hint="eastAsia" w:ascii="仿宋" w:hAnsi="仿宋" w:eastAsia="仿宋" w:cs="仿宋"/>
          <w:sz w:val="32"/>
          <w:szCs w:val="32"/>
          <w:lang w:val="zh-CN"/>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cs="仿宋"/>
          <w:sz w:val="32"/>
          <w:szCs w:val="32"/>
          <w:lang w:val="zh-CN"/>
        </w:rPr>
        <w:t>做好设备保障。按要求给予相应的执法岗位配备必要设备，便于高效便民的开展工作。</w:t>
      </w:r>
    </w:p>
    <w:p w14:paraId="4D406CE7">
      <w:pPr>
        <w:rPr>
          <w:rFonts w:hint="eastAsia" w:ascii="方正小标宋简体" w:hAnsi="方正小标宋简体" w:eastAsia="方正小标宋简体" w:cs="方正小标宋简体"/>
          <w:sz w:val="44"/>
          <w:szCs w:val="44"/>
          <w:lang w:val="en-US" w:eastAsia="zh-CN"/>
        </w:rPr>
      </w:pPr>
    </w:p>
    <w:p w14:paraId="32EA4D0E">
      <w:pPr>
        <w:numPr>
          <w:ilvl w:val="0"/>
          <w:numId w:val="4"/>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机动车驾驶员培训备案</w:t>
      </w:r>
    </w:p>
    <w:p w14:paraId="4532DA3D">
      <w:pPr>
        <w:numPr>
          <w:ilvl w:val="0"/>
          <w:numId w:val="0"/>
        </w:num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事中事后监管细则</w:t>
      </w:r>
    </w:p>
    <w:p w14:paraId="67D3CF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依据《中华人民共和国道路运输条例》（2023年修订）第三十九条第二款　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14:paraId="17CB89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一、监督检查对象</w:t>
      </w:r>
    </w:p>
    <w:p w14:paraId="4FCE23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在我县范围内从事机动车驾驶员培训企业。</w:t>
      </w:r>
    </w:p>
    <w:p w14:paraId="7176A3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b w:val="0"/>
          <w:bCs w:val="0"/>
          <w:kern w:val="2"/>
          <w:sz w:val="32"/>
          <w:szCs w:val="32"/>
          <w:lang w:val="zh-CN" w:eastAsia="zh-CN" w:bidi="ar-SA"/>
        </w:rPr>
        <w:t>二、监督检查内容</w:t>
      </w:r>
    </w:p>
    <w:p w14:paraId="6D924B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对教练场地、教学车辆、教练员以及各种设施、设备进行监督检查。</w:t>
      </w:r>
    </w:p>
    <w:p w14:paraId="244940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b w:val="0"/>
          <w:bCs w:val="0"/>
          <w:kern w:val="2"/>
          <w:sz w:val="32"/>
          <w:szCs w:val="32"/>
          <w:lang w:val="zh-CN" w:eastAsia="zh-CN" w:bidi="ar-SA"/>
        </w:rPr>
        <w:t>三、监督检查方式</w:t>
      </w:r>
    </w:p>
    <w:p w14:paraId="16DB9E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日常监督检查、“双随机、一公开”。</w:t>
      </w:r>
    </w:p>
    <w:p w14:paraId="57A77A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四、监督检查措施</w:t>
      </w:r>
    </w:p>
    <w:p w14:paraId="73E8E2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（一）事中监管</w:t>
      </w:r>
    </w:p>
    <w:p w14:paraId="444047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1.制定监督检查方案。监督检查方案根据监督检查要求制定，包括监督检查的主要内容和方式等。</w:t>
      </w:r>
    </w:p>
    <w:p w14:paraId="4F12A2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2.开展现场检查。检查人员应不少于2人，检查前应出示相关执法证件。检查采取现场查验、询问企业有关人员、查阅档案等方式。检查人员对被检查人的商业秘密应当保密。</w:t>
      </w:r>
    </w:p>
    <w:p w14:paraId="7F2AB2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现场监督检查记录。检查人员应制作监督检查记录，如实记录现场检查的主要内容，需要整改的应当提出整改内容及整改期限。监督检查记录包括被检查人的基本情况、检查内容、上次检查缺陷项目整改情况、本次检查发现的主要问题和建议、检查人员和被检查人主要负责人或其授权人签字等。监督检查记录应告知被检查人。</w:t>
      </w:r>
    </w:p>
    <w:p w14:paraId="2637AF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（二）事后监管</w:t>
      </w:r>
    </w:p>
    <w:p w14:paraId="3AE935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完善投诉举报受理及办理机制。交通运输部门公布举报电话和电子邮箱，接受个人和社会组织对从事机动车驾驶员培训经营活动中违法、违规的投诉、举报，属于职权范围内的，及时核实、处理、答复，依法为举报人保密。</w:t>
      </w:r>
    </w:p>
    <w:p w14:paraId="3EB614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410571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保障行政复议和行政诉讼。依法保障行政相对人和利害关系人申请行政复议和提起行政诉讼的权利。行政相对人和利害关系人对交通运输部门在监督管理工作中作出的具体行政决定不服的，可以按照法律规定申请行政复议或依法向人民法院提起行政诉讼。行政复议或者行政诉讼期间，行政决定不停止执行。</w:t>
      </w:r>
    </w:p>
    <w:p w14:paraId="3A10AC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4.加强对从事机动车驾驶员培训经营业户的信用监管，建立黑名单制度，向社会公开失信企业名单，并实施联合惩戒，深入推进从事机动车驾驶员培训经营的诚信体系建设。</w:t>
      </w:r>
    </w:p>
    <w:p w14:paraId="6C10E9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五、监督检查程序</w:t>
      </w:r>
    </w:p>
    <w:p w14:paraId="7F9C04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（一）制定检查计划。</w:t>
      </w:r>
      <w:r>
        <w:rPr>
          <w:rFonts w:hint="eastAsia" w:ascii="仿宋" w:hAnsi="仿宋" w:eastAsia="仿宋" w:cs="仿宋"/>
          <w:kern w:val="2"/>
          <w:sz w:val="32"/>
          <w:szCs w:val="32"/>
          <w:lang w:val="zh-CN" w:eastAsia="zh-CN" w:bidi="ar-SA"/>
        </w:rPr>
        <w:t>确定检查范围、检查内容、检查安排、检查工作要求及具体检查细则。</w:t>
      </w:r>
    </w:p>
    <w:p w14:paraId="2365EB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（二）实施检查。</w:t>
      </w:r>
      <w:r>
        <w:rPr>
          <w:rFonts w:hint="eastAsia" w:ascii="仿宋" w:hAnsi="仿宋" w:eastAsia="仿宋" w:cs="仿宋"/>
          <w:kern w:val="2"/>
          <w:sz w:val="32"/>
          <w:szCs w:val="32"/>
          <w:lang w:val="zh-CN" w:eastAsia="zh-CN" w:bidi="ar-SA"/>
        </w:rPr>
        <w:t>依照检查计划定期开展专项检查，将检查过程中发现的问题记录下来，并对企业下达整改通知书要求整改。</w:t>
      </w:r>
    </w:p>
    <w:p w14:paraId="5CB536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（三）汇总检查结果。</w:t>
      </w:r>
      <w:r>
        <w:rPr>
          <w:rFonts w:hint="eastAsia" w:ascii="仿宋" w:hAnsi="仿宋" w:eastAsia="仿宋" w:cs="仿宋"/>
          <w:kern w:val="2"/>
          <w:sz w:val="32"/>
          <w:szCs w:val="32"/>
          <w:lang w:val="zh-CN" w:eastAsia="zh-CN" w:bidi="ar-SA"/>
        </w:rPr>
        <w:t>根据检查情况，汇总检查结果。</w:t>
      </w:r>
    </w:p>
    <w:p w14:paraId="285F53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（四）整改信息归档。</w:t>
      </w:r>
      <w:r>
        <w:rPr>
          <w:rFonts w:hint="eastAsia" w:ascii="仿宋" w:hAnsi="仿宋" w:eastAsia="仿宋" w:cs="仿宋"/>
          <w:kern w:val="2"/>
          <w:sz w:val="32"/>
          <w:szCs w:val="32"/>
          <w:lang w:val="zh-CN" w:eastAsia="zh-CN" w:bidi="ar-SA"/>
        </w:rPr>
        <w:t>将整改后反馈的情况进行整理归档。</w:t>
      </w:r>
    </w:p>
    <w:p w14:paraId="2FEC2D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b w:val="0"/>
          <w:bCs w:val="0"/>
          <w:kern w:val="2"/>
          <w:sz w:val="32"/>
          <w:szCs w:val="32"/>
          <w:lang w:val="zh-CN" w:eastAsia="zh-CN" w:bidi="ar-SA"/>
        </w:rPr>
        <w:t>六、监督检查处理</w:t>
      </w:r>
    </w:p>
    <w:p w14:paraId="3606B7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在整改期限到达后对整改企业进行复查，对未进行整改或整改不达标的企业进行停业处置并抄报市场监管、公安机关交通管理部门。</w:t>
      </w:r>
    </w:p>
    <w:p w14:paraId="67A87B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p>
    <w:p w14:paraId="545BE9E8">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11.机动车维修经营备案事中事后</w:t>
      </w:r>
    </w:p>
    <w:p w14:paraId="486BBE9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监管细则</w:t>
      </w:r>
    </w:p>
    <w:p w14:paraId="1977AB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依据《中华人民共和国道路运输条例》（2023年修订）第三十九条第二款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14:paraId="544E92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一、监督检查对象</w:t>
      </w:r>
    </w:p>
    <w:p w14:paraId="1B449B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在我县范围内从事机动车维修经营企业。</w:t>
      </w:r>
    </w:p>
    <w:p w14:paraId="3F356E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b w:val="0"/>
          <w:bCs w:val="0"/>
          <w:kern w:val="2"/>
          <w:sz w:val="32"/>
          <w:szCs w:val="32"/>
          <w:lang w:val="zh-CN" w:eastAsia="zh-CN" w:bidi="ar-SA"/>
        </w:rPr>
        <w:t>二、监督检查内容</w:t>
      </w:r>
    </w:p>
    <w:p w14:paraId="1898C9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监督检查对象：机动车维修经营者</w:t>
      </w:r>
    </w:p>
    <w:p w14:paraId="44C070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监督检查内容：对是否依法备案或者备案事项是否属实进行监督检查，及对机动车维修经营活动进行监督检查。</w:t>
      </w:r>
    </w:p>
    <w:p w14:paraId="561E13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b w:val="0"/>
          <w:bCs w:val="0"/>
          <w:kern w:val="2"/>
          <w:sz w:val="32"/>
          <w:szCs w:val="32"/>
          <w:lang w:val="zh-CN" w:eastAsia="zh-CN" w:bidi="ar-SA"/>
        </w:rPr>
        <w:t>三、监督检查方式</w:t>
      </w:r>
    </w:p>
    <w:p w14:paraId="0AEF0F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日常监督检查。</w:t>
      </w:r>
    </w:p>
    <w:p w14:paraId="5782F1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四、监督检查措施</w:t>
      </w:r>
    </w:p>
    <w:p w14:paraId="7BD6E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（一）事中监管</w:t>
      </w:r>
    </w:p>
    <w:p w14:paraId="6E1388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1.制定监督检查方案。监督检查方案根据监督检查要求制定，包括监督检查的主要内容和方式等。</w:t>
      </w:r>
    </w:p>
    <w:p w14:paraId="3824FD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2.开展现场检查。检查人员应不少于2人，检查前应出示相关执法证件。检查采取现场查验、询问企业有关人员、查阅档案等方式。检查人员对被检查人的商业秘密应当保密。</w:t>
      </w:r>
    </w:p>
    <w:p w14:paraId="611B6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现场监督检查记录。检查人员应制作监督检查记录，如实记录现场检查的主要内容，需要整改的应当提出整改内容及整改期限。监督检查记录包括被检查人的基本情况、检查内容、上次检查缺陷项目整改情况、本次检查发现的主要问题和建议、检查人员和被检查人主要负责人或其授权人签字等。监督检查记录应告知被检查人。</w:t>
      </w:r>
    </w:p>
    <w:p w14:paraId="39A7C8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加强权力运行流程监管。落实受理、备案和事后监管等阶段应履行的权责事项，规范权力运行流程，强化全程标准化监管。</w:t>
      </w:r>
    </w:p>
    <w:p w14:paraId="20F111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5.</w:t>
      </w:r>
      <w:r>
        <w:rPr>
          <w:rFonts w:hint="eastAsia" w:ascii="仿宋" w:hAnsi="仿宋" w:eastAsia="仿宋" w:cs="仿宋"/>
          <w:kern w:val="2"/>
          <w:sz w:val="32"/>
          <w:szCs w:val="32"/>
          <w:lang w:val="zh-CN" w:eastAsia="zh-CN" w:bidi="ar-SA"/>
        </w:rPr>
        <w:t>规范受理工作。符合受理条件的，依法受理；不符合受理条件的，告知理由；需要补正材料的，一次性告知。</w:t>
      </w:r>
    </w:p>
    <w:p w14:paraId="29234F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6.</w:t>
      </w:r>
      <w:r>
        <w:rPr>
          <w:rFonts w:hint="eastAsia" w:ascii="仿宋" w:hAnsi="仿宋" w:eastAsia="仿宋" w:cs="仿宋"/>
          <w:kern w:val="2"/>
          <w:sz w:val="32"/>
          <w:szCs w:val="32"/>
          <w:lang w:val="zh-CN" w:eastAsia="zh-CN" w:bidi="ar-SA"/>
        </w:rPr>
        <w:t>及时备案。申请材料齐全、符合法定形式的，及时备案。</w:t>
      </w:r>
    </w:p>
    <w:p w14:paraId="5FC7FA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7.</w:t>
      </w:r>
      <w:r>
        <w:rPr>
          <w:rFonts w:hint="eastAsia" w:ascii="仿宋" w:hAnsi="仿宋" w:eastAsia="仿宋" w:cs="仿宋"/>
          <w:kern w:val="2"/>
          <w:sz w:val="32"/>
          <w:szCs w:val="32"/>
          <w:lang w:val="zh-CN" w:eastAsia="zh-CN" w:bidi="ar-SA"/>
        </w:rPr>
        <w:t>及时做好送达及信息公开工作。按规定制作并送达备案文书，不予备案的告知理由。事项结案后，按规定程序、规定期限，并及时公布备案信息。</w:t>
      </w:r>
    </w:p>
    <w:p w14:paraId="764D6B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（二）事后监管</w:t>
      </w:r>
    </w:p>
    <w:p w14:paraId="610B68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完善投诉举报受理及办理机制。交通运输部门公布举报电话和电子邮箱，接受个人和社会组织对从事机动车驾驶员培训经营活动中违法、违规的投诉、举报，属于职权范围内的，及时核实、处理、答复，依法为举报人保密。</w:t>
      </w:r>
    </w:p>
    <w:p w14:paraId="44CEED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3E0035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保障行政复议和行政诉讼。依法保障行政相对人和利害关系人申请行政复议和提起行政诉讼的权利。行政相对人和利害关系人对交通运输部门在监督管理工作中作出的具体行政决定不服的，可以按照法律规定申请行政复议或依法向人民法院提起行政诉讼。行政复议或者行政诉讼期间，行政决定不停止执行。</w:t>
      </w:r>
    </w:p>
    <w:p w14:paraId="5BAAC1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4.加强对从事机动车维修经营业户的信用监管，建立黑名单制度，向社会公开失信企业名单，并实施联合惩戒，深入推进从事机动车维修经营的诚信体系建设。</w:t>
      </w:r>
    </w:p>
    <w:p w14:paraId="482BA1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5.负责机动车维修经营备案工作的交通运输局道路运输管理工作人员应当坚持原则、秉公办事。因工作失职造成损失或不良影响的，追究相应的行政责任；触犯法律的，应当依法承担法律责任。</w:t>
      </w:r>
    </w:p>
    <w:p w14:paraId="2FA299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6.工作人员在备案工作中，徇私舞弊、不能秉公办事，造成不良影响的，应当承担相应的行政责任。</w:t>
      </w:r>
    </w:p>
    <w:p w14:paraId="7E9051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w:t>
      </w:r>
      <w:r>
        <w:rPr>
          <w:rFonts w:hint="default" w:ascii="黑体" w:hAnsi="黑体" w:eastAsia="黑体" w:cs="黑体"/>
          <w:b w:val="0"/>
          <w:bCs w:val="0"/>
          <w:kern w:val="2"/>
          <w:sz w:val="32"/>
          <w:szCs w:val="32"/>
          <w:lang w:val="en-US" w:eastAsia="zh-CN" w:bidi="ar-SA"/>
        </w:rPr>
        <w:t>责任追究</w:t>
      </w:r>
    </w:p>
    <w:p w14:paraId="514EE4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仿宋" w:hAnsi="仿宋" w:eastAsia="仿宋" w:cs="仿宋"/>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（一）加强人员监督问责。</w:t>
      </w:r>
      <w:r>
        <w:rPr>
          <w:rFonts w:hint="default" w:ascii="仿宋" w:hAnsi="仿宋" w:eastAsia="仿宋" w:cs="仿宋"/>
          <w:kern w:val="2"/>
          <w:sz w:val="32"/>
          <w:szCs w:val="32"/>
          <w:lang w:val="en-US" w:eastAsia="zh-CN" w:bidi="ar-SA"/>
        </w:rPr>
        <w:t>市交通运输局加强对有关工作人员的监督问责，重点对是否存在不作为、乱作为等进行监督问责。</w:t>
      </w:r>
    </w:p>
    <w:p w14:paraId="1AE869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（二）因不履行或不正确履行行政职责，有下列情形的，追究相关工作人员的责任：</w:t>
      </w:r>
    </w:p>
    <w:p w14:paraId="439CDC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1.无法定依据或超越法定权限实施质量信誉考核的；</w:t>
      </w:r>
    </w:p>
    <w:p w14:paraId="4267AB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2.违反法定程序实施质量信誉考核的；</w:t>
      </w:r>
    </w:p>
    <w:p w14:paraId="79B25A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3.质量信誉考核中对发现违法违规行为不制止、不纠正的；</w:t>
      </w:r>
    </w:p>
    <w:p w14:paraId="134488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4.质量信誉考核时工作人员滥用职权、玩忽职守的；</w:t>
      </w:r>
    </w:p>
    <w:p w14:paraId="42E529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5.在质量信誉考核过程中发生腐败行为的；</w:t>
      </w:r>
    </w:p>
    <w:p w14:paraId="26BBDB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6.其他违反法律法规规章文件规定的行为。</w:t>
      </w:r>
    </w:p>
    <w:p w14:paraId="74B8BE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en-US" w:eastAsia="zh-CN" w:bidi="ar-SA"/>
        </w:rPr>
        <w:t>六</w:t>
      </w:r>
      <w:r>
        <w:rPr>
          <w:rFonts w:hint="eastAsia" w:ascii="黑体" w:hAnsi="黑体" w:eastAsia="黑体" w:cs="黑体"/>
          <w:b w:val="0"/>
          <w:bCs w:val="0"/>
          <w:kern w:val="2"/>
          <w:sz w:val="32"/>
          <w:szCs w:val="32"/>
          <w:lang w:val="zh-CN" w:eastAsia="zh-CN" w:bidi="ar-SA"/>
        </w:rPr>
        <w:t>、监督检查程序</w:t>
      </w:r>
    </w:p>
    <w:p w14:paraId="0FCAEF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（一）制定检查计划。</w:t>
      </w:r>
      <w:r>
        <w:rPr>
          <w:rFonts w:hint="eastAsia" w:ascii="仿宋" w:hAnsi="仿宋" w:eastAsia="仿宋" w:cs="仿宋"/>
          <w:kern w:val="2"/>
          <w:sz w:val="32"/>
          <w:szCs w:val="32"/>
          <w:lang w:val="zh-CN" w:eastAsia="zh-CN" w:bidi="ar-SA"/>
        </w:rPr>
        <w:t>确定检查范围、检查内容、检查安排、检查工作要求及具体检查细则。</w:t>
      </w:r>
    </w:p>
    <w:p w14:paraId="3EB7B8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（二）实施检查。</w:t>
      </w:r>
      <w:r>
        <w:rPr>
          <w:rFonts w:hint="eastAsia" w:ascii="仿宋" w:hAnsi="仿宋" w:eastAsia="仿宋" w:cs="仿宋"/>
          <w:kern w:val="2"/>
          <w:sz w:val="32"/>
          <w:szCs w:val="32"/>
          <w:lang w:val="zh-CN" w:eastAsia="zh-CN" w:bidi="ar-SA"/>
        </w:rPr>
        <w:t>依照检查计划定期开展专项检查，将检查过程中发现的问题记录下来，并对企业下达整改通知书要求整改。</w:t>
      </w:r>
    </w:p>
    <w:p w14:paraId="73D1CD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（三）汇总检查结果。</w:t>
      </w:r>
      <w:r>
        <w:rPr>
          <w:rFonts w:hint="eastAsia" w:ascii="仿宋" w:hAnsi="仿宋" w:eastAsia="仿宋" w:cs="仿宋"/>
          <w:kern w:val="2"/>
          <w:sz w:val="32"/>
          <w:szCs w:val="32"/>
          <w:lang w:val="zh-CN" w:eastAsia="zh-CN" w:bidi="ar-SA"/>
        </w:rPr>
        <w:t>根据检查情况，汇总检查结果。</w:t>
      </w:r>
    </w:p>
    <w:p w14:paraId="4E8DEE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（四）整改信息归档。</w:t>
      </w:r>
      <w:r>
        <w:rPr>
          <w:rFonts w:hint="eastAsia" w:ascii="仿宋" w:hAnsi="仿宋" w:eastAsia="仿宋" w:cs="仿宋"/>
          <w:kern w:val="2"/>
          <w:sz w:val="32"/>
          <w:szCs w:val="32"/>
          <w:lang w:val="zh-CN" w:eastAsia="zh-CN" w:bidi="ar-SA"/>
        </w:rPr>
        <w:t>将整改后反馈的情况进行整理归档。</w:t>
      </w:r>
    </w:p>
    <w:p w14:paraId="0A9BC7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kern w:val="2"/>
          <w:sz w:val="32"/>
          <w:szCs w:val="32"/>
          <w:lang w:val="en-US" w:eastAsia="zh-CN" w:bidi="ar-SA"/>
        </w:rPr>
        <w:t>七</w:t>
      </w:r>
      <w:r>
        <w:rPr>
          <w:rFonts w:hint="eastAsia" w:ascii="黑体" w:hAnsi="黑体" w:eastAsia="黑体" w:cs="黑体"/>
          <w:kern w:val="2"/>
          <w:sz w:val="32"/>
          <w:szCs w:val="32"/>
          <w:lang w:val="zh-CN" w:eastAsia="zh-CN" w:bidi="ar-SA"/>
        </w:rPr>
        <w:t>、监督检查处理</w:t>
      </w:r>
    </w:p>
    <w:p w14:paraId="77DF4C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在整改期限到达后对整改企业进行复查，对未进行整改或整改不达标的企业进行停业处置并抄报市场监管、公安机关交通管理部门。</w:t>
      </w:r>
    </w:p>
    <w:p w14:paraId="002F01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en-US" w:eastAsia="zh-CN" w:bidi="ar-SA"/>
        </w:rPr>
      </w:pPr>
    </w:p>
    <w:p w14:paraId="2C6C860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right="0" w:right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12.道路货运代理（代办）备案事中事后监管细则</w:t>
      </w:r>
    </w:p>
    <w:p w14:paraId="1BBE29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sz w:val="32"/>
          <w:szCs w:val="32"/>
        </w:rPr>
      </w:pPr>
      <w:r>
        <w:rPr>
          <w:rFonts w:hint="eastAsia" w:ascii="黑体" w:hAnsi="黑体" w:eastAsia="黑体" w:cs="黑体"/>
          <w:sz w:val="32"/>
          <w:szCs w:val="32"/>
        </w:rPr>
        <w:t>一、监管任务</w:t>
      </w:r>
    </w:p>
    <w:p w14:paraId="57F2428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firstLine="640" w:firstLineChars="200"/>
        <w:jc w:val="both"/>
        <w:textAlignment w:val="auto"/>
        <w:rPr>
          <w:rFonts w:hint="eastAsia" w:ascii="仿宋" w:hAnsi="仿宋" w:eastAsia="仿宋" w:cs="方正仿宋_GBK"/>
          <w:kern w:val="2"/>
          <w:sz w:val="32"/>
          <w:szCs w:val="32"/>
          <w:lang w:val="en-US" w:eastAsia="zh-CN" w:bidi="ar-SA"/>
        </w:rPr>
      </w:pPr>
      <w:r>
        <w:rPr>
          <w:rFonts w:hint="eastAsia" w:ascii="仿宋" w:hAnsi="仿宋" w:eastAsia="仿宋" w:cs="方正仿宋_GBK"/>
          <w:kern w:val="2"/>
          <w:sz w:val="32"/>
          <w:szCs w:val="32"/>
          <w:lang w:val="en-US" w:eastAsia="zh-CN" w:bidi="ar-SA"/>
        </w:rPr>
        <w:t>依据《道路货物运输及站场管理规定》第十七条　从事货运代理（代办）等货运相关服务的经营者，应当依法到市场监督管理部门办理有关登记手续，并持有关登记证件到设立地的交通运输主管部门备案。</w:t>
      </w:r>
    </w:p>
    <w:p w14:paraId="579E61F0">
      <w:pPr>
        <w:spacing w:line="560" w:lineRule="exact"/>
        <w:ind w:firstLine="640" w:firstLineChars="200"/>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二、事中监管</w:t>
      </w:r>
    </w:p>
    <w:p w14:paraId="6D875457">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（一）明确检查程序</w:t>
      </w:r>
    </w:p>
    <w:p w14:paraId="3485BF1A">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2A3D019A">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30A7144A">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1E9C68DF">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69752523">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6E4A01D8">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（二）实施现场监督检查</w:t>
      </w:r>
    </w:p>
    <w:p w14:paraId="18FDD816">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3A8B3494">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 xml:space="preserve"> </w:t>
      </w:r>
      <w:r>
        <w:rPr>
          <w:rFonts w:hint="eastAsia" w:ascii="楷体" w:hAnsi="楷体" w:eastAsia="楷体" w:cs="方正楷体_GBK"/>
          <w:bCs/>
          <w:sz w:val="32"/>
          <w:szCs w:val="32"/>
          <w:lang w:val="zh-CN"/>
        </w:rPr>
        <w:t>（三）实施整改跟踪问效</w:t>
      </w:r>
    </w:p>
    <w:p w14:paraId="3C0C1F6C">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 xml:space="preserve"> 县执法机构及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0A868A61">
      <w:pPr>
        <w:spacing w:line="560" w:lineRule="exact"/>
        <w:rPr>
          <w:rFonts w:ascii="楷体" w:hAnsi="楷体" w:eastAsia="楷体" w:cs="方正楷体_GBK"/>
          <w:bCs/>
          <w:sz w:val="32"/>
          <w:szCs w:val="32"/>
          <w:lang w:val="zh-CN"/>
        </w:rPr>
      </w:pPr>
      <w:r>
        <w:rPr>
          <w:rFonts w:hint="eastAsia" w:ascii="楷体" w:hAnsi="楷体" w:eastAsia="楷体" w:cs="方正楷体_GBK"/>
          <w:bCs/>
          <w:sz w:val="32"/>
          <w:szCs w:val="32"/>
          <w:lang w:val="zh-CN"/>
        </w:rPr>
        <w:t xml:space="preserve">    （四）建立“双随机”档案</w:t>
      </w:r>
    </w:p>
    <w:p w14:paraId="2CAB6F76">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县交通运输主管部门建立“双随机”档案，明确日常检查和随机抽查的要求，明确监督检查人员及相关被检单位名单。 </w:t>
      </w:r>
    </w:p>
    <w:p w14:paraId="33293CC8">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（五）实施信用监管</w:t>
      </w:r>
    </w:p>
    <w:p w14:paraId="69168240">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3E6A7D5A">
      <w:pPr>
        <w:spacing w:line="560" w:lineRule="exact"/>
        <w:rPr>
          <w:rFonts w:ascii="楷体" w:hAnsi="楷体" w:eastAsia="楷体" w:cs="方正楷体_GBK"/>
          <w:bCs/>
          <w:sz w:val="32"/>
          <w:szCs w:val="32"/>
          <w:lang w:val="zh-CN"/>
        </w:rPr>
      </w:pPr>
      <w:r>
        <w:rPr>
          <w:rFonts w:hint="eastAsia" w:ascii="楷体" w:hAnsi="楷体" w:eastAsia="楷体" w:cs="方正楷体_GBK"/>
          <w:bCs/>
          <w:sz w:val="32"/>
          <w:szCs w:val="32"/>
          <w:lang w:val="zh-CN"/>
        </w:rPr>
        <w:t xml:space="preserve">    （六）实施协同监管</w:t>
      </w:r>
    </w:p>
    <w:p w14:paraId="0429969B">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仿宋" w:hAnsi="仿宋" w:eastAsia="仿宋"/>
          <w:sz w:val="32"/>
          <w:szCs w:val="32"/>
        </w:rPr>
        <w:t>按照权责匹配、权责一致的原则，加强与工商、公安交警部门的沟通协作，建立健全行政审批、行业主管与后续监管协调一致监管机制。</w:t>
      </w:r>
    </w:p>
    <w:p w14:paraId="0F68059D">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三、事后监管</w:t>
      </w:r>
    </w:p>
    <w:p w14:paraId="38A38454">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 xml:space="preserve"> </w:t>
      </w:r>
      <w:r>
        <w:rPr>
          <w:rFonts w:hint="eastAsia" w:ascii="楷体" w:hAnsi="楷体" w:eastAsia="楷体" w:cs="方正楷体_GBK"/>
          <w:bCs/>
          <w:sz w:val="32"/>
          <w:szCs w:val="32"/>
          <w:lang w:val="zh-CN"/>
        </w:rPr>
        <w:t>（一）</w:t>
      </w:r>
      <w:r>
        <w:rPr>
          <w:rFonts w:hint="eastAsia" w:ascii="仿宋" w:hAnsi="仿宋" w:eastAsia="仿宋"/>
          <w:sz w:val="32"/>
          <w:szCs w:val="32"/>
        </w:rPr>
        <w:t>个人和组织发现道路运输企业或车辆进行违法生产活动的，有权向县交通运输主管部门举报，举报电话（0557-7028240）。县道路运输管理机构当及时核实、处理。</w:t>
      </w:r>
    </w:p>
    <w:p w14:paraId="3031DDFD">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42E31343">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sz w:val="32"/>
          <w:szCs w:val="32"/>
        </w:rPr>
        <w:t>发现涉及犯罪的，按照有关规定及时将案件移送司法机关。</w:t>
      </w:r>
    </w:p>
    <w:p w14:paraId="1E6A95F2">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7DF18F90">
      <w:pPr>
        <w:spacing w:line="560" w:lineRule="exact"/>
        <w:ind w:firstLine="640" w:firstLineChars="200"/>
        <w:rPr>
          <w:rFonts w:ascii="方正仿宋_GBK" w:hAnsi="方正仿宋_GBK"/>
          <w:sz w:val="32"/>
          <w:szCs w:val="32"/>
        </w:rPr>
      </w:pPr>
      <w:r>
        <w:rPr>
          <w:rFonts w:hint="eastAsia" w:ascii="黑体" w:hAnsi="黑体" w:eastAsia="黑体" w:cs="黑体"/>
          <w:sz w:val="32"/>
          <w:szCs w:val="32"/>
        </w:rPr>
        <w:t>四、责任追究</w:t>
      </w:r>
    </w:p>
    <w:p w14:paraId="6BD769EB">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（一）强化层级监督</w:t>
      </w:r>
    </w:p>
    <w:p w14:paraId="61FB5A67">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48AE77D6">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（二）强化人员监督</w:t>
      </w:r>
    </w:p>
    <w:p w14:paraId="3E671371">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0974F6E5">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（三）建立责任追究机制</w:t>
      </w:r>
    </w:p>
    <w:p w14:paraId="6564AF89">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53311FEA">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五、保障措施</w:t>
      </w:r>
    </w:p>
    <w:p w14:paraId="041F1014">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（一）</w:t>
      </w:r>
      <w:r>
        <w:rPr>
          <w:rFonts w:hint="eastAsia" w:ascii="仿宋" w:hAnsi="仿宋" w:eastAsia="仿宋"/>
          <w:sz w:val="32"/>
          <w:szCs w:val="32"/>
        </w:rPr>
        <w:t>实施程序优化。按照职能分工、相互衔接和简政放权、放管结合的要求，强化组织领导，完善监管办法，落实保障措施，严肃查处问题，确保事中事后监管工作有序进行。</w:t>
      </w:r>
    </w:p>
    <w:p w14:paraId="1A574376">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sz w:val="32"/>
          <w:szCs w:val="32"/>
        </w:rPr>
        <w:t>加强人员培训。县交通运输局应加强对监管执法人员相关法律、法规、标准和专业知识与执法能力培训，并适时组织考核。不具备相应知识和能力的，不得从事相关工作。</w:t>
      </w:r>
    </w:p>
    <w:p w14:paraId="163B8ECC">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sz w:val="32"/>
          <w:szCs w:val="32"/>
        </w:rPr>
        <w:t>加强普法宣传。运用多种方式宣传相关的行业法规、规章。提升管理相对人和公众的法律意识。</w:t>
      </w:r>
    </w:p>
    <w:p w14:paraId="6C873E3D">
      <w:pPr>
        <w:spacing w:line="560" w:lineRule="exact"/>
        <w:ind w:firstLine="640" w:firstLineChars="200"/>
        <w:rPr>
          <w:rFonts w:hint="eastAsia"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sz w:val="32"/>
          <w:szCs w:val="32"/>
        </w:rPr>
        <w:t>做好设备保障。按要求给予相应的执法岗位配备必要设备，便于高效便民的开展工作。</w:t>
      </w:r>
    </w:p>
    <w:p w14:paraId="0FC89EA5">
      <w:pPr>
        <w:spacing w:line="560" w:lineRule="exact"/>
        <w:rPr>
          <w:rFonts w:hint="eastAsia" w:ascii="仿宋" w:hAnsi="仿宋" w:eastAsia="仿宋"/>
          <w:sz w:val="32"/>
          <w:szCs w:val="32"/>
          <w:lang w:val="en-US" w:eastAsia="zh-CN"/>
        </w:rPr>
      </w:pPr>
    </w:p>
    <w:p w14:paraId="524CA332">
      <w:pPr>
        <w:spacing w:line="560" w:lineRule="exact"/>
        <w:ind w:firstLine="880" w:firstLineChars="200"/>
        <w:jc w:val="center"/>
        <w:rPr>
          <w:rFonts w:hint="default"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13.占用公路两侧边沟批准事中事后监管细则</w:t>
      </w:r>
    </w:p>
    <w:p w14:paraId="71B0E6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sz w:val="32"/>
          <w:szCs w:val="32"/>
        </w:rPr>
      </w:pPr>
      <w:r>
        <w:rPr>
          <w:rFonts w:hint="eastAsia" w:ascii="黑体" w:hAnsi="黑体" w:eastAsia="黑体" w:cs="黑体"/>
          <w:sz w:val="32"/>
          <w:szCs w:val="32"/>
        </w:rPr>
        <w:t>一、监管任务</w:t>
      </w:r>
    </w:p>
    <w:p w14:paraId="08198B4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firstLine="640" w:firstLineChars="200"/>
        <w:jc w:val="both"/>
        <w:textAlignment w:val="auto"/>
        <w:rPr>
          <w:rFonts w:hint="eastAsia" w:ascii="仿宋" w:hAnsi="仿宋" w:eastAsia="仿宋" w:cs="方正仿宋_GBK"/>
          <w:kern w:val="2"/>
          <w:sz w:val="32"/>
          <w:szCs w:val="32"/>
          <w:lang w:val="en-US" w:eastAsia="zh-CN" w:bidi="ar-SA"/>
        </w:rPr>
      </w:pPr>
      <w:r>
        <w:rPr>
          <w:rFonts w:hint="eastAsia" w:ascii="楷体" w:hAnsi="楷体" w:eastAsia="楷体" w:cs="方正楷体_GBK"/>
          <w:bCs/>
          <w:sz w:val="32"/>
          <w:szCs w:val="32"/>
          <w:lang w:val="zh-CN"/>
        </w:rPr>
        <w:t>（一）</w:t>
      </w:r>
      <w:r>
        <w:rPr>
          <w:rFonts w:hint="eastAsia" w:ascii="仿宋" w:hAnsi="仿宋" w:eastAsia="仿宋" w:cs="方正仿宋_GBK"/>
          <w:kern w:val="2"/>
          <w:sz w:val="32"/>
          <w:szCs w:val="32"/>
          <w:lang w:val="en-US" w:eastAsia="zh-CN" w:bidi="ar-SA"/>
        </w:rPr>
        <w:t>《中华人民共和国公路法》第四十六条：任何单位和个人不得在公路上及公路用地范围内摆摊设点、堆放物品、倾倒垃圾、设置障碍、挖沟引水、利用公路边沟排放污物或者进行其他损坏、污染公路和影响公路畅通的活动。</w:t>
      </w:r>
    </w:p>
    <w:p w14:paraId="5FE309D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firstLine="640" w:firstLineChars="200"/>
        <w:jc w:val="both"/>
        <w:textAlignment w:val="auto"/>
        <w:rPr>
          <w:rFonts w:hint="eastAsia" w:ascii="仿宋" w:hAnsi="仿宋" w:eastAsia="仿宋" w:cs="方正仿宋_GBK"/>
          <w:kern w:val="2"/>
          <w:sz w:val="32"/>
          <w:szCs w:val="32"/>
          <w:lang w:val="en-US" w:eastAsia="zh-CN" w:bidi="ar-SA"/>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cs="方正仿宋_GBK"/>
          <w:kern w:val="2"/>
          <w:sz w:val="32"/>
          <w:szCs w:val="32"/>
          <w:lang w:val="en-US" w:eastAsia="zh-CN" w:bidi="ar-SA"/>
        </w:rPr>
        <w:t>《安徽省公路安全保护条例》（2018年安徽省人民代表大会常务委员会公告 第三号）第十九条：公路两侧边沟应当保持畅通。确需占用的，应当报县级以上人民政府交通运输主管部门批准，并按照公路工程技术标准重建排水设施；对公路造成损坏的，应当依法承担赔偿责任。</w:t>
      </w:r>
    </w:p>
    <w:p w14:paraId="7E863F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sz w:val="32"/>
          <w:szCs w:val="32"/>
        </w:rPr>
      </w:pPr>
      <w:r>
        <w:rPr>
          <w:rFonts w:hint="eastAsia" w:ascii="黑体" w:hAnsi="黑体" w:eastAsia="黑体" w:cs="黑体"/>
          <w:sz w:val="32"/>
          <w:szCs w:val="32"/>
        </w:rPr>
        <w:t>二、事中监管</w:t>
      </w:r>
    </w:p>
    <w:p w14:paraId="0CFB96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方正楷体_GBK"/>
          <w:bCs/>
          <w:sz w:val="32"/>
          <w:szCs w:val="32"/>
          <w:lang w:val="zh-CN"/>
        </w:rPr>
      </w:pPr>
      <w:r>
        <w:rPr>
          <w:rFonts w:hint="eastAsia" w:ascii="楷体" w:hAnsi="楷体" w:eastAsia="楷体" w:cs="方正楷体_GBK"/>
          <w:bCs/>
          <w:sz w:val="32"/>
          <w:szCs w:val="32"/>
          <w:lang w:val="zh-CN"/>
        </w:rPr>
        <w:t>（一）明确检查程序</w:t>
      </w:r>
    </w:p>
    <w:p w14:paraId="4D5851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1.制定监督检查方案。现场检查方案应根据检查企业的类型、性质制定。检查方案应包括日程安排、检查标准和检查内容、检查组成员及分工等。</w:t>
      </w:r>
    </w:p>
    <w:p w14:paraId="467C99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10B586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686B5B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5FA540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5.做好信息公开。按照法定程序和要求公布监管信息。</w:t>
      </w:r>
    </w:p>
    <w:p w14:paraId="2DE19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方正楷体_GBK"/>
          <w:bCs/>
          <w:sz w:val="32"/>
          <w:szCs w:val="32"/>
          <w:lang w:val="zh-CN"/>
        </w:rPr>
      </w:pPr>
      <w:r>
        <w:rPr>
          <w:rFonts w:hint="eastAsia" w:ascii="楷体" w:hAnsi="楷体" w:eastAsia="楷体" w:cs="方正楷体_GBK"/>
          <w:bCs/>
          <w:sz w:val="32"/>
          <w:szCs w:val="32"/>
          <w:lang w:val="zh-CN"/>
        </w:rPr>
        <w:t>（二）实施现场监督检查</w:t>
      </w:r>
    </w:p>
    <w:p w14:paraId="20185381">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是否超许可事项范围从</w:t>
      </w:r>
      <w:r>
        <w:rPr>
          <w:rFonts w:hint="eastAsia" w:ascii="仿宋" w:hAnsi="仿宋" w:eastAsia="仿宋"/>
          <w:sz w:val="32"/>
          <w:szCs w:val="32"/>
          <w:lang w:val="en-US" w:eastAsia="zh-CN"/>
        </w:rPr>
        <w:t>作业的</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.企业相关硬件设施是否完备有效。</w:t>
      </w:r>
      <w:r>
        <w:rPr>
          <w:rFonts w:hint="eastAsia" w:ascii="仿宋" w:hAnsi="仿宋" w:eastAsia="仿宋"/>
          <w:sz w:val="32"/>
          <w:szCs w:val="32"/>
          <w:lang w:val="en-US" w:eastAsia="zh-CN"/>
        </w:rPr>
        <w:t>3</w:t>
      </w:r>
      <w:r>
        <w:rPr>
          <w:rFonts w:hint="eastAsia" w:ascii="仿宋" w:hAnsi="仿宋" w:eastAsia="仿宋"/>
          <w:sz w:val="32"/>
          <w:szCs w:val="32"/>
        </w:rPr>
        <w:t>.企业相关制度是否制定完善并落实到位。</w:t>
      </w:r>
      <w:r>
        <w:rPr>
          <w:rFonts w:hint="eastAsia" w:ascii="仿宋" w:hAnsi="仿宋" w:eastAsia="仿宋"/>
          <w:sz w:val="32"/>
          <w:szCs w:val="32"/>
          <w:lang w:val="en-US" w:eastAsia="zh-CN"/>
        </w:rPr>
        <w:t>4</w:t>
      </w:r>
      <w:r>
        <w:rPr>
          <w:rFonts w:hint="eastAsia" w:ascii="仿宋" w:hAnsi="仿宋" w:eastAsia="仿宋"/>
          <w:sz w:val="32"/>
          <w:szCs w:val="32"/>
        </w:rPr>
        <w:t>.是否落实安全生产主体责任。</w:t>
      </w:r>
      <w:r>
        <w:rPr>
          <w:rFonts w:hint="eastAsia" w:ascii="仿宋" w:hAnsi="仿宋" w:eastAsia="仿宋"/>
          <w:sz w:val="32"/>
          <w:szCs w:val="32"/>
          <w:lang w:val="en-US" w:eastAsia="zh-CN"/>
        </w:rPr>
        <w:t>5</w:t>
      </w:r>
      <w:r>
        <w:rPr>
          <w:rFonts w:hint="eastAsia" w:ascii="仿宋" w:hAnsi="仿宋" w:eastAsia="仿宋"/>
          <w:sz w:val="32"/>
          <w:szCs w:val="32"/>
        </w:rPr>
        <w:t>.企业所属从业人员是否建立技术档案。6.随机抽查人员相关证件，必备设施等。</w:t>
      </w:r>
    </w:p>
    <w:p w14:paraId="1F033230">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 xml:space="preserve"> </w:t>
      </w:r>
      <w:r>
        <w:rPr>
          <w:rFonts w:hint="eastAsia" w:ascii="楷体" w:hAnsi="楷体" w:eastAsia="楷体" w:cs="方正楷体_GBK"/>
          <w:bCs/>
          <w:sz w:val="32"/>
          <w:szCs w:val="32"/>
          <w:lang w:val="zh-CN"/>
        </w:rPr>
        <w:t>（三）实施整改跟踪问效</w:t>
      </w:r>
    </w:p>
    <w:p w14:paraId="00678557">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 xml:space="preserve"> 县执法机构及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7ED80307">
      <w:pPr>
        <w:spacing w:line="560" w:lineRule="exact"/>
        <w:rPr>
          <w:rFonts w:ascii="楷体" w:hAnsi="楷体" w:eastAsia="楷体" w:cs="方正楷体_GBK"/>
          <w:bCs/>
          <w:sz w:val="32"/>
          <w:szCs w:val="32"/>
          <w:lang w:val="zh-CN"/>
        </w:rPr>
      </w:pPr>
      <w:r>
        <w:rPr>
          <w:rFonts w:hint="eastAsia" w:ascii="楷体" w:hAnsi="楷体" w:eastAsia="楷体" w:cs="方正楷体_GBK"/>
          <w:bCs/>
          <w:sz w:val="32"/>
          <w:szCs w:val="32"/>
          <w:lang w:val="zh-CN"/>
        </w:rPr>
        <w:t xml:space="preserve">    （四）建立“双随机”档案</w:t>
      </w:r>
    </w:p>
    <w:p w14:paraId="7E6440CF">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县交通运输主管部门建立“双随机”档案，明确日常检查和随机抽查的要求，明确监督检查人员及相关被检单位名单。 </w:t>
      </w:r>
    </w:p>
    <w:p w14:paraId="7F3B802F">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（五）实施信用监管</w:t>
      </w:r>
    </w:p>
    <w:p w14:paraId="75912677">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05BA76B0">
      <w:pPr>
        <w:spacing w:line="560" w:lineRule="exact"/>
        <w:rPr>
          <w:rFonts w:ascii="楷体" w:hAnsi="楷体" w:eastAsia="楷体" w:cs="方正楷体_GBK"/>
          <w:bCs/>
          <w:sz w:val="32"/>
          <w:szCs w:val="32"/>
          <w:lang w:val="zh-CN"/>
        </w:rPr>
      </w:pPr>
      <w:r>
        <w:rPr>
          <w:rFonts w:hint="eastAsia" w:ascii="楷体" w:hAnsi="楷体" w:eastAsia="楷体" w:cs="方正楷体_GBK"/>
          <w:bCs/>
          <w:sz w:val="32"/>
          <w:szCs w:val="32"/>
          <w:lang w:val="zh-CN"/>
        </w:rPr>
        <w:t xml:space="preserve">    （六）实施协同监管</w:t>
      </w:r>
    </w:p>
    <w:p w14:paraId="1494D66B">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仿宋" w:hAnsi="仿宋" w:eastAsia="仿宋"/>
          <w:sz w:val="32"/>
          <w:szCs w:val="32"/>
        </w:rPr>
        <w:t>按照权责匹配、权责一致的原则，加强与工商、公安交警部门的沟通协作，建立健全行政审批、行业主管与后续监管协调一致监管机制。</w:t>
      </w:r>
    </w:p>
    <w:p w14:paraId="585E2E7A">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三、事后监管</w:t>
      </w:r>
    </w:p>
    <w:p w14:paraId="2BB91C9A">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 xml:space="preserve"> </w:t>
      </w:r>
      <w:r>
        <w:rPr>
          <w:rFonts w:hint="eastAsia" w:ascii="楷体" w:hAnsi="楷体" w:eastAsia="楷体" w:cs="方正楷体_GBK"/>
          <w:bCs/>
          <w:sz w:val="32"/>
          <w:szCs w:val="32"/>
          <w:lang w:val="zh-CN"/>
        </w:rPr>
        <w:t>（一）</w:t>
      </w:r>
      <w:r>
        <w:rPr>
          <w:rFonts w:hint="eastAsia" w:ascii="仿宋" w:hAnsi="仿宋" w:eastAsia="仿宋"/>
          <w:sz w:val="32"/>
          <w:szCs w:val="32"/>
        </w:rPr>
        <w:t>个人和组织发现道路运输企业或车辆进行违法生产活动的，有权向县交通运输主管部门举报，举报电话（0557-7028240）。县道路运输管理机构当及时核实、处理。</w:t>
      </w:r>
    </w:p>
    <w:p w14:paraId="69A21F4E">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3C46DB89">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sz w:val="32"/>
          <w:szCs w:val="32"/>
        </w:rPr>
        <w:t>发现涉及犯罪的，按照有关规定及时将案件移送司法机关。</w:t>
      </w:r>
    </w:p>
    <w:p w14:paraId="75776EA2">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4D60F188">
      <w:pPr>
        <w:spacing w:line="560" w:lineRule="exact"/>
        <w:ind w:firstLine="640" w:firstLineChars="200"/>
        <w:rPr>
          <w:rFonts w:ascii="方正仿宋_GBK" w:hAnsi="方正仿宋_GBK"/>
          <w:sz w:val="32"/>
          <w:szCs w:val="32"/>
        </w:rPr>
      </w:pPr>
      <w:r>
        <w:rPr>
          <w:rFonts w:hint="eastAsia" w:ascii="黑体" w:hAnsi="黑体" w:eastAsia="黑体" w:cs="黑体"/>
          <w:sz w:val="32"/>
          <w:szCs w:val="32"/>
        </w:rPr>
        <w:t>四、责任追究</w:t>
      </w:r>
    </w:p>
    <w:p w14:paraId="699A3AD7">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（一）强化层级监督</w:t>
      </w:r>
    </w:p>
    <w:p w14:paraId="6D7F706B">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324E92F2">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（二）强化人员监督</w:t>
      </w:r>
    </w:p>
    <w:p w14:paraId="7E10E76D">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002C17F1">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（三）建立责任追究机制</w:t>
      </w:r>
    </w:p>
    <w:p w14:paraId="21DE68A0">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518B4B6D">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五、保障措施</w:t>
      </w:r>
    </w:p>
    <w:p w14:paraId="79057CE6">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（一）</w:t>
      </w:r>
      <w:r>
        <w:rPr>
          <w:rFonts w:hint="eastAsia" w:ascii="仿宋" w:hAnsi="仿宋" w:eastAsia="仿宋"/>
          <w:sz w:val="32"/>
          <w:szCs w:val="32"/>
        </w:rPr>
        <w:t>实施程序优化。按照职能分工、相互衔接和简政放权、放管结合的要求，强化组织领导，完善监管办法，落实保障措施，严肃查处问题，确保事中事后监管工作有序进行。</w:t>
      </w:r>
    </w:p>
    <w:p w14:paraId="0F37F828">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sz w:val="32"/>
          <w:szCs w:val="32"/>
        </w:rPr>
        <w:t>加强人员培训。县交通运输局应加强对监管执法人员相关法律、法规、标准和专业知识与执法能力培训，并适时组织考核。不具备相应知识和能力的，不得从事相关工作。</w:t>
      </w:r>
    </w:p>
    <w:p w14:paraId="7D7E2ED4">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sz w:val="32"/>
          <w:szCs w:val="32"/>
        </w:rPr>
        <w:t>加强普法宣传。运用多种方式宣传相关的行业法规、规章。提升管理相对人和公众的法律意识。</w:t>
      </w:r>
    </w:p>
    <w:p w14:paraId="4FE09CB1">
      <w:pPr>
        <w:spacing w:line="560" w:lineRule="exact"/>
        <w:ind w:firstLine="640" w:firstLineChars="200"/>
        <w:rPr>
          <w:rFonts w:hint="eastAsia"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sz w:val="32"/>
          <w:szCs w:val="32"/>
        </w:rPr>
        <w:t>做好设备保障。按要求给予相应的执法岗位配备必要设备，便于高效便民的开展工作。</w:t>
      </w:r>
    </w:p>
    <w:p w14:paraId="797B4F75">
      <w:pPr>
        <w:rPr>
          <w:rFonts w:hint="eastAsia" w:ascii="方正小标宋简体" w:hAnsi="方正小标宋简体" w:eastAsia="方正小标宋简体" w:cs="方正小标宋简体"/>
          <w:sz w:val="44"/>
          <w:szCs w:val="44"/>
          <w:lang w:val="en-US" w:eastAsia="zh-CN"/>
        </w:rPr>
      </w:pPr>
    </w:p>
    <w:p w14:paraId="2145B3EB">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三、行政裁决类</w:t>
      </w:r>
    </w:p>
    <w:p w14:paraId="44E098C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.客运站客运发车时间安排纠纷裁决事中事后监管细则</w:t>
      </w:r>
    </w:p>
    <w:p w14:paraId="0600C2CB">
      <w:pPr>
        <w:spacing w:line="560" w:lineRule="exact"/>
        <w:jc w:val="center"/>
        <w:rPr>
          <w:rFonts w:asciiTheme="majorEastAsia" w:hAnsiTheme="majorEastAsia" w:eastAsiaTheme="majorEastAsia"/>
          <w:sz w:val="44"/>
          <w:szCs w:val="44"/>
        </w:rPr>
      </w:pPr>
    </w:p>
    <w:p w14:paraId="4FCD4DD1">
      <w:pPr>
        <w:spacing w:line="560" w:lineRule="exact"/>
        <w:ind w:firstLine="640" w:firstLineChars="200"/>
        <w:rPr>
          <w:rFonts w:ascii="方正仿宋_GBK" w:hAnsi="方正仿宋_GBK"/>
          <w:sz w:val="32"/>
          <w:szCs w:val="32"/>
        </w:rPr>
      </w:pPr>
      <w:r>
        <w:rPr>
          <w:rFonts w:hint="eastAsia" w:ascii="黑体" w:hAnsi="黑体" w:eastAsia="黑体" w:cs="黑体"/>
          <w:sz w:val="32"/>
          <w:szCs w:val="32"/>
        </w:rPr>
        <w:t>一、监管任务</w:t>
      </w:r>
    </w:p>
    <w:p w14:paraId="14F4A540">
      <w:pPr>
        <w:spacing w:line="560" w:lineRule="exact"/>
        <w:ind w:firstLine="640" w:firstLineChars="200"/>
        <w:rPr>
          <w:rFonts w:ascii="仿宋" w:hAnsi="仿宋" w:eastAsia="仿宋" w:cs="方正仿宋_GBK"/>
          <w:sz w:val="32"/>
          <w:szCs w:val="32"/>
        </w:rPr>
      </w:pPr>
      <w:r>
        <w:rPr>
          <w:rFonts w:hint="eastAsia" w:ascii="楷体" w:hAnsi="楷体" w:eastAsia="楷体" w:cs="方正楷体_GBK"/>
          <w:bCs/>
          <w:sz w:val="32"/>
          <w:szCs w:val="32"/>
          <w:lang w:val="zh-CN"/>
        </w:rPr>
        <w:t>（一）</w:t>
      </w:r>
      <w:r>
        <w:rPr>
          <w:rFonts w:hint="eastAsia" w:ascii="仿宋" w:hAnsi="仿宋" w:eastAsia="仿宋" w:cs="方正仿宋_GBK"/>
          <w:sz w:val="32"/>
          <w:szCs w:val="32"/>
        </w:rPr>
        <w:t>县交通运输主管部门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78C372E9">
      <w:pPr>
        <w:spacing w:line="560" w:lineRule="exact"/>
        <w:ind w:firstLine="640" w:firstLineChars="200"/>
        <w:rPr>
          <w:rFonts w:ascii="仿宋" w:hAnsi="仿宋" w:eastAsia="仿宋" w:cs="方正仿宋_GBK"/>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cs="方正仿宋_GBK"/>
          <w:sz w:val="32"/>
          <w:szCs w:val="32"/>
        </w:rPr>
        <w:t>县道路运输管理服务机构的内设职能科室负责日常的监督检查工作，依据相关法律、法规的要求，检查企业生产经营情况和安全生产主体责任落实情况等。</w:t>
      </w:r>
    </w:p>
    <w:p w14:paraId="7D9E0678">
      <w:pPr>
        <w:spacing w:line="560" w:lineRule="exact"/>
        <w:ind w:firstLine="640" w:firstLineChars="200"/>
        <w:rPr>
          <w:rFonts w:ascii="方正仿宋_GBK" w:hAnsi="方正仿宋_GBK"/>
          <w:sz w:val="32"/>
          <w:szCs w:val="32"/>
        </w:rPr>
      </w:pPr>
      <w:r>
        <w:rPr>
          <w:rFonts w:hint="eastAsia" w:ascii="黑体" w:hAnsi="黑体" w:eastAsia="黑体" w:cs="黑体"/>
          <w:sz w:val="32"/>
          <w:szCs w:val="32"/>
        </w:rPr>
        <w:t>二、事中监管</w:t>
      </w:r>
    </w:p>
    <w:p w14:paraId="26738640">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（一）明确检查程序</w:t>
      </w:r>
    </w:p>
    <w:p w14:paraId="719E4657">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2E42D4D1">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04A0755B">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573F934C">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01F2A237">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19FB6AFA">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（二）实施现场监督检查</w:t>
      </w:r>
    </w:p>
    <w:p w14:paraId="7949CEE6">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557F121B">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 xml:space="preserve"> </w:t>
      </w:r>
      <w:r>
        <w:rPr>
          <w:rFonts w:hint="eastAsia" w:ascii="楷体" w:hAnsi="楷体" w:eastAsia="楷体" w:cs="方正楷体_GBK"/>
          <w:bCs/>
          <w:sz w:val="32"/>
          <w:szCs w:val="32"/>
          <w:lang w:val="zh-CN"/>
        </w:rPr>
        <w:t>（三）实施整改跟踪问效</w:t>
      </w:r>
    </w:p>
    <w:p w14:paraId="1A39F504">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 xml:space="preserve"> 县执法机构及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60BA1536">
      <w:pPr>
        <w:spacing w:line="560" w:lineRule="exact"/>
        <w:rPr>
          <w:rFonts w:ascii="楷体" w:hAnsi="楷体" w:eastAsia="楷体" w:cs="方正楷体_GBK"/>
          <w:bCs/>
          <w:sz w:val="32"/>
          <w:szCs w:val="32"/>
          <w:lang w:val="zh-CN"/>
        </w:rPr>
      </w:pPr>
      <w:r>
        <w:rPr>
          <w:rFonts w:hint="eastAsia" w:ascii="楷体" w:hAnsi="楷体" w:eastAsia="楷体" w:cs="方正楷体_GBK"/>
          <w:bCs/>
          <w:sz w:val="32"/>
          <w:szCs w:val="32"/>
          <w:lang w:val="zh-CN"/>
        </w:rPr>
        <w:t xml:space="preserve">    （四）建立“双随机”档案</w:t>
      </w:r>
    </w:p>
    <w:p w14:paraId="727E9B85">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县交通运输主管部门建立“双随机”档案，明确日常检查和随机抽查的要求，明确监督检查人员及相关被检单位名单。 </w:t>
      </w:r>
    </w:p>
    <w:p w14:paraId="4EAC8740">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（五）实施信用监管</w:t>
      </w:r>
    </w:p>
    <w:p w14:paraId="31DE267A">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080ED901">
      <w:pPr>
        <w:spacing w:line="560" w:lineRule="exact"/>
        <w:rPr>
          <w:rFonts w:ascii="楷体" w:hAnsi="楷体" w:eastAsia="楷体" w:cs="方正楷体_GBK"/>
          <w:bCs/>
          <w:sz w:val="32"/>
          <w:szCs w:val="32"/>
          <w:lang w:val="zh-CN"/>
        </w:rPr>
      </w:pPr>
      <w:r>
        <w:rPr>
          <w:rFonts w:hint="eastAsia" w:ascii="楷体" w:hAnsi="楷体" w:eastAsia="楷体" w:cs="方正楷体_GBK"/>
          <w:bCs/>
          <w:sz w:val="32"/>
          <w:szCs w:val="32"/>
          <w:lang w:val="zh-CN"/>
        </w:rPr>
        <w:t xml:space="preserve">    （六）实施协同监管</w:t>
      </w:r>
    </w:p>
    <w:p w14:paraId="7482FA11">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仿宋" w:hAnsi="仿宋" w:eastAsia="仿宋"/>
          <w:sz w:val="32"/>
          <w:szCs w:val="32"/>
        </w:rPr>
        <w:t>按照权责匹配、权责一致的原则，加强与工商、公安交警部门的沟通协作，建立健全行政审批、行业主管与后续监管协调一致监管机制。</w:t>
      </w:r>
    </w:p>
    <w:p w14:paraId="183820C5">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三、事后监管</w:t>
      </w:r>
    </w:p>
    <w:p w14:paraId="339C19C2">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 xml:space="preserve"> </w:t>
      </w:r>
      <w:r>
        <w:rPr>
          <w:rFonts w:hint="eastAsia" w:ascii="楷体" w:hAnsi="楷体" w:eastAsia="楷体" w:cs="方正楷体_GBK"/>
          <w:bCs/>
          <w:sz w:val="32"/>
          <w:szCs w:val="32"/>
          <w:lang w:val="zh-CN"/>
        </w:rPr>
        <w:t>（一）</w:t>
      </w:r>
      <w:r>
        <w:rPr>
          <w:rFonts w:hint="eastAsia" w:ascii="仿宋" w:hAnsi="仿宋" w:eastAsia="仿宋"/>
          <w:sz w:val="32"/>
          <w:szCs w:val="32"/>
        </w:rPr>
        <w:t>个人和组织发现道路运输企业或车辆进行违法生产活动的，有权向县交通运输主管部门举报，举报电话（0557-7028240）。县道路运输管理机构当及时核实、处理。</w:t>
      </w:r>
    </w:p>
    <w:p w14:paraId="7B29FBFD">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688F0589">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sz w:val="32"/>
          <w:szCs w:val="32"/>
        </w:rPr>
        <w:t>发现涉及犯罪的，按照有关规定及时将案件移送司法机关。</w:t>
      </w:r>
    </w:p>
    <w:p w14:paraId="6F22D729">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4B5F8090">
      <w:pPr>
        <w:spacing w:line="560" w:lineRule="exact"/>
        <w:ind w:firstLine="640" w:firstLineChars="200"/>
        <w:rPr>
          <w:rFonts w:ascii="方正仿宋_GBK" w:hAnsi="方正仿宋_GBK"/>
          <w:sz w:val="32"/>
          <w:szCs w:val="32"/>
        </w:rPr>
      </w:pPr>
      <w:r>
        <w:rPr>
          <w:rFonts w:hint="eastAsia" w:ascii="黑体" w:hAnsi="黑体" w:eastAsia="黑体" w:cs="黑体"/>
          <w:sz w:val="32"/>
          <w:szCs w:val="32"/>
        </w:rPr>
        <w:t>四、责任追究</w:t>
      </w:r>
    </w:p>
    <w:p w14:paraId="5FCBAACB">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（一）强化层级监督</w:t>
      </w:r>
    </w:p>
    <w:p w14:paraId="408B8941">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44918327">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（二）强化人员监督</w:t>
      </w:r>
    </w:p>
    <w:p w14:paraId="346A6049">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32D8B4E9">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（三）建立责任追究机制</w:t>
      </w:r>
    </w:p>
    <w:p w14:paraId="152FE477">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09CFCEA5">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五、保障措施</w:t>
      </w:r>
    </w:p>
    <w:p w14:paraId="3B03B9D3">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（一）</w:t>
      </w:r>
      <w:r>
        <w:rPr>
          <w:rFonts w:hint="eastAsia" w:ascii="仿宋" w:hAnsi="仿宋" w:eastAsia="仿宋"/>
          <w:sz w:val="32"/>
          <w:szCs w:val="32"/>
        </w:rPr>
        <w:t>实施程序优化。按照职能分工、相互衔接和简政放权、放管结合的要求，强化组织领导，完善监管办法，落实保障措施，严肃查处问题，确保事中事后监管工作有序进行。</w:t>
      </w:r>
    </w:p>
    <w:p w14:paraId="250981AB">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sz w:val="32"/>
          <w:szCs w:val="32"/>
        </w:rPr>
        <w:t>加强人员培训。县交通运输局应加强对监管执法人员相关法律、法规、标准和专业知识与执法能力培训，并适时组织考核。不具备相应知识和能力的，不得从事相关工作。</w:t>
      </w:r>
    </w:p>
    <w:p w14:paraId="683A6FB6">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sz w:val="32"/>
          <w:szCs w:val="32"/>
        </w:rPr>
        <w:t>加强普法宣传。运用多种方式宣传相关的行业法规、规章。提升管理相对人和公众的法律意识。</w:t>
      </w:r>
    </w:p>
    <w:p w14:paraId="2FEDBD5C">
      <w:pPr>
        <w:spacing w:line="560" w:lineRule="exact"/>
        <w:ind w:firstLine="640" w:firstLineChars="200"/>
        <w:rPr>
          <w:rFonts w:hint="eastAsia" w:ascii="方正小标宋简体" w:hAnsi="方正小标宋简体" w:eastAsia="方正小标宋简体" w:cs="方正小标宋简体"/>
          <w:sz w:val="44"/>
          <w:szCs w:val="44"/>
          <w:lang w:val="en-US" w:eastAsia="zh-CN"/>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sz w:val="32"/>
          <w:szCs w:val="32"/>
        </w:rPr>
        <w:t>做好设备保障。按要求给予相应的执法岗位配备必要设备，便于高效便民的开展工作。</w:t>
      </w:r>
    </w:p>
    <w:p w14:paraId="33F0F41F">
      <w:pPr>
        <w:spacing w:line="560" w:lineRule="exact"/>
        <w:jc w:val="center"/>
        <w:rPr>
          <w:rFonts w:hint="eastAsia" w:ascii="方正小标宋简体" w:hAnsi="方正小标宋简体" w:eastAsia="方正小标宋简体" w:cs="方正小标宋简体"/>
          <w:sz w:val="44"/>
          <w:szCs w:val="44"/>
          <w:lang w:val="en-US" w:eastAsia="zh-CN"/>
        </w:rPr>
      </w:pPr>
    </w:p>
    <w:p w14:paraId="348B4AFE">
      <w:pPr>
        <w:spacing w:line="560" w:lineRule="exact"/>
        <w:jc w:val="center"/>
        <w:rPr>
          <w:rFonts w:hint="eastAsia" w:ascii="方正小标宋简体" w:hAnsi="方正小标宋简体" w:eastAsia="方正小标宋简体" w:cs="方正小标宋简体"/>
          <w:sz w:val="44"/>
          <w:szCs w:val="44"/>
          <w:lang w:val="en-US" w:eastAsia="zh-CN"/>
        </w:rPr>
      </w:pPr>
    </w:p>
    <w:p w14:paraId="50A3EDC3">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四、行政确认类</w:t>
      </w:r>
    </w:p>
    <w:p w14:paraId="2A1A254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.在公路桥梁跨越的河道上下游500米范围内进行疏浚作业安全确认事中事后监管细则</w:t>
      </w:r>
    </w:p>
    <w:p w14:paraId="769E14B5">
      <w:pPr>
        <w:spacing w:line="560" w:lineRule="exact"/>
        <w:rPr>
          <w:rFonts w:ascii="方正仿宋_GBK" w:hAnsi="方正仿宋_GBK" w:eastAsia="方正仿宋_GBK" w:cs="方正仿宋_GBK"/>
          <w:sz w:val="36"/>
          <w:szCs w:val="36"/>
        </w:rPr>
      </w:pPr>
    </w:p>
    <w:p w14:paraId="21A27E47">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一、监管任务</w:t>
      </w:r>
    </w:p>
    <w:p w14:paraId="1FD50D8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照法律、行政法规等规定，通过对在公路桥梁跨越的河道上下游500米范围内进行疏浚作业安全确认的施工备案、现场检查、协同监管、建立监管档案等事中事后监管措施，规范公路桥梁疏浚作业行为，纠正和查处违法行为，确保公路安全。</w:t>
      </w:r>
    </w:p>
    <w:p w14:paraId="1EF727CA">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二、事中监管措施与监管程序</w:t>
      </w:r>
    </w:p>
    <w:p w14:paraId="5AA40E8B">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（一）实施疏浚作业施工备案监管</w:t>
      </w:r>
    </w:p>
    <w:p w14:paraId="7F909108">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申请人获得县级交通运输执法机构确认后，应当在施工前不少于三个工作日向路政、交警和经营公司备案。</w:t>
      </w:r>
    </w:p>
    <w:p w14:paraId="7F06D532">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（二）实施现场检查</w:t>
      </w:r>
    </w:p>
    <w:p w14:paraId="601C99A3">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县级公路路政管理人员结合日常巡查，依据施工单位的备案材料对施工现场进行检查，并在巡查日志中认真做好检查记录。</w:t>
      </w:r>
    </w:p>
    <w:p w14:paraId="0386F112">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1.明确检查内容。在公路桥梁跨越的河道上下游500米范围内进行疏浚作业是否经过安全确认；疏浚作业现场是否按照经批准的方案实施等。</w:t>
      </w:r>
    </w:p>
    <w:p w14:paraId="171E58F0">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2.实施检查。检查人员应当不得少于2人，检查前应当出示相关证件，检查应当采取当场测量、询问申请人等方式。</w:t>
      </w:r>
    </w:p>
    <w:p w14:paraId="7925BF35">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检查结果。应当以巡查日志、图片、视频摄像等形式，如实记录现场情况。检查过程中，如发现疏浚施工现场与经批准的实施方案不符的，可当场纠正的责令当场改正；严重不符的，下发路政管理告知书，责令整改。</w:t>
      </w:r>
    </w:p>
    <w:p w14:paraId="1A61DC81">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（三）实施协同监管</w:t>
      </w:r>
    </w:p>
    <w:p w14:paraId="0012FC25">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按照权责匹配、权责一致的原则，加强交通运输执法机构与水行政主管部门和地方公路部门间的沟通协作，建立信息互通机制。</w:t>
      </w:r>
    </w:p>
    <w:p w14:paraId="38F6F7FA">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三、事后监管措施与监管程序</w:t>
      </w:r>
    </w:p>
    <w:p w14:paraId="7BDB9E9E">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（一）建立监管档案</w:t>
      </w:r>
    </w:p>
    <w:p w14:paraId="62AFF87E">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建立管辖区域内在公路桥梁跨越的河道上下游500米范围内进行疏浚作业安全确认监管档案。监管档案主要内容包括：1.当事人办理申请相关材料复印件、《在公路桥梁跨越的河道上下游500米范围内进行疏浚作业确认决定书》复印件；2.巡查日志中该处施工情况的记录及图片、视频摄像等；3.违法、违规等不良记录；4.其他应列入监管档案的材料。</w:t>
      </w:r>
    </w:p>
    <w:p w14:paraId="69EC67C5">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四、责任追究</w:t>
      </w:r>
    </w:p>
    <w:p w14:paraId="22FC0DB5">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（一）加强层级监督</w:t>
      </w:r>
    </w:p>
    <w:p w14:paraId="5AA133EB">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县级交通运输执法机构对所属相关单位是否履行对公路桥梁跨越河道上下游500米范围内进行疏浚作业安全确认进行监督问责。县级交通运输执法机构通过平时抽查或者定期业务检查等形式，对相关路政执法人员是否赴现场检查、是否认真填写书面检查结果、发现的问题是否依法处理，是否存在不作为、乱作为等进行监督问责。</w:t>
      </w:r>
    </w:p>
    <w:p w14:paraId="7A92E41C">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（二）建立责任追究机制</w:t>
      </w:r>
    </w:p>
    <w:p w14:paraId="6B024247">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监管责任追究实行过错责任追究，根据过错责任的大小实施相应的追究方式。包括：责令作出书面检查、给予通报批评、调离执法岗位或者停职、给予行政处分；涉嫌犯罪的，移交司法机关处理。</w:t>
      </w:r>
    </w:p>
    <w:p w14:paraId="32EED73C">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五、保障措施</w:t>
      </w:r>
    </w:p>
    <w:p w14:paraId="7906620E">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（一）实施“审批查”分离制度</w:t>
      </w:r>
    </w:p>
    <w:p w14:paraId="1B9C1294">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对公路桥梁跨越河道上下游500米范围内进行疏浚作业安全确认实行“审、批、查”分离制度。申请人向公路路政大队提出申请，由县级交通运输执法机构进行审核，最后由县政务中心窗口进行审批。对公路桥梁跨越河道上下游500米范围内进行疏浚作业安全确认许可的检查由公路路政大队进行检查，实施现场监管，落实保障措施，严肃查处问题，确保事中事后监管工作有序进行。</w:t>
      </w:r>
    </w:p>
    <w:p w14:paraId="7E138DEB">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（二）加强普法宣传</w:t>
      </w:r>
    </w:p>
    <w:p w14:paraId="1B27AF36">
      <w:pPr>
        <w:spacing w:line="560" w:lineRule="exact"/>
        <w:ind w:firstLine="640" w:firstLineChars="200"/>
        <w:jc w:val="left"/>
        <w:rPr>
          <w:rFonts w:asciiTheme="majorEastAsia" w:hAnsiTheme="majorEastAsia" w:eastAsiaTheme="majorEastAsia"/>
          <w:sz w:val="44"/>
          <w:szCs w:val="44"/>
        </w:rPr>
      </w:pPr>
      <w:r>
        <w:rPr>
          <w:rFonts w:hint="eastAsia" w:ascii="仿宋" w:hAnsi="仿宋" w:eastAsia="仿宋"/>
          <w:sz w:val="32"/>
          <w:szCs w:val="32"/>
        </w:rPr>
        <w:t>运用多种方式宣传公路桥梁跨越的河道上下游500米范围内进行疏浚作业安全确认的法律法规，以及办理的流程，提升行政相对人和公众的知晓程度。</w:t>
      </w:r>
    </w:p>
    <w:p w14:paraId="0F8BD1D3">
      <w:pPr>
        <w:spacing w:line="560" w:lineRule="exact"/>
        <w:rPr>
          <w:rFonts w:asciiTheme="majorEastAsia" w:hAnsiTheme="majorEastAsia" w:eastAsiaTheme="majorEastAsia" w:cstheme="majorEastAsia"/>
          <w:sz w:val="44"/>
          <w:szCs w:val="44"/>
        </w:rPr>
      </w:pPr>
    </w:p>
    <w:p w14:paraId="3BCA40B4">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2.客运站（场）站级核定事中事后监管细则</w:t>
      </w:r>
    </w:p>
    <w:p w14:paraId="1368E045">
      <w:pPr>
        <w:spacing w:line="560" w:lineRule="exact"/>
        <w:jc w:val="center"/>
        <w:rPr>
          <w:rFonts w:asciiTheme="majorEastAsia" w:hAnsiTheme="majorEastAsia" w:eastAsiaTheme="majorEastAsia" w:cstheme="majorEastAsia"/>
          <w:sz w:val="44"/>
          <w:szCs w:val="44"/>
        </w:rPr>
      </w:pPr>
    </w:p>
    <w:p w14:paraId="01735F27">
      <w:pPr>
        <w:spacing w:line="560" w:lineRule="exact"/>
        <w:ind w:firstLine="640"/>
        <w:jc w:val="left"/>
        <w:rPr>
          <w:rFonts w:ascii="黑体" w:eastAsia="黑体" w:cs="黑体"/>
          <w:sz w:val="32"/>
        </w:rPr>
      </w:pPr>
      <w:r>
        <w:rPr>
          <w:rFonts w:hint="eastAsia" w:ascii="黑体" w:eastAsia="黑体" w:cs="黑体"/>
          <w:sz w:val="32"/>
        </w:rPr>
        <w:t>一、监管任务</w:t>
      </w:r>
    </w:p>
    <w:p w14:paraId="2A08B0B0">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泗县交通运输局依照《中华人民共和国道路运输条例》、《道路旅客运输及客运站管理规定》等法律法规的要求，通过道路旅客客运站站级的核定，促进道路运输行业健康安全发展。 </w:t>
      </w:r>
    </w:p>
    <w:p w14:paraId="311DD1D8">
      <w:pPr>
        <w:spacing w:line="560" w:lineRule="exact"/>
        <w:ind w:firstLine="640" w:firstLineChars="200"/>
        <w:rPr>
          <w:rFonts w:ascii="新宋体" w:hAnsi="新宋体" w:eastAsia="新宋体"/>
          <w:sz w:val="30"/>
          <w:szCs w:val="30"/>
        </w:rPr>
      </w:pPr>
      <w:r>
        <w:rPr>
          <w:rFonts w:hint="eastAsia" w:ascii="黑体" w:eastAsia="黑体" w:cs="黑体"/>
          <w:sz w:val="32"/>
        </w:rPr>
        <w:t xml:space="preserve">二、事中监管 </w:t>
      </w:r>
    </w:p>
    <w:p w14:paraId="5638E765">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 xml:space="preserve">明确核定程序。泗县交通运输局应公示申报条件和所需材料，对申报材料进行审核，提出审核意见，对符合条件的客运站按照规定程序予以站级核定，对不予受理的告知理由。 </w:t>
      </w:r>
    </w:p>
    <w:p w14:paraId="412D2728">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（二）</w:t>
      </w:r>
      <w:r>
        <w:rPr>
          <w:rFonts w:hint="eastAsia" w:ascii="仿宋" w:hAnsi="仿宋" w:eastAsia="仿宋"/>
          <w:sz w:val="32"/>
          <w:szCs w:val="32"/>
        </w:rPr>
        <w:t xml:space="preserve">按照相应的法律法规严格审批流程，本着公平、公正、公开的原则，杜绝徇私舞弊、弄虚作假等行为。 </w:t>
      </w:r>
    </w:p>
    <w:p w14:paraId="77960913">
      <w:pPr>
        <w:spacing w:line="560" w:lineRule="exact"/>
        <w:ind w:firstLine="640" w:firstLineChars="200"/>
        <w:rPr>
          <w:rFonts w:ascii="黑体" w:eastAsia="黑体" w:cs="黑体"/>
          <w:sz w:val="32"/>
        </w:rPr>
      </w:pPr>
      <w:r>
        <w:rPr>
          <w:rFonts w:hint="eastAsia" w:ascii="楷体" w:hAnsi="楷体" w:eastAsia="楷体" w:cs="楷体"/>
          <w:sz w:val="32"/>
          <w:szCs w:val="32"/>
        </w:rPr>
        <w:t>（三）</w:t>
      </w:r>
      <w:r>
        <w:rPr>
          <w:rFonts w:hint="eastAsia" w:ascii="仿宋" w:hAnsi="仿宋" w:eastAsia="仿宋"/>
          <w:sz w:val="32"/>
          <w:szCs w:val="32"/>
        </w:rPr>
        <w:t xml:space="preserve">公开核定事项，对符合要求且通过核定的及时颁发相关证件并予以公示。 </w:t>
      </w:r>
      <w:r>
        <w:rPr>
          <w:rFonts w:hint="eastAsia" w:ascii="仿宋" w:hAnsi="仿宋" w:eastAsia="仿宋"/>
          <w:sz w:val="32"/>
          <w:szCs w:val="32"/>
        </w:rPr>
        <w:br w:type="textWrapping"/>
      </w:r>
      <w:r>
        <w:rPr>
          <w:rFonts w:hint="eastAsia" w:ascii="黑体" w:eastAsia="黑体" w:cs="黑体"/>
          <w:sz w:val="32"/>
        </w:rPr>
        <w:t xml:space="preserve">     三、事后监管 </w:t>
      </w:r>
    </w:p>
    <w:p w14:paraId="33714B78">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加强对道路旅客客运站管理，强化道路旅客客运站安全生产、质量信誉考核。</w:t>
      </w:r>
    </w:p>
    <w:p w14:paraId="2A6CDE06">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（二）</w:t>
      </w:r>
      <w:r>
        <w:rPr>
          <w:rFonts w:hint="eastAsia" w:ascii="仿宋" w:hAnsi="仿宋" w:eastAsia="仿宋" w:cs="仿宋"/>
          <w:sz w:val="32"/>
          <w:szCs w:val="32"/>
        </w:rPr>
        <w:t xml:space="preserve">督查客运站企业对相关从业人员的学习培训，通过各种渠道提高相关从业人员技能水平。 </w:t>
      </w:r>
    </w:p>
    <w:p w14:paraId="61870962">
      <w:pPr>
        <w:spacing w:line="560" w:lineRule="exact"/>
        <w:ind w:firstLine="640" w:firstLineChars="200"/>
        <w:jc w:val="left"/>
        <w:rPr>
          <w:rFonts w:ascii="黑体" w:eastAsia="黑体" w:cs="黑体"/>
          <w:sz w:val="32"/>
        </w:rPr>
      </w:pPr>
      <w:r>
        <w:rPr>
          <w:rFonts w:hint="eastAsia" w:ascii="黑体" w:eastAsia="黑体" w:cs="黑体"/>
          <w:sz w:val="32"/>
        </w:rPr>
        <w:t xml:space="preserve">四、责任追溯 </w:t>
      </w:r>
    </w:p>
    <w:p w14:paraId="7F633A70">
      <w:pPr>
        <w:spacing w:line="560" w:lineRule="exact"/>
        <w:ind w:firstLine="640" w:firstLineChars="200"/>
        <w:jc w:val="left"/>
        <w:rPr>
          <w:rFonts w:ascii="仿宋" w:hAnsi="仿宋" w:eastAsia="仿宋"/>
          <w:sz w:val="32"/>
          <w:szCs w:val="32"/>
        </w:rPr>
      </w:pPr>
      <w:r>
        <w:rPr>
          <w:rFonts w:hint="eastAsia" w:ascii="楷体" w:hAnsi="楷体" w:eastAsia="楷体" w:cs="方正楷体_GBK"/>
          <w:bCs/>
          <w:sz w:val="32"/>
          <w:szCs w:val="32"/>
        </w:rPr>
        <w:t>（一）加强基层监督。</w:t>
      </w:r>
      <w:r>
        <w:rPr>
          <w:rFonts w:hint="eastAsia" w:ascii="仿宋" w:hAnsi="仿宋" w:eastAsia="仿宋"/>
          <w:sz w:val="32"/>
          <w:szCs w:val="32"/>
        </w:rPr>
        <w:t xml:space="preserve">泗县交通运输局对下级单位是否履行监管责任进行监督问责；对日常监管中发现的问题是否依法处理，是否存在不作为、乱作为等进行监督问责；对上级机关交办的案件是否认真调查并按时报告调查结果进行监督问责。 </w:t>
      </w:r>
    </w:p>
    <w:p w14:paraId="49A87BE1">
      <w:pPr>
        <w:spacing w:line="560" w:lineRule="exact"/>
        <w:ind w:firstLine="640" w:firstLineChars="200"/>
        <w:jc w:val="left"/>
        <w:rPr>
          <w:rFonts w:asciiTheme="majorEastAsia" w:hAnsiTheme="majorEastAsia" w:eastAsiaTheme="majorEastAsia" w:cstheme="majorEastAsia"/>
          <w:sz w:val="44"/>
          <w:szCs w:val="44"/>
        </w:rPr>
      </w:pPr>
      <w:r>
        <w:rPr>
          <w:rFonts w:hint="eastAsia" w:ascii="楷体" w:hAnsi="楷体" w:eastAsia="楷体" w:cs="方正楷体_GBK"/>
          <w:bCs/>
          <w:sz w:val="32"/>
          <w:szCs w:val="32"/>
        </w:rPr>
        <w:t>（二）建立责任追究机制。</w:t>
      </w:r>
      <w:r>
        <w:rPr>
          <w:rFonts w:hint="eastAsia" w:ascii="仿宋" w:hAnsi="仿宋" w:eastAsia="仿宋"/>
          <w:sz w:val="32"/>
          <w:szCs w:val="32"/>
        </w:rPr>
        <w:t xml:space="preserve">监管责任追究实行过错责任追究，根据过错责任的大小实施相应的追究方式。包括：责令改正、责令作出书面检查，给予通报批评、调离工作岗位或者停职、给予行政处分、没收和追缴违法违纪所得；涉嫌犯罪的移交司法机关处理。 </w:t>
      </w:r>
      <w:r>
        <w:rPr>
          <w:rFonts w:hint="eastAsia" w:ascii="仿宋" w:hAnsi="仿宋" w:eastAsia="仿宋"/>
          <w:sz w:val="32"/>
          <w:szCs w:val="32"/>
        </w:rPr>
        <w:br w:type="textWrapping"/>
      </w:r>
      <w:r>
        <w:rPr>
          <w:rFonts w:hint="eastAsia" w:ascii="新宋体" w:hAnsi="新宋体" w:eastAsia="新宋体"/>
          <w:sz w:val="30"/>
          <w:szCs w:val="30"/>
        </w:rPr>
        <w:t xml:space="preserve">   </w:t>
      </w:r>
      <w:r>
        <w:rPr>
          <w:rFonts w:hint="eastAsia" w:ascii="黑体" w:eastAsia="黑体" w:cs="黑体"/>
          <w:sz w:val="32"/>
        </w:rPr>
        <w:t xml:space="preserve">  五、保障措施 </w:t>
      </w:r>
      <w:r>
        <w:rPr>
          <w:rFonts w:hint="eastAsia" w:ascii="新宋体" w:hAnsi="新宋体" w:eastAsia="新宋体"/>
          <w:sz w:val="30"/>
          <w:szCs w:val="30"/>
        </w:rPr>
        <w:br w:type="textWrapping"/>
      </w:r>
      <w:r>
        <w:rPr>
          <w:rFonts w:hint="eastAsia" w:ascii="新宋体" w:hAnsi="新宋体" w:eastAsia="新宋体"/>
          <w:sz w:val="30"/>
          <w:szCs w:val="30"/>
        </w:rPr>
        <w:t xml:space="preserve">   </w:t>
      </w:r>
      <w:r>
        <w:rPr>
          <w:rFonts w:hint="eastAsia" w:ascii="仿宋" w:hAnsi="仿宋" w:eastAsia="仿宋"/>
          <w:sz w:val="32"/>
          <w:szCs w:val="32"/>
        </w:rPr>
        <w:t xml:space="preserve"> </w:t>
      </w:r>
      <w:r>
        <w:rPr>
          <w:rFonts w:hint="eastAsia" w:ascii="楷体" w:hAnsi="楷体" w:eastAsia="楷体" w:cs="方正楷体_GBK"/>
          <w:bCs/>
          <w:sz w:val="32"/>
          <w:szCs w:val="32"/>
        </w:rPr>
        <w:t>（一）加强人员培训。</w:t>
      </w:r>
      <w:r>
        <w:rPr>
          <w:rFonts w:hint="eastAsia" w:ascii="仿宋" w:hAnsi="仿宋" w:eastAsia="仿宋"/>
          <w:sz w:val="32"/>
          <w:szCs w:val="32"/>
        </w:rPr>
        <w:t xml:space="preserve">对不具备相应知识和能力的，不得从事相关工作。 </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楷体" w:hAnsi="楷体" w:eastAsia="楷体" w:cs="方正楷体_GBK"/>
          <w:bCs/>
          <w:sz w:val="32"/>
          <w:szCs w:val="32"/>
        </w:rPr>
        <w:t>（二）加强安全宣传和技术宣处。</w:t>
      </w:r>
      <w:r>
        <w:rPr>
          <w:rFonts w:hint="eastAsia" w:ascii="仿宋" w:hAnsi="仿宋" w:eastAsia="仿宋"/>
          <w:sz w:val="32"/>
          <w:szCs w:val="32"/>
        </w:rPr>
        <w:t>运用多种方式宣传运输相关安全，进行职业道德和职业技能的多方面宣传。</w:t>
      </w:r>
    </w:p>
    <w:p w14:paraId="049F56D9">
      <w:pPr>
        <w:spacing w:line="560" w:lineRule="exact"/>
        <w:rPr>
          <w:rFonts w:asciiTheme="majorEastAsia" w:hAnsiTheme="majorEastAsia" w:eastAsiaTheme="majorEastAsia" w:cstheme="majorEastAsia"/>
          <w:sz w:val="44"/>
          <w:szCs w:val="44"/>
        </w:rPr>
      </w:pPr>
    </w:p>
    <w:p w14:paraId="7151F05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.公路、水运工程竣工质量鉴定</w:t>
      </w:r>
    </w:p>
    <w:p w14:paraId="1BA36CB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事中事后监管细则</w:t>
      </w:r>
    </w:p>
    <w:p w14:paraId="59243A2B">
      <w:pPr>
        <w:spacing w:line="560" w:lineRule="exact"/>
        <w:rPr>
          <w:rFonts w:ascii="方正小标宋简体" w:hAnsi="方正小标宋简体" w:eastAsia="方正小标宋简体" w:cs="方正小标宋简体"/>
          <w:sz w:val="44"/>
          <w:szCs w:val="44"/>
        </w:rPr>
      </w:pPr>
    </w:p>
    <w:p w14:paraId="3EE29EDD">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为深入推进简政放权、放管结合、优化服务，加强公路水运重点工程竣工质量鉴定事中事后监管工作，规范行政，加强我省公路水运工程质量监督，保证公路水运工程质量。根据国务院《建设工程质量管理条例》（中华人民共和国国务院令第279号）、交通部公路水运工程质量监督管理规定（中华人民共和国交通运输部令2017年第28号）、《公路工程竣（交）工验收办法》（中华人民共和国交通运输部令2004年第3号）及《关于印发公路工程竣（交）工验收办法实施细则的通知》（交通部交公路发〔2010〕65号）等有关规定，结合公路水运重点工程质量监管实际，制定本监管细则。</w:t>
      </w:r>
    </w:p>
    <w:p w14:paraId="0143C9AF">
      <w:pPr>
        <w:spacing w:line="560" w:lineRule="exact"/>
        <w:ind w:firstLine="640"/>
        <w:jc w:val="left"/>
        <w:rPr>
          <w:rFonts w:ascii="黑体" w:eastAsia="黑体" w:cs="黑体"/>
          <w:sz w:val="32"/>
        </w:rPr>
      </w:pPr>
      <w:r>
        <w:rPr>
          <w:rFonts w:hint="eastAsia" w:ascii="黑体" w:eastAsia="黑体" w:cs="黑体"/>
          <w:sz w:val="32"/>
        </w:rPr>
        <w:t>一、监管服务要求</w:t>
      </w:r>
    </w:p>
    <w:p w14:paraId="254DD6D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路水运重点工程竣工质量鉴定工作应当遵循公开、公平、公正的原则。公路水运工程竣工验收前，交通运输主管部门委托的建设工程质量监督机构应当根据交通运输主管部门拟定的验收工作计划，组织对工程质量进行复测，并出具项目工程质量鉴定报告，明确工程质量水平；同时出具项目工程质量监督管理工作报告，对项目建设期质量监督管理工作进行全面总结。除国家、部重点公路工程项目中</w:t>
      </w:r>
      <w:r>
        <w:rPr>
          <w:rFonts w:ascii="仿宋" w:hAnsi="仿宋" w:eastAsia="仿宋" w:cs="仿宋"/>
          <w:sz w:val="32"/>
          <w:szCs w:val="32"/>
        </w:rPr>
        <w:t>100</w:t>
      </w:r>
      <w:r>
        <w:rPr>
          <w:rFonts w:hint="eastAsia" w:ascii="仿宋" w:hAnsi="仿宋" w:eastAsia="仿宋" w:cs="仿宋"/>
          <w:sz w:val="32"/>
          <w:szCs w:val="32"/>
        </w:rPr>
        <w:t>公里以上的高速公路、独立特大型桥梁和特长隧道工程外的其它公路工程建设项目，由省级人民政府交通主管部门确定的相应交通主管部门负责竣工验收工作。</w:t>
      </w:r>
    </w:p>
    <w:p w14:paraId="72246FD3">
      <w:pPr>
        <w:spacing w:line="560" w:lineRule="exact"/>
        <w:ind w:firstLine="640"/>
        <w:jc w:val="left"/>
        <w:rPr>
          <w:rFonts w:ascii="黑体" w:eastAsia="黑体" w:cs="黑体"/>
          <w:sz w:val="32"/>
        </w:rPr>
      </w:pPr>
      <w:r>
        <w:rPr>
          <w:rFonts w:hint="eastAsia" w:ascii="黑体" w:eastAsia="黑体" w:cs="黑体"/>
          <w:sz w:val="32"/>
        </w:rPr>
        <w:t>二、事中监管</w:t>
      </w:r>
    </w:p>
    <w:p w14:paraId="19E9C7CE">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（一）</w:t>
      </w:r>
      <w:r>
        <w:rPr>
          <w:rFonts w:hint="eastAsia" w:ascii="仿宋" w:hAnsi="仿宋" w:eastAsia="仿宋" w:cs="仿宋"/>
          <w:sz w:val="32"/>
          <w:szCs w:val="32"/>
        </w:rPr>
        <w:t>建设项目开工令发布后，高速公路等重点工程项目在六个月内、水运工程和其他公路工程项目在一个月内，</w:t>
      </w:r>
      <w:r>
        <w:rPr>
          <w:rFonts w:ascii="仿宋" w:hAnsi="仿宋" w:eastAsia="仿宋" w:cs="仿宋"/>
          <w:sz w:val="32"/>
          <w:szCs w:val="32"/>
        </w:rPr>
        <w:t xml:space="preserve"> </w:t>
      </w:r>
      <w:r>
        <w:rPr>
          <w:rFonts w:hint="eastAsia" w:ascii="仿宋" w:hAnsi="仿宋" w:eastAsia="仿宋" w:cs="仿宋"/>
          <w:sz w:val="32"/>
          <w:szCs w:val="32"/>
        </w:rPr>
        <w:t>应按有关规定确定交工验收质量检测单位。检测单位应及时了解项目建设特点，按照质监机构的要求，编制交工质量检测方案，依据工程进展情况，分阶段对工程质量进行检测，按要求及时出具有法律效力的检测报告，检测单位对检测数据的真实性、准确性负责。</w:t>
      </w:r>
    </w:p>
    <w:p w14:paraId="3119E4A2">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cs="仿宋"/>
          <w:sz w:val="32"/>
          <w:szCs w:val="32"/>
        </w:rPr>
        <w:t>质监机构在公路水运工程交工验收前，根据中间质量监督检测情况和交工验收质量检测结果，出具《公路水运工程交工质量检测意见》。</w:t>
      </w:r>
    </w:p>
    <w:p w14:paraId="09A30763">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cs="仿宋"/>
          <w:sz w:val="32"/>
          <w:szCs w:val="32"/>
        </w:rPr>
        <w:t>在项目试运营期间，质监机构应组织工程质量回访，督查工程质量状况及交工遗留问题的处理情况。督查结果通报建设单位，并督促相关从业单位对存在问题整改到位。</w:t>
      </w:r>
    </w:p>
    <w:p w14:paraId="267CFFD3">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cs="仿宋"/>
          <w:sz w:val="32"/>
          <w:szCs w:val="32"/>
        </w:rPr>
        <w:t>公路水运工程竣工验收前，建设单位向质监机构提交《公路水运工程竣工质量鉴定申请书》，建设单位按有关规定确定竣工验收质量检测单位，对规定复测项目和试运营期间工程质量出现明显变异的工程实体项目进行检测。质监机构依据交工验收质量检测资料、竣工验收复测资料、设计单位质量评价报告及监督过程中的检查资料，对工程进行质量鉴定，并出具《公路水运工程竣工质量鉴定报告》。</w:t>
      </w:r>
    </w:p>
    <w:p w14:paraId="7B3193E4">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五</w:t>
      </w:r>
      <w:r>
        <w:rPr>
          <w:rFonts w:hint="eastAsia" w:ascii="楷体" w:hAnsi="楷体" w:eastAsia="楷体" w:cs="方正楷体_GBK"/>
          <w:bCs/>
          <w:sz w:val="32"/>
          <w:szCs w:val="32"/>
          <w:lang w:val="zh-CN"/>
        </w:rPr>
        <w:t>）</w:t>
      </w:r>
      <w:r>
        <w:rPr>
          <w:rFonts w:hint="eastAsia" w:ascii="仿宋" w:hAnsi="仿宋" w:eastAsia="仿宋" w:cs="仿宋"/>
          <w:sz w:val="32"/>
          <w:szCs w:val="32"/>
        </w:rPr>
        <w:t>未经质量鉴定或质量鉴定不合格的项目，不得组织竣工验收。</w:t>
      </w:r>
    </w:p>
    <w:p w14:paraId="53D4B250">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六</w:t>
      </w:r>
      <w:r>
        <w:rPr>
          <w:rFonts w:hint="eastAsia" w:ascii="楷体" w:hAnsi="楷体" w:eastAsia="楷体" w:cs="方正楷体_GBK"/>
          <w:bCs/>
          <w:sz w:val="32"/>
          <w:szCs w:val="32"/>
          <w:lang w:val="zh-CN"/>
        </w:rPr>
        <w:t>）</w:t>
      </w:r>
      <w:r>
        <w:rPr>
          <w:rFonts w:hint="eastAsia" w:ascii="仿宋" w:hAnsi="仿宋" w:eastAsia="仿宋" w:cs="仿宋"/>
          <w:sz w:val="32"/>
          <w:szCs w:val="32"/>
        </w:rPr>
        <w:t>公路水运工程竣工验收时，质监机构应提交《公路水运工程质量监督工作报告》。</w:t>
      </w:r>
    </w:p>
    <w:p w14:paraId="700C1C0C">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七</w:t>
      </w:r>
      <w:r>
        <w:rPr>
          <w:rFonts w:hint="eastAsia" w:ascii="楷体" w:hAnsi="楷体" w:eastAsia="楷体" w:cs="方正楷体_GBK"/>
          <w:bCs/>
          <w:sz w:val="32"/>
          <w:szCs w:val="32"/>
          <w:lang w:val="zh-CN"/>
        </w:rPr>
        <w:t>）</w:t>
      </w:r>
      <w:r>
        <w:rPr>
          <w:rFonts w:hint="eastAsia" w:ascii="仿宋" w:hAnsi="仿宋" w:eastAsia="仿宋" w:cs="仿宋"/>
          <w:sz w:val="32"/>
          <w:szCs w:val="32"/>
        </w:rPr>
        <w:t>交、竣工验收合并进行的公路水运项目，其交、竣工验收质量检测工作可合并进行。</w:t>
      </w:r>
    </w:p>
    <w:p w14:paraId="275C2AD0">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八</w:t>
      </w:r>
      <w:r>
        <w:rPr>
          <w:rFonts w:hint="eastAsia" w:ascii="楷体" w:hAnsi="楷体" w:eastAsia="楷体" w:cs="方正楷体_GBK"/>
          <w:bCs/>
          <w:sz w:val="32"/>
          <w:szCs w:val="32"/>
          <w:lang w:val="zh-CN"/>
        </w:rPr>
        <w:t>）</w:t>
      </w:r>
      <w:r>
        <w:rPr>
          <w:rFonts w:hint="eastAsia" w:ascii="仿宋" w:hAnsi="仿宋" w:eastAsia="仿宋" w:cs="仿宋"/>
          <w:sz w:val="32"/>
          <w:szCs w:val="32"/>
        </w:rPr>
        <w:t>质监机构依据竣工验收结论，对通过竣工验收的公路水运工程各参建单位签发《参建单位工作综合评价等级证书》。</w:t>
      </w:r>
    </w:p>
    <w:p w14:paraId="14A8487A">
      <w:pPr>
        <w:spacing w:line="560" w:lineRule="exact"/>
        <w:ind w:firstLine="640" w:firstLineChars="200"/>
        <w:rPr>
          <w:rFonts w:ascii="黑体" w:eastAsia="黑体" w:cs="黑体"/>
          <w:kern w:val="0"/>
          <w:sz w:val="32"/>
          <w:szCs w:val="32"/>
        </w:rPr>
      </w:pPr>
      <w:r>
        <w:rPr>
          <w:rFonts w:hint="eastAsia" w:ascii="黑体" w:eastAsia="黑体" w:cs="黑体"/>
          <w:kern w:val="0"/>
          <w:sz w:val="32"/>
          <w:szCs w:val="32"/>
        </w:rPr>
        <w:t>三、事后监管</w:t>
      </w:r>
    </w:p>
    <w:p w14:paraId="520EE91F">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个人和组织发现公路水运重点工程竣工质量鉴定中存在出具虚假数据等违法活动，有权向泗县交通运输局举报，泗县交通运输局应当及时核实、处理。</w:t>
      </w:r>
    </w:p>
    <w:p w14:paraId="5A29207A">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（二）</w:t>
      </w:r>
      <w:r>
        <w:rPr>
          <w:rFonts w:hint="eastAsia" w:ascii="仿宋" w:hAnsi="仿宋" w:eastAsia="仿宋" w:cs="仿宋"/>
          <w:sz w:val="32"/>
          <w:szCs w:val="32"/>
        </w:rPr>
        <w:t>对鉴定中发现的违法问题，符合立案条件的，及时立案查处。根据《交通行政处罚程序规定》和《安徽省交通行政执法规范（试行）》规定，对立案查处案件严格履行调查取证程序，并通过召开案件审理会等方式讨论案件、作出决定。对于作出的行政处罚决定要严格执行。</w:t>
      </w:r>
    </w:p>
    <w:p w14:paraId="3C2F9817">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（三）</w:t>
      </w:r>
      <w:r>
        <w:rPr>
          <w:rFonts w:hint="eastAsia" w:ascii="仿宋" w:hAnsi="仿宋" w:eastAsia="仿宋" w:cs="仿宋"/>
          <w:sz w:val="32"/>
          <w:szCs w:val="32"/>
        </w:rPr>
        <w:t>行政相对人和利害关系人对泗县交通运输局在质量鉴定工作中作出的具体行政决定不服的，可以自收到决定之日起</w:t>
      </w:r>
      <w:r>
        <w:rPr>
          <w:rFonts w:ascii="仿宋" w:hAnsi="仿宋" w:eastAsia="仿宋" w:cs="仿宋"/>
          <w:sz w:val="32"/>
          <w:szCs w:val="32"/>
        </w:rPr>
        <w:t>60</w:t>
      </w:r>
      <w:r>
        <w:rPr>
          <w:rFonts w:hint="eastAsia" w:ascii="仿宋" w:hAnsi="仿宋" w:eastAsia="仿宋" w:cs="仿宋"/>
          <w:sz w:val="32"/>
          <w:szCs w:val="32"/>
        </w:rPr>
        <w:t>日内向宿州县人民政府申请行政复议，也可以于</w:t>
      </w:r>
      <w:r>
        <w:rPr>
          <w:rFonts w:ascii="仿宋" w:hAnsi="仿宋" w:eastAsia="仿宋" w:cs="仿宋"/>
          <w:sz w:val="32"/>
          <w:szCs w:val="32"/>
        </w:rPr>
        <w:t>6</w:t>
      </w:r>
      <w:r>
        <w:rPr>
          <w:rFonts w:hint="eastAsia" w:ascii="仿宋" w:hAnsi="仿宋" w:eastAsia="仿宋" w:cs="仿宋"/>
          <w:sz w:val="32"/>
          <w:szCs w:val="32"/>
        </w:rPr>
        <w:t>个月内依法向人民法院提起行政诉讼。行政复议或者行政诉讼期间，行政决定不停止执行。</w:t>
      </w:r>
    </w:p>
    <w:p w14:paraId="5CC82039">
      <w:pPr>
        <w:spacing w:line="560" w:lineRule="exact"/>
        <w:ind w:firstLine="640" w:firstLineChars="200"/>
        <w:jc w:val="left"/>
        <w:rPr>
          <w:rFonts w:ascii="黑体" w:eastAsia="黑体" w:cs="黑体"/>
          <w:sz w:val="32"/>
        </w:rPr>
      </w:pPr>
      <w:r>
        <w:rPr>
          <w:rFonts w:hint="eastAsia" w:ascii="黑体" w:eastAsia="黑体" w:cs="黑体"/>
          <w:sz w:val="32"/>
        </w:rPr>
        <w:t>四、责任追溯</w:t>
      </w:r>
    </w:p>
    <w:p w14:paraId="22E6373F">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建立责任追究机制，监管责任追究实行过错责任追究，根据过错责任的大小实施相应的追究方式。包括：责令作出书面检查、给予通报批评、调离执法岗位或者停职、给予行政处分；涉嫌犯罪的，移交司法机关处理。</w:t>
      </w:r>
    </w:p>
    <w:p w14:paraId="72740942">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（二）</w:t>
      </w:r>
      <w:r>
        <w:rPr>
          <w:rFonts w:hint="eastAsia" w:ascii="仿宋" w:hAnsi="仿宋" w:eastAsia="仿宋" w:cs="仿宋"/>
          <w:sz w:val="32"/>
          <w:szCs w:val="32"/>
        </w:rPr>
        <w:t>按照简政放权、转变职能的要求，切实加强事中事后监管力量，进一步完善监管措施，畅通举报渠道，严肃查处问题，确保公路水运重点工程竣工质量鉴定事中事后监管工作有序推进，提高工程建设质量。</w:t>
      </w:r>
    </w:p>
    <w:p w14:paraId="53704F1D">
      <w:pPr>
        <w:spacing w:line="560" w:lineRule="exact"/>
        <w:ind w:firstLine="640" w:firstLineChars="200"/>
        <w:jc w:val="left"/>
        <w:rPr>
          <w:rFonts w:ascii="黑体" w:eastAsia="黑体" w:cs="黑体"/>
          <w:sz w:val="32"/>
        </w:rPr>
      </w:pPr>
      <w:r>
        <w:rPr>
          <w:rFonts w:hint="eastAsia" w:ascii="黑体" w:eastAsia="黑体" w:cs="黑体"/>
          <w:sz w:val="32"/>
        </w:rPr>
        <w:t>五、保障措施</w:t>
      </w:r>
    </w:p>
    <w:p w14:paraId="2528D87C">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加强普法宣传。运用多种方式宣传公路水运重点工程竣工质量鉴定工作法律法规，以及办理的流程，提升行政相对人和公众的知晓程度。</w:t>
      </w:r>
    </w:p>
    <w:p w14:paraId="387A42CF">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rPr>
        <w:t>（二）</w:t>
      </w:r>
      <w:r>
        <w:rPr>
          <w:rFonts w:hint="eastAsia" w:ascii="仿宋" w:hAnsi="仿宋" w:eastAsia="仿宋" w:cs="仿宋"/>
          <w:sz w:val="32"/>
          <w:szCs w:val="32"/>
        </w:rPr>
        <w:t>高度重视公路水运重点工程竣工质量鉴定工作，加强质量监督人员对法律法规、标准规范、专业知识和执法能力培训。</w:t>
      </w:r>
    </w:p>
    <w:p w14:paraId="6583BCCC">
      <w:pPr>
        <w:spacing w:line="560" w:lineRule="exact"/>
        <w:rPr>
          <w:rFonts w:asciiTheme="majorEastAsia" w:hAnsiTheme="majorEastAsia" w:eastAsiaTheme="majorEastAsia" w:cstheme="majorEastAsia"/>
          <w:sz w:val="44"/>
          <w:szCs w:val="44"/>
        </w:rPr>
      </w:pPr>
    </w:p>
    <w:p w14:paraId="16EFA85E">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.公路施工作业验收事中事后监管细则</w:t>
      </w:r>
    </w:p>
    <w:p w14:paraId="5F0211A7">
      <w:pPr>
        <w:spacing w:line="560" w:lineRule="exact"/>
        <w:rPr>
          <w:rFonts w:ascii="方正仿宋_GBK" w:hAnsi="方正仿宋_GBK" w:eastAsia="方正仿宋_GBK" w:cs="方正仿宋_GBK"/>
          <w:sz w:val="36"/>
          <w:szCs w:val="36"/>
        </w:rPr>
      </w:pPr>
    </w:p>
    <w:p w14:paraId="0003C1D5">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一、监管任务</w:t>
      </w:r>
    </w:p>
    <w:p w14:paraId="2066A89D">
      <w:pPr>
        <w:pStyle w:val="21"/>
        <w:rPr>
          <w:rFonts w:ascii="仿宋_GB2312" w:eastAsia="仿宋_GB2312"/>
        </w:rPr>
      </w:pPr>
      <w:r>
        <w:rPr>
          <w:rFonts w:hint="eastAsia" w:ascii="仿宋" w:hAnsi="仿宋" w:eastAsia="仿宋" w:cs="仿宋"/>
        </w:rPr>
        <w:t>县交通运输局依照法律、行政法规等规定，通过采取专项检查等事中事后监管措施，规范工程建设行为，纠正和查处违法行为，促进我县公路建设健康发展。</w:t>
      </w:r>
    </w:p>
    <w:p w14:paraId="0D7AFA61">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二、事中监管措施与监管程序</w:t>
      </w:r>
    </w:p>
    <w:p w14:paraId="226EDE48">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（一）加强权力运行流程监管。</w:t>
      </w:r>
      <w:r>
        <w:rPr>
          <w:rFonts w:hint="eastAsia" w:ascii="仿宋_GB2312" w:hAnsi="楷体" w:eastAsia="仿宋_GB2312" w:cs="仿宋_GB2312"/>
          <w:sz w:val="32"/>
          <w:szCs w:val="32"/>
        </w:rPr>
        <w:t>落实受理、初审、审查和事后监管等阶段应履行的权责事项，规范权利运行流程，强化全程标准化监管。</w:t>
      </w:r>
    </w:p>
    <w:p w14:paraId="5EF501D6">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（二）规范受理工作。</w:t>
      </w:r>
      <w:r>
        <w:rPr>
          <w:rFonts w:hint="eastAsia" w:ascii="仿宋_GB2312" w:hAnsi="楷体" w:eastAsia="仿宋_GB2312" w:cs="仿宋_GB2312"/>
          <w:sz w:val="32"/>
          <w:szCs w:val="32"/>
        </w:rPr>
        <w:t>符合受理条件的，依法受理；不符合受理条件的，告知理由；需要补正材料的，一次性告知。</w:t>
      </w:r>
    </w:p>
    <w:p w14:paraId="12D318C4">
      <w:pPr>
        <w:spacing w:line="560" w:lineRule="exact"/>
        <w:ind w:firstLine="640" w:firstLineChars="200"/>
        <w:jc w:val="left"/>
        <w:rPr>
          <w:rFonts w:ascii="仿宋" w:hAnsi="仿宋" w:eastAsia="仿宋" w:cs="仿宋"/>
          <w:sz w:val="32"/>
          <w:szCs w:val="32"/>
        </w:rPr>
      </w:pPr>
      <w:r>
        <w:rPr>
          <w:rFonts w:hint="eastAsia" w:ascii="楷体" w:hAnsi="楷体" w:eastAsia="楷体" w:cs="方正楷体_GBK"/>
          <w:bCs/>
          <w:sz w:val="32"/>
          <w:szCs w:val="32"/>
          <w:lang w:val="zh-CN"/>
        </w:rPr>
        <w:t>（三）做出验收决定。</w:t>
      </w:r>
      <w:r>
        <w:rPr>
          <w:rFonts w:hint="eastAsia" w:ascii="仿宋" w:hAnsi="仿宋" w:eastAsia="仿宋" w:cs="仿宋"/>
          <w:kern w:val="0"/>
          <w:sz w:val="32"/>
          <w:szCs w:val="32"/>
        </w:rPr>
        <w:t>公路施工作业</w:t>
      </w:r>
      <w:r>
        <w:rPr>
          <w:rFonts w:hint="eastAsia" w:ascii="仿宋" w:hAnsi="仿宋" w:eastAsia="仿宋" w:cs="仿宋"/>
          <w:sz w:val="32"/>
          <w:szCs w:val="32"/>
        </w:rPr>
        <w:t>申请人的申请材料齐全、符合法定形式的，当场作出</w:t>
      </w:r>
      <w:r>
        <w:rPr>
          <w:rFonts w:hint="eastAsia" w:ascii="仿宋" w:hAnsi="仿宋" w:eastAsia="仿宋" w:cs="仿宋"/>
          <w:kern w:val="0"/>
          <w:sz w:val="32"/>
          <w:szCs w:val="32"/>
        </w:rPr>
        <w:t>验收</w:t>
      </w:r>
      <w:r>
        <w:rPr>
          <w:rFonts w:hint="eastAsia" w:ascii="仿宋" w:hAnsi="仿宋" w:eastAsia="仿宋" w:cs="仿宋"/>
          <w:sz w:val="32"/>
          <w:szCs w:val="32"/>
        </w:rPr>
        <w:t>决定并送达申请人。</w:t>
      </w:r>
    </w:p>
    <w:p w14:paraId="129D669F">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（四）做好信息公开工作。</w:t>
      </w:r>
      <w:r>
        <w:rPr>
          <w:rFonts w:hint="eastAsia" w:ascii="仿宋" w:hAnsi="仿宋" w:eastAsia="仿宋" w:cs="仿宋"/>
          <w:kern w:val="0"/>
          <w:sz w:val="32"/>
          <w:szCs w:val="32"/>
        </w:rPr>
        <w:t>施工作业验收</w:t>
      </w:r>
      <w:r>
        <w:rPr>
          <w:rFonts w:hint="eastAsia" w:ascii="仿宋" w:hAnsi="仿宋" w:eastAsia="仿宋" w:cs="仿宋"/>
          <w:sz w:val="32"/>
          <w:szCs w:val="32"/>
        </w:rPr>
        <w:t>事项结案后，按规定程序、规定期限，及时公布</w:t>
      </w:r>
      <w:r>
        <w:rPr>
          <w:rFonts w:hint="eastAsia" w:ascii="仿宋" w:hAnsi="仿宋" w:eastAsia="仿宋" w:cs="仿宋"/>
          <w:kern w:val="0"/>
          <w:sz w:val="32"/>
          <w:szCs w:val="32"/>
        </w:rPr>
        <w:t>验收</w:t>
      </w:r>
      <w:r>
        <w:rPr>
          <w:rFonts w:hint="eastAsia" w:ascii="仿宋" w:hAnsi="仿宋" w:eastAsia="仿宋" w:cs="仿宋"/>
          <w:sz w:val="32"/>
          <w:szCs w:val="32"/>
        </w:rPr>
        <w:t>信息。</w:t>
      </w:r>
    </w:p>
    <w:p w14:paraId="47137853">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三、事后监管措施与监管程序</w:t>
      </w:r>
    </w:p>
    <w:p w14:paraId="1AAEE8E8">
      <w:pPr>
        <w:pStyle w:val="22"/>
        <w:spacing w:line="560" w:lineRule="exact"/>
        <w:rPr>
          <w:rFonts w:ascii="楷体" w:hAnsi="楷体" w:eastAsia="楷体" w:cs="方正楷体_GBK"/>
          <w:bCs/>
          <w:lang w:val="zh-CN"/>
        </w:rPr>
      </w:pPr>
      <w:r>
        <w:rPr>
          <w:rFonts w:hint="eastAsia" w:ascii="楷体" w:hAnsi="楷体" w:eastAsia="楷体" w:cs="方正楷体_GBK"/>
          <w:bCs/>
          <w:lang w:val="zh-CN"/>
        </w:rPr>
        <w:t>（一）加强监督检查</w:t>
      </w:r>
    </w:p>
    <w:p w14:paraId="32651110">
      <w:pPr>
        <w:spacing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监管单位对公路工程</w:t>
      </w:r>
      <w:r>
        <w:rPr>
          <w:rFonts w:hint="eastAsia" w:ascii="仿宋" w:hAnsi="仿宋" w:eastAsia="仿宋" w:cs="仿宋"/>
          <w:kern w:val="0"/>
          <w:sz w:val="32"/>
          <w:szCs w:val="32"/>
        </w:rPr>
        <w:t>施工作业</w:t>
      </w:r>
      <w:r>
        <w:rPr>
          <w:rFonts w:hint="eastAsia" w:ascii="仿宋" w:hAnsi="仿宋" w:eastAsia="仿宋" w:cs="仿宋"/>
          <w:sz w:val="32"/>
          <w:szCs w:val="32"/>
        </w:rPr>
        <w:t>应当加强监督检查，并做好书面记录。监督检查以实地检查为主，通过勘察现场、查阅有关档案材料、询问有关人员和听取当事人陈述等方法。在监督检查过程中如发现公路工程建设</w:t>
      </w:r>
      <w:r>
        <w:rPr>
          <w:rFonts w:hint="eastAsia" w:ascii="仿宋" w:hAnsi="仿宋" w:eastAsia="仿宋" w:cs="仿宋"/>
          <w:kern w:val="0"/>
          <w:sz w:val="32"/>
          <w:szCs w:val="32"/>
        </w:rPr>
        <w:t>施工作业有违规、违法行为</w:t>
      </w:r>
      <w:r>
        <w:rPr>
          <w:rFonts w:hint="eastAsia" w:ascii="仿宋" w:hAnsi="仿宋" w:eastAsia="仿宋" w:cs="仿宋"/>
          <w:sz w:val="32"/>
          <w:szCs w:val="32"/>
        </w:rPr>
        <w:t>，应督促施工单位限期整改。</w:t>
      </w:r>
    </w:p>
    <w:p w14:paraId="4940AA26">
      <w:pPr>
        <w:pStyle w:val="22"/>
        <w:spacing w:line="560" w:lineRule="exact"/>
        <w:rPr>
          <w:rFonts w:ascii="楷体" w:hAnsi="楷体" w:eastAsia="楷体" w:cs="方正楷体_GBK"/>
          <w:bCs/>
          <w:lang w:val="zh-CN"/>
        </w:rPr>
      </w:pPr>
      <w:r>
        <w:rPr>
          <w:rFonts w:hint="eastAsia" w:ascii="楷体" w:hAnsi="楷体" w:eastAsia="楷体" w:cs="方正楷体_GBK"/>
          <w:bCs/>
          <w:lang w:val="zh-CN"/>
        </w:rPr>
        <w:t>（二）加强事后处理</w:t>
      </w:r>
    </w:p>
    <w:p w14:paraId="7BE67FD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1.完善投诉举报受理及办理机制。公布举报电话和电子邮箱，接受个人和社会组织对有关公路工程违法施工的投诉、举报，属于职权范围内的，及时核实、处理、答复，依法为举报人保密。</w:t>
      </w:r>
    </w:p>
    <w:p w14:paraId="7ED7D6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4816E06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保障行政复议和行政诉讼。依法保障行政相对人和利害关系人申请行政复议和提起行政诉讼的权利。行政相对人和利害关系人对交通运输管理部门在监督管理工作中作出的具体行政决定不服的，可以自收到决定之日起60日内向上一级交通运输管理部门申请行政复议，也可以于6个月内依法向人民法院提起行政诉讼。行政复议或者行政诉讼期间，行政决定不停止执行。</w:t>
      </w:r>
    </w:p>
    <w:p w14:paraId="5E98E927">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四、责任追究</w:t>
      </w:r>
    </w:p>
    <w:p w14:paraId="31E7AB26">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（一）加强层级监督。</w:t>
      </w:r>
      <w:r>
        <w:rPr>
          <w:rFonts w:hint="eastAsia" w:ascii="仿宋" w:hAnsi="仿宋" w:eastAsia="仿宋" w:cs="仿宋"/>
          <w:sz w:val="32"/>
          <w:szCs w:val="32"/>
        </w:rPr>
        <w:t>县交通运输局对县区交通运输管理部门是否履行监管责任进行监督问责；对其日常监管中发现的问题是否依法处理进行监督问责；对上级机关交办的案件是否认真调查并按时报告调查结果进行监督问责。</w:t>
      </w:r>
    </w:p>
    <w:p w14:paraId="0AB5372D">
      <w:pPr>
        <w:spacing w:line="560" w:lineRule="exact"/>
        <w:ind w:firstLine="640" w:firstLineChars="200"/>
        <w:textAlignment w:val="baseline"/>
        <w:rPr>
          <w:rFonts w:ascii="仿宋" w:hAnsi="仿宋" w:eastAsia="仿宋" w:cs="仿宋"/>
          <w:sz w:val="32"/>
          <w:szCs w:val="32"/>
        </w:rPr>
      </w:pPr>
      <w:r>
        <w:rPr>
          <w:rFonts w:hint="eastAsia" w:ascii="楷体" w:hAnsi="楷体" w:eastAsia="楷体" w:cs="方正楷体_GBK"/>
          <w:bCs/>
          <w:sz w:val="32"/>
          <w:szCs w:val="32"/>
          <w:lang w:val="zh-CN"/>
        </w:rPr>
        <w:t>（二）加强人员监督问责。</w:t>
      </w:r>
      <w:r>
        <w:rPr>
          <w:rFonts w:hint="eastAsia" w:ascii="仿宋" w:hAnsi="仿宋" w:eastAsia="仿宋" w:cs="仿宋"/>
          <w:sz w:val="32"/>
          <w:szCs w:val="32"/>
        </w:rPr>
        <w:t>县交通运输局加强对有关监管人员的监督问责，重点对监管人员是否严格执行监管措施、是否存在不作为、乱作为等进行监督问责。对不符合许可条件的申请人准予行政许可，或者对符合许可条件的申请人不准予行政许可，或者超越法定职权、超过法定期限、不按法定程序行政许可的，对直接负责的主管人员和其他直接责任人员依法给予行政处分，构成犯罪的，依法追究刑事责任。</w:t>
      </w:r>
    </w:p>
    <w:p w14:paraId="6AC4F078">
      <w:pPr>
        <w:spacing w:line="560" w:lineRule="exact"/>
        <w:ind w:firstLine="640" w:firstLineChars="200"/>
        <w:textAlignment w:val="baseline"/>
        <w:rPr>
          <w:rFonts w:ascii="仿宋" w:hAnsi="仿宋" w:eastAsia="仿宋" w:cs="仿宋"/>
          <w:sz w:val="32"/>
          <w:szCs w:val="32"/>
        </w:rPr>
      </w:pPr>
      <w:r>
        <w:rPr>
          <w:rFonts w:hint="eastAsia" w:ascii="楷体" w:hAnsi="楷体" w:eastAsia="楷体" w:cs="方正楷体_GBK"/>
          <w:bCs/>
          <w:sz w:val="32"/>
          <w:szCs w:val="32"/>
          <w:lang w:val="zh-CN"/>
        </w:rPr>
        <w:t>（三）建立健全责任追究机制。</w:t>
      </w:r>
      <w:r>
        <w:rPr>
          <w:rFonts w:hint="eastAsia" w:ascii="仿宋" w:hAnsi="仿宋" w:eastAsia="仿宋" w:cs="仿宋"/>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58656C66">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五、保障措施</w:t>
      </w:r>
    </w:p>
    <w:p w14:paraId="0F52B13D">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（一）加强组织协调。</w:t>
      </w:r>
      <w:r>
        <w:rPr>
          <w:rFonts w:hint="eastAsia" w:ascii="仿宋" w:hAnsi="仿宋" w:eastAsia="仿宋" w:cs="仿宋"/>
          <w:sz w:val="32"/>
          <w:szCs w:val="32"/>
        </w:rPr>
        <w:t>强化组织领导，落实监管措施，严格追责，确保事中事后监管工作有序推进。</w:t>
      </w:r>
    </w:p>
    <w:p w14:paraId="7EA48BE6">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（二）加强普法宣传。</w:t>
      </w:r>
      <w:r>
        <w:rPr>
          <w:rFonts w:hint="eastAsia" w:ascii="仿宋" w:hAnsi="仿宋" w:eastAsia="仿宋" w:cs="仿宋"/>
          <w:sz w:val="32"/>
          <w:szCs w:val="32"/>
        </w:rPr>
        <w:t>运用多种方式宣传有关法律法规，提升管理相对人和公众的法律意识。</w:t>
      </w:r>
    </w:p>
    <w:p w14:paraId="7DC40255">
      <w:pPr>
        <w:spacing w:line="560" w:lineRule="exact"/>
        <w:ind w:firstLine="640" w:firstLineChars="200"/>
        <w:jc w:val="left"/>
        <w:rPr>
          <w:rFonts w:asciiTheme="majorEastAsia" w:hAnsiTheme="majorEastAsia" w:eastAsiaTheme="majorEastAsia"/>
          <w:sz w:val="44"/>
          <w:szCs w:val="44"/>
        </w:rPr>
      </w:pPr>
      <w:r>
        <w:rPr>
          <w:rFonts w:hint="eastAsia" w:ascii="楷体" w:hAnsi="楷体" w:eastAsia="楷体" w:cs="方正楷体_GBK"/>
          <w:bCs/>
          <w:sz w:val="32"/>
          <w:szCs w:val="32"/>
          <w:lang w:val="zh-CN"/>
        </w:rPr>
        <w:t>（三）强化人员培训。</w:t>
      </w:r>
      <w:r>
        <w:rPr>
          <w:rFonts w:hint="eastAsia" w:ascii="仿宋" w:hAnsi="仿宋" w:eastAsia="仿宋" w:cs="仿宋"/>
          <w:sz w:val="32"/>
          <w:szCs w:val="32"/>
        </w:rPr>
        <w:t>加强对监管执法人员有关法律、法规、标准和专业知识与执法能力培训，提高业务水平和执法能力。</w:t>
      </w:r>
    </w:p>
    <w:p w14:paraId="151EF91B">
      <w:pPr>
        <w:spacing w:line="560" w:lineRule="exact"/>
        <w:jc w:val="center"/>
        <w:rPr>
          <w:rFonts w:asciiTheme="majorEastAsia" w:hAnsiTheme="majorEastAsia" w:eastAsiaTheme="majorEastAsia"/>
          <w:sz w:val="44"/>
          <w:szCs w:val="44"/>
        </w:rPr>
      </w:pPr>
    </w:p>
    <w:p w14:paraId="066E2B1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.公路工程交工验收向交通主管部门备案事中事后监管细则</w:t>
      </w:r>
    </w:p>
    <w:p w14:paraId="15E8BB54">
      <w:pPr>
        <w:spacing w:line="560" w:lineRule="exact"/>
        <w:textAlignment w:val="baseline"/>
        <w:rPr>
          <w:rFonts w:ascii="仿宋_GB2312" w:eastAsia="仿宋_GB2312"/>
          <w:sz w:val="32"/>
          <w:szCs w:val="32"/>
        </w:rPr>
      </w:pPr>
    </w:p>
    <w:p w14:paraId="58EABB1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zh-CN"/>
        </w:rPr>
        <w:t>一、监管</w:t>
      </w:r>
      <w:r>
        <w:rPr>
          <w:rFonts w:hint="eastAsia" w:ascii="黑体" w:hAnsi="黑体" w:eastAsia="黑体" w:cs="黑体"/>
          <w:sz w:val="32"/>
          <w:szCs w:val="32"/>
        </w:rPr>
        <w:t>任务</w:t>
      </w:r>
    </w:p>
    <w:p w14:paraId="7A74EC5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交通运输局依据《公路工程竣（交）工验收办法》等法律法规和省、县政府的有关规定，通过县级权限范围内公路工程交工验收向交通主管部门备案采取事中事后监管措施，纠正和查处违法行为，保障公路工程运营安全。</w:t>
      </w:r>
    </w:p>
    <w:p w14:paraId="6C070BAB">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二、事中监管</w:t>
      </w:r>
    </w:p>
    <w:p w14:paraId="0941C2C6">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（一）加强权力运行流程监管。</w:t>
      </w:r>
      <w:r>
        <w:rPr>
          <w:rFonts w:hint="eastAsia" w:ascii="仿宋_GB2312" w:hAnsi="楷体" w:eastAsia="仿宋_GB2312" w:cs="仿宋_GB2312"/>
          <w:sz w:val="32"/>
          <w:szCs w:val="32"/>
        </w:rPr>
        <w:t>落实受理、初审、审查和事后监管等阶段应履行的权责事项，规范权利运行流程，强化全程标准化监管。</w:t>
      </w:r>
    </w:p>
    <w:p w14:paraId="6C71E738">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（二）规范受理工作。</w:t>
      </w:r>
      <w:r>
        <w:rPr>
          <w:rFonts w:hint="eastAsia" w:ascii="仿宋_GB2312" w:hAnsi="楷体" w:eastAsia="仿宋_GB2312" w:cs="仿宋_GB2312"/>
          <w:sz w:val="32"/>
          <w:szCs w:val="32"/>
          <w:lang w:val="zh-CN"/>
        </w:rPr>
        <w:t>符</w:t>
      </w:r>
      <w:r>
        <w:rPr>
          <w:rFonts w:hint="eastAsia" w:ascii="仿宋_GB2312" w:hAnsi="楷体" w:eastAsia="仿宋_GB2312" w:cs="仿宋_GB2312"/>
          <w:sz w:val="32"/>
          <w:szCs w:val="32"/>
        </w:rPr>
        <w:t>合受理条件的，依法受理；不符合受理条件的，告知理由；需要补正材料的，一次性告知。</w:t>
      </w:r>
    </w:p>
    <w:p w14:paraId="36D4725A">
      <w:pPr>
        <w:spacing w:line="560" w:lineRule="exact"/>
        <w:ind w:firstLine="640" w:firstLineChars="200"/>
        <w:jc w:val="left"/>
        <w:rPr>
          <w:rFonts w:ascii="仿宋_GB2312" w:hAnsi="楷体" w:eastAsia="仿宋_GB2312" w:cs="仿宋_GB2312"/>
          <w:sz w:val="32"/>
          <w:szCs w:val="32"/>
        </w:rPr>
      </w:pPr>
      <w:r>
        <w:rPr>
          <w:rFonts w:hint="eastAsia" w:ascii="楷体" w:hAnsi="楷体" w:eastAsia="楷体" w:cs="方正楷体_GBK"/>
          <w:bCs/>
          <w:sz w:val="32"/>
          <w:szCs w:val="32"/>
          <w:lang w:val="zh-CN"/>
        </w:rPr>
        <w:t>（三）做出决定。</w:t>
      </w:r>
      <w:r>
        <w:rPr>
          <w:rFonts w:hint="eastAsia" w:ascii="仿宋_GB2312" w:hAnsi="楷体" w:eastAsia="仿宋_GB2312" w:cs="仿宋_GB2312"/>
          <w:sz w:val="32"/>
          <w:szCs w:val="32"/>
        </w:rPr>
        <w:t>公路工程的材料齐全、经专家组审定并修改完善的，县交通运输局在规定时限内作出决定。</w:t>
      </w:r>
    </w:p>
    <w:p w14:paraId="2A5B7F55">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（四）及时做好送达及信息公开工作。</w:t>
      </w:r>
      <w:r>
        <w:rPr>
          <w:rFonts w:hint="eastAsia" w:ascii="仿宋_GB2312" w:hAnsi="楷体" w:eastAsia="仿宋_GB2312" w:cs="仿宋_GB2312"/>
          <w:sz w:val="32"/>
          <w:szCs w:val="32"/>
        </w:rPr>
        <w:t>县交通运输局按规定作出批复，不予批复的告知理由并按规定程序、规定期限，及时公布信息。</w:t>
      </w:r>
    </w:p>
    <w:p w14:paraId="6E0E7529">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三、事后监管</w:t>
      </w:r>
    </w:p>
    <w:p w14:paraId="0A5DA79F">
      <w:pPr>
        <w:spacing w:line="560" w:lineRule="exact"/>
        <w:ind w:firstLine="640" w:firstLineChars="200"/>
        <w:jc w:val="left"/>
        <w:rPr>
          <w:rFonts w:ascii="仿宋_GB2312" w:eastAsia="仿宋_GB2312"/>
          <w:sz w:val="32"/>
          <w:szCs w:val="32"/>
        </w:rPr>
      </w:pPr>
      <w:r>
        <w:rPr>
          <w:rFonts w:hint="eastAsia" w:ascii="楷体" w:hAnsi="楷体" w:eastAsia="楷体" w:cs="方正楷体_GBK"/>
          <w:bCs/>
          <w:sz w:val="32"/>
          <w:szCs w:val="32"/>
          <w:lang w:val="zh-CN"/>
        </w:rPr>
        <w:t>（一）加强监督检查。</w:t>
      </w:r>
      <w:r>
        <w:rPr>
          <w:rFonts w:hint="eastAsia" w:ascii="仿宋_GB2312" w:eastAsia="仿宋_GB2312"/>
          <w:sz w:val="32"/>
          <w:szCs w:val="32"/>
        </w:rPr>
        <w:t>工程建设过程中，监管单位对公路施工作业活动应当加强监督检查，并做好书面记录。监督检查以实地监督检查为主，实地监督检查分为定期实地监督检查和不定期实地监督检查。实地监督检查可以依法采取监督放样、勘察现场、查阅有关档案材料、询问有关人员和听取当事人陈述等方法。监管单位可以根据需要要求建设单位书面报告从事许可事项活动的情况，并提供相关施工资料、记录等。</w:t>
      </w:r>
    </w:p>
    <w:p w14:paraId="2F705EBB">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监管单位在监督检查过程中发现不符合批复意见要求等情况，应立即下发停工通知书，并督促施工单位限期整改。</w:t>
      </w:r>
    </w:p>
    <w:p w14:paraId="0FD32B70">
      <w:pPr>
        <w:spacing w:line="560" w:lineRule="exact"/>
        <w:ind w:firstLine="640" w:firstLineChars="200"/>
        <w:textAlignment w:val="baseline"/>
        <w:rPr>
          <w:rFonts w:ascii="仿宋_GB2312" w:hAnsi="仿宋" w:eastAsia="仿宋_GB2312"/>
          <w:sz w:val="32"/>
          <w:szCs w:val="32"/>
        </w:rPr>
      </w:pPr>
      <w:r>
        <w:rPr>
          <w:rFonts w:hint="eastAsia" w:ascii="楷体" w:hAnsi="楷体" w:eastAsia="楷体" w:cs="方正楷体_GBK"/>
          <w:bCs/>
          <w:sz w:val="32"/>
          <w:szCs w:val="32"/>
          <w:lang w:val="zh-CN"/>
        </w:rPr>
        <w:t>（二）完善投诉举报受理及办理机制。</w:t>
      </w:r>
      <w:r>
        <w:rPr>
          <w:rFonts w:hint="eastAsia" w:ascii="仿宋_GB2312" w:hAnsi="仿宋" w:eastAsia="仿宋_GB2312" w:cs="仿宋_GB2312"/>
          <w:sz w:val="32"/>
          <w:szCs w:val="32"/>
        </w:rPr>
        <w:t>县交通运输局公布举报电话和电子邮箱，接受个人和社会组织对</w:t>
      </w:r>
      <w:r>
        <w:rPr>
          <w:rFonts w:hint="eastAsia" w:ascii="仿宋_GB2312" w:hAnsi="楷体" w:eastAsia="仿宋_GB2312" w:cs="仿宋_GB2312"/>
          <w:sz w:val="32"/>
          <w:szCs w:val="32"/>
        </w:rPr>
        <w:t>公路工程交工验收工作</w:t>
      </w:r>
      <w:r>
        <w:rPr>
          <w:rFonts w:hint="eastAsia" w:ascii="仿宋_GB2312" w:hAnsi="仿宋" w:eastAsia="仿宋_GB2312" w:cs="仿宋_GB2312"/>
          <w:sz w:val="32"/>
          <w:szCs w:val="32"/>
        </w:rPr>
        <w:t>的投诉、举报，属于职权范围内的，及时核实、处理、答复，依法为举报人保密。</w:t>
      </w:r>
    </w:p>
    <w:p w14:paraId="0316393B">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（三）依法处置违法行为。</w:t>
      </w:r>
      <w:r>
        <w:rPr>
          <w:rFonts w:hint="eastAsia" w:ascii="仿宋_GB2312" w:hAnsi="仿宋" w:eastAsia="仿宋_GB2312" w:cs="仿宋_GB2312"/>
          <w:sz w:val="32"/>
          <w:szCs w:val="32"/>
        </w:rPr>
        <w:t>按照相关法律法规规定，加大违法违规行为查处力度。符合立案条件的进行立案，依法进行行政处罚、行政强制。违法违规行为涉嫌犯罪的，按规定将案件移交司法机关，配合司法机关开展调查处置工作。</w:t>
      </w:r>
    </w:p>
    <w:p w14:paraId="152233C8">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（四）保障行政复议和行政诉讼。</w:t>
      </w:r>
      <w:r>
        <w:rPr>
          <w:rFonts w:hint="eastAsia" w:ascii="仿宋_GB2312" w:hAnsi="仿宋" w:eastAsia="仿宋_GB2312" w:cs="仿宋_GB2312"/>
          <w:sz w:val="32"/>
          <w:szCs w:val="32"/>
        </w:rPr>
        <w:t>依法保障行政相对人和利害关系人申请行政复议和提起行政诉讼的权利。行政相对人和利害关系人对交通运输管理部门在监督管理工作中作出的具体行政决定不服的，可以自收到决定之日起</w:t>
      </w:r>
      <w:r>
        <w:rPr>
          <w:rFonts w:ascii="仿宋_GB2312" w:hAnsi="仿宋" w:eastAsia="仿宋_GB2312" w:cs="仿宋_GB2312"/>
          <w:sz w:val="32"/>
          <w:szCs w:val="32"/>
        </w:rPr>
        <w:t>60</w:t>
      </w:r>
      <w:r>
        <w:rPr>
          <w:rFonts w:hint="eastAsia" w:ascii="仿宋_GB2312" w:hAnsi="仿宋" w:eastAsia="仿宋_GB2312" w:cs="仿宋_GB2312"/>
          <w:sz w:val="32"/>
          <w:szCs w:val="32"/>
        </w:rPr>
        <w:t>日内向上一级交通运输管理部门或者向本级人民政府申请行政复议，也可以于</w:t>
      </w:r>
      <w:r>
        <w:rPr>
          <w:rFonts w:ascii="仿宋_GB2312" w:hAnsi="仿宋" w:eastAsia="仿宋_GB2312" w:cs="仿宋_GB2312"/>
          <w:sz w:val="32"/>
          <w:szCs w:val="32"/>
        </w:rPr>
        <w:t>6</w:t>
      </w:r>
      <w:r>
        <w:rPr>
          <w:rFonts w:hint="eastAsia" w:ascii="仿宋_GB2312" w:hAnsi="仿宋" w:eastAsia="仿宋_GB2312" w:cs="仿宋_GB2312"/>
          <w:sz w:val="32"/>
          <w:szCs w:val="32"/>
        </w:rPr>
        <w:t>个月内依法向人民法院提起行政诉讼。行政复议或者行政诉讼期间，行政决定不停止执行。</w:t>
      </w:r>
    </w:p>
    <w:p w14:paraId="3123D1DD">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四、责任追究</w:t>
      </w:r>
    </w:p>
    <w:p w14:paraId="2EBA9195">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（一）加强层级监督。</w:t>
      </w:r>
      <w:r>
        <w:rPr>
          <w:rFonts w:hint="eastAsia" w:ascii="仿宋_GB2312" w:hAnsi="仿宋" w:eastAsia="仿宋_GB2312" w:cs="仿宋_GB2312"/>
          <w:sz w:val="32"/>
          <w:szCs w:val="32"/>
        </w:rPr>
        <w:t>县交通运输局对管辖的公路工程建设单位是否履行责任进行监督；对其日常监管中发现的问题是否依法处理进行监督问责；对上级机关交办的案件是否认真调查并按时报告调查结果进行监督问责。</w:t>
      </w:r>
    </w:p>
    <w:p w14:paraId="7D49A8E3">
      <w:pPr>
        <w:spacing w:line="560" w:lineRule="exact"/>
        <w:ind w:firstLine="640" w:firstLineChars="200"/>
        <w:textAlignment w:val="baseline"/>
        <w:rPr>
          <w:rFonts w:ascii="仿宋_GB2312" w:hAnsi="仿宋" w:eastAsia="仿宋_GB2312"/>
          <w:sz w:val="32"/>
          <w:szCs w:val="32"/>
        </w:rPr>
      </w:pPr>
      <w:r>
        <w:rPr>
          <w:rFonts w:hint="eastAsia" w:ascii="楷体" w:hAnsi="楷体" w:eastAsia="楷体" w:cs="方正楷体_GBK"/>
          <w:bCs/>
          <w:sz w:val="32"/>
          <w:szCs w:val="32"/>
          <w:lang w:val="zh-CN"/>
        </w:rPr>
        <w:t>（二）加强人员监督问责。</w:t>
      </w:r>
      <w:r>
        <w:rPr>
          <w:rFonts w:hint="eastAsia" w:ascii="仿宋_GB2312" w:hAnsi="仿宋" w:eastAsia="仿宋_GB2312" w:cs="仿宋_GB2312"/>
          <w:sz w:val="32"/>
          <w:szCs w:val="32"/>
        </w:rPr>
        <w:t>县交通运输局加强对有关监管人员的监督问责，重点对监管人员是否严格执行监管措施、是否存在不作为、乱作为等进行监督问责。</w:t>
      </w:r>
    </w:p>
    <w:p w14:paraId="5616344F">
      <w:pPr>
        <w:spacing w:line="560" w:lineRule="exact"/>
        <w:ind w:firstLine="640" w:firstLineChars="200"/>
        <w:textAlignment w:val="baseline"/>
        <w:rPr>
          <w:rFonts w:ascii="仿宋_GB2312" w:hAnsi="仿宋" w:eastAsia="仿宋_GB2312"/>
          <w:sz w:val="32"/>
          <w:szCs w:val="32"/>
        </w:rPr>
      </w:pPr>
      <w:r>
        <w:rPr>
          <w:rFonts w:hint="eastAsia" w:ascii="楷体" w:hAnsi="楷体" w:eastAsia="楷体" w:cs="方正楷体_GBK"/>
          <w:bCs/>
          <w:sz w:val="32"/>
          <w:szCs w:val="32"/>
          <w:lang w:val="zh-CN"/>
        </w:rPr>
        <w:t>（三）建立健全责任追究机制。</w:t>
      </w:r>
      <w:r>
        <w:rPr>
          <w:rFonts w:hint="eastAsia" w:ascii="仿宋_GB2312" w:hAnsi="仿宋" w:eastAsia="仿宋_GB2312" w:cs="仿宋_GB2312"/>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629FCB51">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五、保障措施</w:t>
      </w:r>
    </w:p>
    <w:p w14:paraId="1259F69F">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（一）加强组织协调。</w:t>
      </w:r>
      <w:r>
        <w:rPr>
          <w:rFonts w:hint="eastAsia" w:ascii="仿宋_GB2312" w:hAnsi="仿宋" w:eastAsia="仿宋_GB2312" w:cs="仿宋_GB2312"/>
          <w:sz w:val="32"/>
          <w:szCs w:val="32"/>
        </w:rPr>
        <w:t>强化组织领导，落实监管措施，严格追责，确保事中事后监管工作有序推进。</w:t>
      </w:r>
    </w:p>
    <w:p w14:paraId="00999F50">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（二）加强普法宣传。</w:t>
      </w:r>
      <w:r>
        <w:rPr>
          <w:rFonts w:hint="eastAsia" w:ascii="仿宋_GB2312" w:hAnsi="仿宋" w:eastAsia="仿宋_GB2312" w:cs="仿宋_GB2312"/>
          <w:sz w:val="32"/>
          <w:szCs w:val="32"/>
        </w:rPr>
        <w:t>运用多种方式宣传有关法律法规，提升管理相对人和公众的法律意识。</w:t>
      </w:r>
    </w:p>
    <w:p w14:paraId="4E8460C0">
      <w:pPr>
        <w:spacing w:line="560" w:lineRule="exact"/>
        <w:ind w:firstLine="640" w:firstLineChars="200"/>
        <w:rPr>
          <w:rFonts w:hint="eastAsia" w:ascii="仿宋_GB2312" w:hAnsi="仿宋" w:eastAsia="仿宋_GB2312" w:cs="仿宋_GB2312"/>
          <w:sz w:val="32"/>
          <w:szCs w:val="32"/>
        </w:rPr>
      </w:pPr>
      <w:r>
        <w:rPr>
          <w:rFonts w:hint="eastAsia" w:ascii="楷体" w:hAnsi="楷体" w:eastAsia="楷体" w:cs="方正楷体_GBK"/>
          <w:bCs/>
          <w:sz w:val="32"/>
          <w:szCs w:val="32"/>
          <w:lang w:val="zh-CN"/>
        </w:rPr>
        <w:t>（三）强化人员培训。</w:t>
      </w:r>
      <w:r>
        <w:rPr>
          <w:rFonts w:hint="eastAsia" w:ascii="仿宋_GB2312" w:hAnsi="仿宋" w:eastAsia="仿宋_GB2312" w:cs="仿宋_GB2312"/>
          <w:sz w:val="32"/>
          <w:szCs w:val="32"/>
        </w:rPr>
        <w:t>加强对监管执法人员有关法律、法规、标准和专业知识与执法能力培训，提高业务水平和执法能力。</w:t>
      </w:r>
    </w:p>
    <w:p w14:paraId="5ED5C725">
      <w:pPr>
        <w:rPr>
          <w:rFonts w:hint="eastAsia" w:ascii="方正小标宋简体" w:hAnsi="方正小标宋简体" w:eastAsia="方正小标宋简体" w:cs="方正小标宋简体"/>
          <w:sz w:val="44"/>
          <w:szCs w:val="44"/>
          <w:lang w:val="en-US" w:eastAsia="zh-CN"/>
        </w:rPr>
      </w:pPr>
    </w:p>
    <w:p w14:paraId="6CDF592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五、行政征收类</w:t>
      </w:r>
    </w:p>
    <w:p w14:paraId="4F2B3D0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.公路通行费征收（政府收费还贷性公路）事中事后监管细则</w:t>
      </w:r>
    </w:p>
    <w:p w14:paraId="05FB4460">
      <w:pPr>
        <w:spacing w:line="560" w:lineRule="exact"/>
        <w:textAlignment w:val="baseline"/>
        <w:rPr>
          <w:rFonts w:ascii="仿宋_GB2312" w:eastAsia="仿宋_GB2312"/>
          <w:sz w:val="32"/>
          <w:szCs w:val="32"/>
        </w:rPr>
      </w:pPr>
    </w:p>
    <w:p w14:paraId="12444A0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zh-CN"/>
        </w:rPr>
        <w:t>一、监管</w:t>
      </w:r>
      <w:r>
        <w:rPr>
          <w:rFonts w:hint="eastAsia" w:ascii="黑体" w:hAnsi="黑体" w:eastAsia="黑体" w:cs="黑体"/>
          <w:sz w:val="32"/>
          <w:szCs w:val="32"/>
        </w:rPr>
        <w:t>任务</w:t>
      </w:r>
    </w:p>
    <w:p w14:paraId="44E142A2">
      <w:pPr>
        <w:spacing w:line="560" w:lineRule="exact"/>
        <w:ind w:firstLine="640" w:firstLineChars="200"/>
        <w:rPr>
          <w:rFonts w:hint="eastAsia" w:ascii="仿宋" w:hAnsi="仿宋" w:eastAsia="仿宋" w:cs="仿宋"/>
          <w:sz w:val="32"/>
          <w:szCs w:val="32"/>
        </w:rPr>
      </w:pPr>
      <w:r>
        <w:rPr>
          <w:rFonts w:hint="eastAsia" w:ascii="楷体" w:hAnsi="楷体" w:eastAsia="楷体" w:cs="方正楷体_GBK"/>
          <w:bCs/>
          <w:sz w:val="32"/>
          <w:szCs w:val="32"/>
          <w:lang w:val="zh-CN"/>
        </w:rPr>
        <w:t>（一）</w:t>
      </w:r>
      <w:r>
        <w:rPr>
          <w:rFonts w:hint="eastAsia" w:ascii="仿宋" w:hAnsi="仿宋" w:eastAsia="仿宋" w:cs="仿宋"/>
          <w:sz w:val="32"/>
          <w:szCs w:val="32"/>
        </w:rPr>
        <w:t>《中华人民共和国公路法》（主席令第十八号）第五十九条第（一）项：符合国务院交通主管部门规定的技术等级和规模的下列公路，可以依法收取车辆通行费：</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由县级以上地方人民政府交通主管部门利用贷款或者向企业、个人集资建成的公路。 </w:t>
      </w:r>
    </w:p>
    <w:p w14:paraId="06796A0C">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（一）</w:t>
      </w:r>
      <w:r>
        <w:rPr>
          <w:rFonts w:hint="eastAsia" w:ascii="仿宋" w:hAnsi="仿宋" w:eastAsia="仿宋" w:cs="仿宋"/>
          <w:sz w:val="32"/>
          <w:szCs w:val="32"/>
        </w:rPr>
        <w:t>《收费公路管理条例》第十条：县级以上地方人民政府交通主管部门利用贷款或者向企业、个人有偿集资建设的公路（以下简称政府还贷公路），国内外经济组织投资建设或者依照公路法的规定受让政府还贷公路收费权的公路（以下简称经营性公路），经依法批准后，方可收取车辆通行费。</w:t>
      </w:r>
    </w:p>
    <w:p w14:paraId="50B60B8F">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二、事中监管</w:t>
      </w:r>
    </w:p>
    <w:p w14:paraId="1397F953">
      <w:pPr>
        <w:spacing w:line="560" w:lineRule="exact"/>
        <w:ind w:firstLine="640" w:firstLineChars="200"/>
        <w:jc w:val="left"/>
        <w:rPr>
          <w:rFonts w:hint="eastAsia" w:ascii="楷体" w:hAnsi="楷体" w:eastAsia="楷体" w:cs="方正楷体_GBK"/>
          <w:bCs/>
          <w:sz w:val="32"/>
          <w:szCs w:val="32"/>
          <w:lang w:val="zh-CN"/>
        </w:rPr>
      </w:pPr>
      <w:r>
        <w:rPr>
          <w:rFonts w:hint="eastAsia" w:ascii="楷体" w:hAnsi="楷体" w:eastAsia="楷体" w:cs="方正楷体_GBK"/>
          <w:bCs/>
          <w:sz w:val="32"/>
          <w:szCs w:val="32"/>
          <w:lang w:val="zh-CN"/>
        </w:rPr>
        <w:t>（一）收费公示</w:t>
      </w:r>
    </w:p>
    <w:p w14:paraId="274978E2">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政府收费还贷性公路收费站经省政府批准设立后，在收费大棚上下行路肩分别竖立文件公示牌，公示：1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省政府批复；2</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收费标准文件。同时在各车道上行处设置“六公开”公示牌，公示：1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批准文号；2</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收费标准；3</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收费期限；4</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收费单位；5</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主管部门；6</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监督电话。</w:t>
      </w:r>
    </w:p>
    <w:p w14:paraId="5A3362D2">
      <w:pPr>
        <w:spacing w:line="560" w:lineRule="exact"/>
        <w:ind w:firstLine="640" w:firstLineChars="200"/>
        <w:rPr>
          <w:rFonts w:hint="eastAsia" w:ascii="仿宋" w:hAnsi="仿宋" w:eastAsia="仿宋" w:cs="仿宋"/>
          <w:sz w:val="32"/>
          <w:szCs w:val="32"/>
          <w:lang w:val="zh-CN"/>
        </w:rPr>
      </w:pPr>
      <w:r>
        <w:rPr>
          <w:rFonts w:hint="eastAsia" w:ascii="楷体" w:hAnsi="楷体" w:eastAsia="楷体" w:cs="方正楷体_GBK"/>
          <w:bCs/>
          <w:sz w:val="32"/>
          <w:szCs w:val="32"/>
          <w:lang w:val="zh-CN"/>
        </w:rPr>
        <w:t>（二）现场检查</w:t>
      </w:r>
    </w:p>
    <w:p w14:paraId="42F81415">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省、市交通运输主管部门及其所属的公路管理机构依照《收费公路管理条例》等规定，对政府收费还贷性公路收费站收费政策执行情况，安排定期、不定期的检查。主要检查内容：</w:t>
      </w:r>
      <w:r>
        <w:rPr>
          <w:rFonts w:hint="eastAsia" w:ascii="仿宋" w:hAnsi="仿宋" w:eastAsia="仿宋" w:cs="仿宋"/>
          <w:sz w:val="32"/>
          <w:szCs w:val="32"/>
          <w:lang w:val="en-US" w:eastAsia="zh-CN"/>
        </w:rPr>
        <w:t>1.</w:t>
      </w:r>
      <w:r>
        <w:rPr>
          <w:rFonts w:hint="eastAsia" w:ascii="仿宋" w:hAnsi="仿宋" w:eastAsia="仿宋" w:cs="仿宋"/>
          <w:sz w:val="32"/>
          <w:szCs w:val="32"/>
          <w:lang w:val="zh-CN"/>
        </w:rPr>
        <w:t>次票征收。</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月票征收。</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免费范围。发现有违规收费行为的，责令当事人改正，严格执行通行费征收相关政策，并视情形对有关人员按照规定进行处理。</w:t>
      </w:r>
    </w:p>
    <w:p w14:paraId="1EE44E5D">
      <w:pPr>
        <w:spacing w:line="560" w:lineRule="exact"/>
        <w:ind w:firstLine="640" w:firstLineChars="200"/>
        <w:rPr>
          <w:rFonts w:hint="eastAsia" w:ascii="仿宋" w:hAnsi="仿宋" w:eastAsia="仿宋" w:cs="仿宋"/>
          <w:sz w:val="32"/>
          <w:szCs w:val="32"/>
          <w:lang w:val="zh-CN"/>
        </w:rPr>
      </w:pPr>
      <w:r>
        <w:rPr>
          <w:rFonts w:hint="eastAsia" w:ascii="楷体" w:hAnsi="楷体" w:eastAsia="楷体" w:cs="方正楷体_GBK"/>
          <w:bCs/>
          <w:sz w:val="32"/>
          <w:szCs w:val="32"/>
          <w:lang w:val="zh-CN"/>
        </w:rPr>
        <w:t>（三）协同监管</w:t>
      </w:r>
    </w:p>
    <w:p w14:paraId="2370D2F2">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政府收费还贷性公路收费站审批、收费期限延期应当征求财政、物价部门意见，同时接受纠风部门监督。按照权责匹配、权责一致的原则，加强与财政、物价、纠风部门的沟通协作，建立健全政府收费还贷性公路收费站协调监管机制。</w:t>
      </w:r>
    </w:p>
    <w:p w14:paraId="3BFF7012">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三、事后监管</w:t>
      </w:r>
    </w:p>
    <w:p w14:paraId="46E9F1EC">
      <w:pPr>
        <w:spacing w:line="560" w:lineRule="exact"/>
        <w:ind w:firstLine="640" w:firstLineChars="200"/>
        <w:rPr>
          <w:rFonts w:hint="eastAsia" w:ascii="仿宋_GB2312" w:hAnsi="仿宋" w:eastAsia="仿宋_GB2312" w:cs="仿宋_GB2312"/>
          <w:sz w:val="32"/>
          <w:szCs w:val="32"/>
          <w:lang w:val="zh-CN"/>
        </w:rPr>
      </w:pPr>
      <w:r>
        <w:rPr>
          <w:rFonts w:hint="eastAsia" w:ascii="楷体" w:hAnsi="楷体" w:eastAsia="楷体" w:cs="方正楷体_GBK"/>
          <w:bCs/>
          <w:sz w:val="32"/>
          <w:szCs w:val="32"/>
          <w:lang w:val="zh-CN"/>
        </w:rPr>
        <w:t>（一）监控稽查</w:t>
      </w:r>
    </w:p>
    <w:p w14:paraId="1AF816F6">
      <w:pPr>
        <w:spacing w:line="560" w:lineRule="exact"/>
        <w:ind w:firstLine="640" w:firstLineChars="200"/>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政府收费还贷性公路收费站实行24小时值班监控，不间断录像。监控日志动态记录。对有疑问的录像，要及时报告。监督和纠正收费人员是否按规定收取车辆通行费、是否使用文明用语、是否做收费工作以外的其他事情、仪表是否端正、是否有私放人情车现象、夜间是否睡岗等违反劳动纪律行为。</w:t>
      </w:r>
    </w:p>
    <w:p w14:paraId="3B127E45">
      <w:pPr>
        <w:spacing w:line="560" w:lineRule="exact"/>
        <w:ind w:firstLine="640" w:firstLineChars="200"/>
        <w:jc w:val="left"/>
        <w:rPr>
          <w:rFonts w:hint="eastAsia" w:ascii="楷体" w:hAnsi="楷体" w:eastAsia="楷体" w:cs="方正楷体_GBK"/>
          <w:bCs/>
          <w:sz w:val="32"/>
          <w:szCs w:val="32"/>
          <w:lang w:val="zh-CN"/>
        </w:rPr>
      </w:pPr>
      <w:r>
        <w:rPr>
          <w:rFonts w:hint="eastAsia" w:ascii="楷体" w:hAnsi="楷体" w:eastAsia="楷体" w:cs="方正楷体_GBK"/>
          <w:bCs/>
          <w:sz w:val="32"/>
          <w:szCs w:val="32"/>
          <w:lang w:val="zh-CN"/>
        </w:rPr>
        <w:t>（二）票证管理</w:t>
      </w:r>
    </w:p>
    <w:p w14:paraId="144A7B1B">
      <w:pPr>
        <w:spacing w:line="560" w:lineRule="exact"/>
        <w:ind w:firstLine="640" w:firstLineChars="200"/>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政府收费还贷性公路收费站履行票证的计划、领发、使用、销号、保存，核销等手续，领用的各类票证以及等待销毁的票证、票根按次序分类存放，切实做好防火、防盗、防霉变、防虫蛀、防鼠咬等安全工作，做到帐票、帐帐、帐单相符。</w:t>
      </w:r>
    </w:p>
    <w:p w14:paraId="1D5486B4">
      <w:pPr>
        <w:spacing w:line="560" w:lineRule="exact"/>
        <w:ind w:firstLine="640" w:firstLineChars="200"/>
        <w:rPr>
          <w:rFonts w:hint="eastAsia" w:ascii="仿宋_GB2312" w:hAnsi="仿宋" w:eastAsia="仿宋_GB2312" w:cs="仿宋_GB2312"/>
          <w:sz w:val="32"/>
          <w:szCs w:val="32"/>
          <w:lang w:val="zh-CN"/>
        </w:rPr>
      </w:pPr>
      <w:r>
        <w:rPr>
          <w:rFonts w:hint="eastAsia" w:ascii="楷体" w:hAnsi="楷体" w:eastAsia="楷体" w:cs="方正楷体_GBK"/>
          <w:bCs/>
          <w:sz w:val="32"/>
          <w:szCs w:val="32"/>
          <w:lang w:val="zh-CN"/>
        </w:rPr>
        <w:t>（三）投诉举报</w:t>
      </w:r>
      <w:r>
        <w:rPr>
          <w:rFonts w:hint="eastAsia" w:ascii="仿宋_GB2312" w:hAnsi="仿宋" w:eastAsia="仿宋_GB2312" w:cs="仿宋_GB2312"/>
          <w:sz w:val="32"/>
          <w:szCs w:val="32"/>
          <w:lang w:val="zh-CN"/>
        </w:rPr>
        <w:t>。</w:t>
      </w:r>
    </w:p>
    <w:p w14:paraId="298B69AB">
      <w:pPr>
        <w:spacing w:line="560" w:lineRule="exact"/>
        <w:ind w:firstLine="640" w:firstLineChars="200"/>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任何单位和个人均有权举报政府收费还贷性公路收费站规范收费、文明服务方面存在的违规行为。交通运输主管部门、公路管理机构等部门应当公布举报电话等。接到举报的部门应当按照职责，及时调查处理，向举报人反馈，并为其保密。</w:t>
      </w:r>
    </w:p>
    <w:p w14:paraId="54DE070F">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四、责任追究</w:t>
      </w:r>
    </w:p>
    <w:p w14:paraId="20FFE2EA">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（一）加强层级监督。</w:t>
      </w:r>
      <w:r>
        <w:rPr>
          <w:rFonts w:hint="eastAsia" w:ascii="仿宋_GB2312" w:hAnsi="仿宋" w:eastAsia="仿宋_GB2312" w:cs="仿宋_GB2312"/>
          <w:sz w:val="32"/>
          <w:szCs w:val="32"/>
        </w:rPr>
        <w:t>县交通运输局对管辖的</w:t>
      </w:r>
      <w:r>
        <w:rPr>
          <w:rFonts w:hint="eastAsia" w:ascii="仿宋_GB2312" w:hAnsi="仿宋" w:eastAsia="仿宋_GB2312" w:cs="仿宋_GB2312"/>
          <w:sz w:val="32"/>
          <w:szCs w:val="32"/>
          <w:lang w:val="en-US" w:eastAsia="zh-CN"/>
        </w:rPr>
        <w:t>所属</w:t>
      </w:r>
      <w:r>
        <w:rPr>
          <w:rFonts w:hint="eastAsia" w:ascii="仿宋_GB2312" w:hAnsi="仿宋" w:eastAsia="仿宋_GB2312" w:cs="仿宋_GB2312"/>
          <w:sz w:val="32"/>
          <w:szCs w:val="32"/>
        </w:rPr>
        <w:t>单位是否履行责任进行监督；对其日常监管中发现的问题是否依法处理进行监督问责；对上级机关交办的案件是否认真调查并按时报告调查结果进行监督问责。</w:t>
      </w:r>
    </w:p>
    <w:p w14:paraId="0A2BA764">
      <w:pPr>
        <w:spacing w:line="560" w:lineRule="exact"/>
        <w:ind w:firstLine="640" w:firstLineChars="200"/>
        <w:textAlignment w:val="baseline"/>
        <w:rPr>
          <w:rFonts w:ascii="仿宋_GB2312" w:hAnsi="仿宋" w:eastAsia="仿宋_GB2312"/>
          <w:sz w:val="32"/>
          <w:szCs w:val="32"/>
        </w:rPr>
      </w:pPr>
      <w:r>
        <w:rPr>
          <w:rFonts w:hint="eastAsia" w:ascii="楷体" w:hAnsi="楷体" w:eastAsia="楷体" w:cs="方正楷体_GBK"/>
          <w:bCs/>
          <w:sz w:val="32"/>
          <w:szCs w:val="32"/>
          <w:lang w:val="zh-CN"/>
        </w:rPr>
        <w:t>（二）加强人员监督问责。</w:t>
      </w:r>
      <w:r>
        <w:rPr>
          <w:rFonts w:hint="eastAsia" w:ascii="仿宋_GB2312" w:hAnsi="仿宋" w:eastAsia="仿宋_GB2312" w:cs="仿宋_GB2312"/>
          <w:sz w:val="32"/>
          <w:szCs w:val="32"/>
        </w:rPr>
        <w:t>县交通运输局加强对有关监管人员的监督问责，重点对监管人员是否严格执行监管措施、是否存在不作为、乱作为等进行监督问责。</w:t>
      </w:r>
    </w:p>
    <w:p w14:paraId="1BD4299F">
      <w:pPr>
        <w:spacing w:line="560" w:lineRule="exact"/>
        <w:ind w:firstLine="640" w:firstLineChars="200"/>
        <w:textAlignment w:val="baseline"/>
        <w:rPr>
          <w:rFonts w:ascii="仿宋_GB2312" w:hAnsi="仿宋" w:eastAsia="仿宋_GB2312"/>
          <w:sz w:val="32"/>
          <w:szCs w:val="32"/>
        </w:rPr>
      </w:pPr>
      <w:r>
        <w:rPr>
          <w:rFonts w:hint="eastAsia" w:ascii="楷体" w:hAnsi="楷体" w:eastAsia="楷体" w:cs="方正楷体_GBK"/>
          <w:bCs/>
          <w:sz w:val="32"/>
          <w:szCs w:val="32"/>
          <w:lang w:val="zh-CN"/>
        </w:rPr>
        <w:t>（三）建立健全责任追究机制。</w:t>
      </w:r>
      <w:r>
        <w:rPr>
          <w:rFonts w:hint="eastAsia" w:ascii="仿宋_GB2312" w:hAnsi="仿宋" w:eastAsia="仿宋_GB2312" w:cs="仿宋_GB2312"/>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373151C0">
      <w:pPr>
        <w:autoSpaceDE w:val="0"/>
        <w:autoSpaceDN w:val="0"/>
        <w:adjustRightInd w:val="0"/>
        <w:spacing w:line="560" w:lineRule="exact"/>
        <w:ind w:firstLine="640" w:firstLineChars="200"/>
        <w:rPr>
          <w:rFonts w:hint="eastAsia" w:ascii="黑体" w:hAnsi="黑体" w:eastAsia="黑体"/>
          <w:kern w:val="0"/>
          <w:sz w:val="32"/>
          <w:szCs w:val="32"/>
          <w:lang w:val="zh-CN"/>
        </w:rPr>
      </w:pPr>
      <w:r>
        <w:rPr>
          <w:rFonts w:hint="eastAsia" w:ascii="黑体" w:hAnsi="黑体" w:eastAsia="黑体"/>
          <w:kern w:val="0"/>
          <w:sz w:val="32"/>
          <w:szCs w:val="32"/>
          <w:lang w:val="zh-CN"/>
        </w:rPr>
        <w:t>五、保障措施</w:t>
      </w:r>
    </w:p>
    <w:p w14:paraId="5A282DFD">
      <w:pPr>
        <w:spacing w:line="560" w:lineRule="exact"/>
        <w:ind w:firstLine="640" w:firstLineChars="200"/>
        <w:textAlignment w:val="baseline"/>
        <w:rPr>
          <w:rFonts w:hint="eastAsia" w:ascii="仿宋_GB2312" w:hAnsi="仿宋" w:eastAsia="仿宋_GB2312" w:cs="仿宋_GB2312"/>
          <w:sz w:val="32"/>
          <w:szCs w:val="32"/>
          <w:lang w:val="zh-CN"/>
        </w:rPr>
      </w:pPr>
      <w:r>
        <w:rPr>
          <w:rFonts w:hint="eastAsia" w:ascii="楷体" w:hAnsi="楷体" w:eastAsia="楷体" w:cs="方正楷体_GBK"/>
          <w:bCs/>
          <w:sz w:val="32"/>
          <w:szCs w:val="32"/>
          <w:lang w:val="zh-CN"/>
        </w:rPr>
        <w:t>（一）收费人员培训</w:t>
      </w:r>
    </w:p>
    <w:p w14:paraId="71CAA0F7">
      <w:pPr>
        <w:spacing w:line="560" w:lineRule="exact"/>
        <w:ind w:firstLine="640" w:firstLineChars="200"/>
        <w:textAlignment w:val="baseline"/>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en-US" w:eastAsia="zh-CN"/>
        </w:rPr>
        <w:t>县</w:t>
      </w:r>
      <w:r>
        <w:rPr>
          <w:rFonts w:hint="eastAsia" w:ascii="仿宋_GB2312" w:hAnsi="仿宋" w:eastAsia="仿宋_GB2312" w:cs="仿宋_GB2312"/>
          <w:sz w:val="32"/>
          <w:szCs w:val="32"/>
          <w:lang w:val="zh-CN"/>
        </w:rPr>
        <w:t>交通运输主管部门及其所属的公路管理机构加强对政府收费还贷性公路收费人员收费政策、专业知识与业务技能培训，加强对收费人员进行政治思想、职业道德等素质教育，提高职工业务素质和技术水平，并适时组织考核。</w:t>
      </w:r>
    </w:p>
    <w:p w14:paraId="0AFD93B4">
      <w:pPr>
        <w:spacing w:line="560" w:lineRule="exact"/>
        <w:ind w:firstLine="640" w:firstLineChars="200"/>
        <w:textAlignment w:val="baseline"/>
        <w:rPr>
          <w:rFonts w:hint="eastAsia" w:ascii="楷体" w:hAnsi="楷体" w:eastAsia="楷体" w:cs="方正楷体_GBK"/>
          <w:bCs/>
          <w:sz w:val="32"/>
          <w:szCs w:val="32"/>
          <w:lang w:val="zh-CN"/>
        </w:rPr>
      </w:pPr>
      <w:r>
        <w:rPr>
          <w:rFonts w:hint="eastAsia" w:ascii="楷体" w:hAnsi="楷体" w:eastAsia="楷体" w:cs="方正楷体_GBK"/>
          <w:bCs/>
          <w:sz w:val="32"/>
          <w:szCs w:val="32"/>
          <w:lang w:val="zh-CN"/>
        </w:rPr>
        <w:t>（二）收费政策宣传</w:t>
      </w:r>
    </w:p>
    <w:p w14:paraId="2A8FDE7B">
      <w:pPr>
        <w:spacing w:line="560" w:lineRule="exact"/>
        <w:ind w:firstLine="640" w:firstLineChars="200"/>
        <w:textAlignment w:val="baseline"/>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运用多种方式宣传收费公路政策，对鲜活农产品“绿色通道”、联合收割机等免费政策加大宣传，提高社会公众对收费政策的知晓程度，降低收费矛盾发生的几率。</w:t>
      </w:r>
    </w:p>
    <w:p w14:paraId="1282FD00">
      <w:pPr>
        <w:spacing w:line="560" w:lineRule="exact"/>
        <w:ind w:firstLine="640" w:firstLineChars="200"/>
        <w:textAlignment w:val="baseline"/>
        <w:rPr>
          <w:rFonts w:hint="eastAsia" w:ascii="仿宋_GB2312" w:hAnsi="仿宋" w:eastAsia="仿宋_GB2312" w:cs="仿宋_GB2312"/>
          <w:sz w:val="32"/>
          <w:szCs w:val="32"/>
          <w:lang w:val="zh-CN"/>
        </w:rPr>
      </w:pPr>
    </w:p>
    <w:p w14:paraId="36878853">
      <w:pPr>
        <w:autoSpaceDE w:val="0"/>
        <w:autoSpaceDN w:val="0"/>
        <w:adjustRightInd w:val="0"/>
        <w:spacing w:line="560" w:lineRule="exact"/>
        <w:ind w:firstLine="640" w:firstLineChars="200"/>
        <w:rPr>
          <w:rFonts w:hint="default" w:ascii="黑体" w:hAnsi="黑体" w:eastAsia="黑体"/>
          <w:kern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ZFSK--GBK1-0">
    <w:altName w:val="宋体"/>
    <w:panose1 w:val="00000000000000000000"/>
    <w:charset w:val="86"/>
    <w:family w:val="auto"/>
    <w:pitch w:val="default"/>
    <w:sig w:usb0="00000000" w:usb1="00000000" w:usb2="00000010" w:usb3="00000000" w:csb0="00040000" w:csb1="00000000"/>
  </w:font>
  <w:font w:name="方正楷体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AA04A">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3D3AB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99</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B3D3AB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99</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35DC7"/>
    <w:multiLevelType w:val="singleLevel"/>
    <w:tmpl w:val="99635DC7"/>
    <w:lvl w:ilvl="0" w:tentative="0">
      <w:start w:val="1"/>
      <w:numFmt w:val="chineseCounting"/>
      <w:suff w:val="nothing"/>
      <w:lvlText w:val="%1、"/>
      <w:lvlJc w:val="left"/>
      <w:rPr>
        <w:rFonts w:hint="eastAsia"/>
      </w:rPr>
    </w:lvl>
  </w:abstractNum>
  <w:abstractNum w:abstractNumId="1">
    <w:nsid w:val="C3E1094F"/>
    <w:multiLevelType w:val="singleLevel"/>
    <w:tmpl w:val="C3E1094F"/>
    <w:lvl w:ilvl="0" w:tentative="0">
      <w:start w:val="10"/>
      <w:numFmt w:val="decimal"/>
      <w:lvlText w:val="%1."/>
      <w:lvlJc w:val="left"/>
      <w:pPr>
        <w:tabs>
          <w:tab w:val="left" w:pos="312"/>
        </w:tabs>
      </w:pPr>
    </w:lvl>
  </w:abstractNum>
  <w:abstractNum w:abstractNumId="2">
    <w:nsid w:val="E51B363F"/>
    <w:multiLevelType w:val="singleLevel"/>
    <w:tmpl w:val="E51B363F"/>
    <w:lvl w:ilvl="0" w:tentative="0">
      <w:start w:val="13"/>
      <w:numFmt w:val="decimal"/>
      <w:lvlText w:val="%1."/>
      <w:lvlJc w:val="left"/>
      <w:pPr>
        <w:tabs>
          <w:tab w:val="left" w:pos="312"/>
        </w:tabs>
      </w:pPr>
    </w:lvl>
  </w:abstractNum>
  <w:abstractNum w:abstractNumId="3">
    <w:nsid w:val="4DD62B56"/>
    <w:multiLevelType w:val="singleLevel"/>
    <w:tmpl w:val="4DD62B56"/>
    <w:lvl w:ilvl="0" w:tentative="0">
      <w:start w:val="5"/>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NGQ5MzY1N2RiZTlmZTRhMWJlOGQwYmQwYTA0MWUifQ=="/>
  </w:docVars>
  <w:rsids>
    <w:rsidRoot w:val="00A25167"/>
    <w:rsid w:val="00032FEC"/>
    <w:rsid w:val="00044D7F"/>
    <w:rsid w:val="000654DB"/>
    <w:rsid w:val="000B5946"/>
    <w:rsid w:val="000F5593"/>
    <w:rsid w:val="00130C62"/>
    <w:rsid w:val="00145089"/>
    <w:rsid w:val="001B3EBC"/>
    <w:rsid w:val="001B77E8"/>
    <w:rsid w:val="001D4000"/>
    <w:rsid w:val="0022085B"/>
    <w:rsid w:val="00256ED4"/>
    <w:rsid w:val="00265487"/>
    <w:rsid w:val="00290C64"/>
    <w:rsid w:val="00301399"/>
    <w:rsid w:val="00326D11"/>
    <w:rsid w:val="00331973"/>
    <w:rsid w:val="00367AAC"/>
    <w:rsid w:val="003937CE"/>
    <w:rsid w:val="00397413"/>
    <w:rsid w:val="003D3D00"/>
    <w:rsid w:val="003E6A73"/>
    <w:rsid w:val="00403193"/>
    <w:rsid w:val="004601BD"/>
    <w:rsid w:val="004647DC"/>
    <w:rsid w:val="00485D48"/>
    <w:rsid w:val="00512992"/>
    <w:rsid w:val="00533C27"/>
    <w:rsid w:val="005546C9"/>
    <w:rsid w:val="0056181A"/>
    <w:rsid w:val="005B2453"/>
    <w:rsid w:val="00612751"/>
    <w:rsid w:val="0067355B"/>
    <w:rsid w:val="00675A59"/>
    <w:rsid w:val="006764E6"/>
    <w:rsid w:val="006951F0"/>
    <w:rsid w:val="006F6FC9"/>
    <w:rsid w:val="007323BD"/>
    <w:rsid w:val="00764CCF"/>
    <w:rsid w:val="0076516B"/>
    <w:rsid w:val="00765E02"/>
    <w:rsid w:val="007968E2"/>
    <w:rsid w:val="007B752F"/>
    <w:rsid w:val="007D7E2C"/>
    <w:rsid w:val="0083655F"/>
    <w:rsid w:val="008B13D1"/>
    <w:rsid w:val="008B52D8"/>
    <w:rsid w:val="0090784E"/>
    <w:rsid w:val="009305F6"/>
    <w:rsid w:val="009351BD"/>
    <w:rsid w:val="00990330"/>
    <w:rsid w:val="00996353"/>
    <w:rsid w:val="009F2694"/>
    <w:rsid w:val="00A07F10"/>
    <w:rsid w:val="00A224AB"/>
    <w:rsid w:val="00A25167"/>
    <w:rsid w:val="00A71902"/>
    <w:rsid w:val="00A92BEC"/>
    <w:rsid w:val="00AB40F7"/>
    <w:rsid w:val="00B17EDB"/>
    <w:rsid w:val="00B27300"/>
    <w:rsid w:val="00B315AC"/>
    <w:rsid w:val="00BA3243"/>
    <w:rsid w:val="00BA790F"/>
    <w:rsid w:val="00BF472E"/>
    <w:rsid w:val="00C05AC8"/>
    <w:rsid w:val="00C63719"/>
    <w:rsid w:val="00CB11EB"/>
    <w:rsid w:val="00CD5643"/>
    <w:rsid w:val="00D6121A"/>
    <w:rsid w:val="00D8495C"/>
    <w:rsid w:val="00D91AC3"/>
    <w:rsid w:val="00DC6161"/>
    <w:rsid w:val="00E07CF5"/>
    <w:rsid w:val="00E236C9"/>
    <w:rsid w:val="00E46FA8"/>
    <w:rsid w:val="00E7760F"/>
    <w:rsid w:val="00E96F2E"/>
    <w:rsid w:val="00EC5CA6"/>
    <w:rsid w:val="00EE21A4"/>
    <w:rsid w:val="00EF57C9"/>
    <w:rsid w:val="00F27F4B"/>
    <w:rsid w:val="00F570D1"/>
    <w:rsid w:val="00F85D1F"/>
    <w:rsid w:val="00FD7FC7"/>
    <w:rsid w:val="00FF0045"/>
    <w:rsid w:val="00FF1E49"/>
    <w:rsid w:val="010C58A0"/>
    <w:rsid w:val="029E2F87"/>
    <w:rsid w:val="0351089F"/>
    <w:rsid w:val="05EE7233"/>
    <w:rsid w:val="06F97529"/>
    <w:rsid w:val="078E1545"/>
    <w:rsid w:val="07CD1025"/>
    <w:rsid w:val="0B950211"/>
    <w:rsid w:val="10843B82"/>
    <w:rsid w:val="140E0626"/>
    <w:rsid w:val="14FC39DA"/>
    <w:rsid w:val="1A3A273D"/>
    <w:rsid w:val="1C9B2C4C"/>
    <w:rsid w:val="1E560BB7"/>
    <w:rsid w:val="1F4B2AB6"/>
    <w:rsid w:val="1F76BEF2"/>
    <w:rsid w:val="263E43C5"/>
    <w:rsid w:val="291A1220"/>
    <w:rsid w:val="31186A05"/>
    <w:rsid w:val="34601B62"/>
    <w:rsid w:val="34CA3091"/>
    <w:rsid w:val="371F3DE4"/>
    <w:rsid w:val="391C5D2C"/>
    <w:rsid w:val="397305AE"/>
    <w:rsid w:val="3A6D9DCF"/>
    <w:rsid w:val="3BA552B2"/>
    <w:rsid w:val="3F5B332B"/>
    <w:rsid w:val="40542CB9"/>
    <w:rsid w:val="410E2111"/>
    <w:rsid w:val="43D8373A"/>
    <w:rsid w:val="46144103"/>
    <w:rsid w:val="46B66F06"/>
    <w:rsid w:val="471B7157"/>
    <w:rsid w:val="4B6061BD"/>
    <w:rsid w:val="508B5BEF"/>
    <w:rsid w:val="51365A03"/>
    <w:rsid w:val="535E132B"/>
    <w:rsid w:val="53B53467"/>
    <w:rsid w:val="56F5D95F"/>
    <w:rsid w:val="57D91D00"/>
    <w:rsid w:val="5AFA2DCA"/>
    <w:rsid w:val="5BEC0CB8"/>
    <w:rsid w:val="5E4E2182"/>
    <w:rsid w:val="5EB69F74"/>
    <w:rsid w:val="5FBC1DF4"/>
    <w:rsid w:val="5FFB948B"/>
    <w:rsid w:val="62A014DD"/>
    <w:rsid w:val="65312752"/>
    <w:rsid w:val="65800CFA"/>
    <w:rsid w:val="692E469B"/>
    <w:rsid w:val="69606204"/>
    <w:rsid w:val="6B410DD5"/>
    <w:rsid w:val="6BA450C9"/>
    <w:rsid w:val="6F486C18"/>
    <w:rsid w:val="70572A88"/>
    <w:rsid w:val="70913084"/>
    <w:rsid w:val="70F51024"/>
    <w:rsid w:val="73EB672D"/>
    <w:rsid w:val="757A2E48"/>
    <w:rsid w:val="76441CE6"/>
    <w:rsid w:val="766D5E8A"/>
    <w:rsid w:val="77FF07AC"/>
    <w:rsid w:val="78F65A4C"/>
    <w:rsid w:val="7E7E597C"/>
    <w:rsid w:val="9FF50677"/>
    <w:rsid w:val="E43F0960"/>
    <w:rsid w:val="F81D6E51"/>
    <w:rsid w:val="FBDF61ED"/>
    <w:rsid w:val="FF77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
    <w:pPr>
      <w:widowControl/>
      <w:suppressAutoHyphens w:val="0"/>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1"/>
    <w:rPr>
      <w:rFonts w:ascii="仿宋_GB2312" w:hAnsi="仿宋_GB2312" w:eastAsia="仿宋_GB2312" w:cs="仿宋_GB2312"/>
      <w:sz w:val="36"/>
      <w:szCs w:val="36"/>
      <w:lang w:val="zh-CN" w:bidi="zh-CN"/>
    </w:rPr>
  </w:style>
  <w:style w:type="paragraph" w:styleId="4">
    <w:name w:val="Body Text First Indent"/>
    <w:basedOn w:val="3"/>
    <w:qFormat/>
    <w:uiPriority w:val="0"/>
    <w:pPr>
      <w:spacing w:line="500" w:lineRule="exact"/>
      <w:ind w:firstLine="420"/>
    </w:pPr>
    <w:rPr>
      <w:rFonts w:ascii="Times New Roman" w:hAnsi="Times New Roman" w:eastAsia="宋体" w:cs="Times New Roman"/>
      <w:sz w:val="28"/>
      <w:szCs w:val="20"/>
    </w:rPr>
  </w:style>
  <w:style w:type="paragraph" w:styleId="5">
    <w:name w:val="footer"/>
    <w:basedOn w:val="1"/>
    <w:link w:val="18"/>
    <w:semiHidden/>
    <w:unhideWhenUsed/>
    <w:qFormat/>
    <w:uiPriority w:val="99"/>
    <w:pPr>
      <w:tabs>
        <w:tab w:val="center" w:pos="4153"/>
        <w:tab w:val="right" w:pos="8306"/>
      </w:tabs>
      <w:snapToGrid w:val="0"/>
      <w:jc w:val="left"/>
    </w:pPr>
    <w:rPr>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666666"/>
      <w:u w:val="none"/>
    </w:rPr>
  </w:style>
  <w:style w:type="character" w:styleId="12">
    <w:name w:val="Emphasis"/>
    <w:basedOn w:val="9"/>
    <w:qFormat/>
    <w:uiPriority w:val="20"/>
    <w:rPr>
      <w:u w:val="none"/>
    </w:rPr>
  </w:style>
  <w:style w:type="character" w:styleId="13">
    <w:name w:val="Hyperlink"/>
    <w:basedOn w:val="9"/>
    <w:semiHidden/>
    <w:unhideWhenUsed/>
    <w:uiPriority w:val="99"/>
    <w:rPr>
      <w:color w:val="666666"/>
      <w:u w:val="none"/>
    </w:rPr>
  </w:style>
  <w:style w:type="paragraph" w:customStyle="1" w:styleId="14">
    <w:name w:val="表格文字"/>
    <w:basedOn w:val="1"/>
    <w:next w:val="3"/>
    <w:qFormat/>
    <w:uiPriority w:val="0"/>
    <w:pPr>
      <w:adjustRightInd w:val="0"/>
      <w:spacing w:line="420" w:lineRule="atLeast"/>
      <w:jc w:val="left"/>
      <w:textAlignment w:val="baseline"/>
    </w:pPr>
  </w:style>
  <w:style w:type="character" w:customStyle="1" w:styleId="15">
    <w:name w:val="标题 1 Char"/>
    <w:basedOn w:val="9"/>
    <w:link w:val="2"/>
    <w:qFormat/>
    <w:uiPriority w:val="9"/>
    <w:rPr>
      <w:rFonts w:ascii="宋体" w:hAnsi="宋体" w:eastAsia="宋体" w:cs="宋体"/>
      <w:b/>
      <w:bCs/>
      <w:kern w:val="36"/>
      <w:sz w:val="48"/>
      <w:szCs w:val="48"/>
    </w:rPr>
  </w:style>
  <w:style w:type="character" w:customStyle="1" w:styleId="16">
    <w:name w:val="title"/>
    <w:basedOn w:val="9"/>
    <w:qFormat/>
    <w:uiPriority w:val="0"/>
  </w:style>
  <w:style w:type="character" w:customStyle="1" w:styleId="17">
    <w:name w:val="页眉 Char"/>
    <w:basedOn w:val="9"/>
    <w:link w:val="6"/>
    <w:semiHidden/>
    <w:qFormat/>
    <w:uiPriority w:val="99"/>
    <w:rPr>
      <w:rFonts w:ascii="Calibri" w:hAnsi="Calibri" w:eastAsia="宋体" w:cs="Times New Roman"/>
      <w:sz w:val="18"/>
      <w:szCs w:val="18"/>
    </w:rPr>
  </w:style>
  <w:style w:type="character" w:customStyle="1" w:styleId="18">
    <w:name w:val="页脚 Char"/>
    <w:basedOn w:val="9"/>
    <w:link w:val="5"/>
    <w:semiHidden/>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paragraph" w:customStyle="1" w:styleId="20">
    <w:name w:val="细则标题"/>
    <w:basedOn w:val="19"/>
    <w:qFormat/>
    <w:uiPriority w:val="0"/>
    <w:pPr>
      <w:spacing w:line="560" w:lineRule="exact"/>
      <w:ind w:firstLine="0" w:firstLineChars="0"/>
      <w:jc w:val="center"/>
    </w:pPr>
    <w:rPr>
      <w:rFonts w:ascii="方正小标宋简体" w:hAnsi="华文中宋" w:eastAsia="方正小标宋简体" w:cs="华文中宋"/>
      <w:bCs/>
      <w:sz w:val="44"/>
      <w:szCs w:val="44"/>
    </w:rPr>
  </w:style>
  <w:style w:type="paragraph" w:customStyle="1" w:styleId="21">
    <w:name w:val="一级标题"/>
    <w:basedOn w:val="1"/>
    <w:qFormat/>
    <w:uiPriority w:val="0"/>
    <w:pPr>
      <w:spacing w:line="560" w:lineRule="exact"/>
      <w:ind w:firstLine="640" w:firstLineChars="200"/>
    </w:pPr>
    <w:rPr>
      <w:rFonts w:ascii="黑体" w:hAnsi="黑体" w:eastAsia="黑体" w:cs="黑体"/>
      <w:sz w:val="32"/>
      <w:szCs w:val="32"/>
    </w:rPr>
  </w:style>
  <w:style w:type="paragraph" w:customStyle="1" w:styleId="22">
    <w:name w:val="二级标题"/>
    <w:basedOn w:val="1"/>
    <w:qFormat/>
    <w:uiPriority w:val="0"/>
    <w:pPr>
      <w:spacing w:line="600" w:lineRule="exact"/>
      <w:ind w:firstLine="640" w:firstLineChars="200"/>
      <w:jc w:val="left"/>
    </w:pPr>
    <w:rPr>
      <w:rFonts w:ascii="楷体_GB2312" w:hAnsi="仿宋" w:eastAsia="楷体_GB2312" w:cs="仿宋_GB2312"/>
      <w:sz w:val="32"/>
      <w:szCs w:val="32"/>
    </w:rPr>
  </w:style>
  <w:style w:type="character" w:customStyle="1" w:styleId="23">
    <w:name w:val="first-child"/>
    <w:basedOn w:val="9"/>
    <w:qFormat/>
    <w:uiPriority w:val="0"/>
  </w:style>
  <w:style w:type="character" w:customStyle="1" w:styleId="24">
    <w:name w:val="first-child1"/>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124</Pages>
  <Words>20346</Words>
  <Characters>20538</Characters>
  <Lines>355</Lines>
  <Paragraphs>99</Paragraphs>
  <TotalTime>21</TotalTime>
  <ScaleCrop>false</ScaleCrop>
  <LinksUpToDate>false</LinksUpToDate>
  <CharactersWithSpaces>20560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2024-01-11T05:51:00Z</dcterms:created>
  <dc:creator>PC</dc:creator>
  <cp:lastModifiedBy>大宁哥七月上</cp:lastModifiedBy>
  <dcterms:modified xsi:type="dcterms:W3CDTF">2026-01-14T00:45:49Z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CA208CCC48114CC9A22FE94143E59675_13</vt:lpwstr>
  </property>
  <property fmtid="{D5CDD505-2E9C-101B-9397-08002B2CF9AE}" pid="4" name="KSOTemplateDocerSaveRecord">
    <vt:lpwstr>eyJoZGlkIjoiMmE5ZWM1NWU2YTc5Yzg2M2U2MDU0MGJhNzYyMGJjZWMiLCJ1c2VySWQiOiI3NDEwOTgzMTYifQ==</vt:lpwstr>
  </property>
</Properties>
</file>