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/>
          <w:b/>
          <w:sz w:val="40"/>
          <w:szCs w:val="32"/>
        </w:rPr>
      </w:pPr>
    </w:p>
    <w:p>
      <w:pPr>
        <w:jc w:val="center"/>
        <w:rPr>
          <w:rFonts w:hint="eastAsia" w:ascii="Times New Roman" w:hAnsi="Times New Roman" w:eastAsia="仿宋_GB2312"/>
          <w:b/>
          <w:sz w:val="40"/>
          <w:szCs w:val="32"/>
        </w:rPr>
      </w:pPr>
    </w:p>
    <w:p>
      <w:pPr>
        <w:jc w:val="center"/>
        <w:rPr>
          <w:rFonts w:hint="eastAsia" w:ascii="Times New Roman" w:hAnsi="Times New Roman" w:eastAsia="仿宋_GB2312"/>
          <w:b/>
          <w:sz w:val="40"/>
          <w:szCs w:val="32"/>
        </w:rPr>
      </w:pPr>
    </w:p>
    <w:p>
      <w:pPr>
        <w:tabs>
          <w:tab w:val="left" w:pos="7723"/>
        </w:tabs>
        <w:spacing w:line="400" w:lineRule="exact"/>
        <w:rPr>
          <w:rFonts w:hint="eastAsia" w:ascii="Times New Roman" w:hAnsi="Times New Roman" w:eastAsia="方正楷体简体"/>
          <w:sz w:val="32"/>
          <w:szCs w:val="32"/>
        </w:rPr>
      </w:pPr>
    </w:p>
    <w:p>
      <w:pPr>
        <w:tabs>
          <w:tab w:val="left" w:pos="7723"/>
        </w:tabs>
        <w:spacing w:line="400" w:lineRule="exact"/>
        <w:rPr>
          <w:rFonts w:hint="eastAsia" w:ascii="Times New Roman" w:hAnsi="Times New Roman" w:eastAsia="方正楷体简体"/>
          <w:sz w:val="32"/>
          <w:szCs w:val="32"/>
        </w:rPr>
      </w:pPr>
    </w:p>
    <w:p>
      <w:pPr>
        <w:tabs>
          <w:tab w:val="left" w:pos="7723"/>
        </w:tabs>
        <w:spacing w:line="400" w:lineRule="exact"/>
        <w:rPr>
          <w:rFonts w:hint="eastAsia" w:ascii="Times New Roman" w:hAnsi="Times New Roman" w:eastAsia="方正楷体简体"/>
          <w:sz w:val="32"/>
          <w:szCs w:val="32"/>
        </w:rPr>
      </w:pPr>
    </w:p>
    <w:p>
      <w:pPr>
        <w:tabs>
          <w:tab w:val="left" w:pos="7723"/>
        </w:tabs>
        <w:spacing w:line="400" w:lineRule="exact"/>
        <w:rPr>
          <w:rFonts w:hint="eastAsia" w:ascii="Times New Roman" w:hAnsi="Times New Roman" w:eastAsia="方正楷体简体"/>
          <w:sz w:val="32"/>
          <w:szCs w:val="32"/>
        </w:rPr>
      </w:pPr>
    </w:p>
    <w:p>
      <w:pPr>
        <w:tabs>
          <w:tab w:val="left" w:pos="7723"/>
        </w:tabs>
        <w:spacing w:line="400" w:lineRule="exact"/>
        <w:rPr>
          <w:rFonts w:hint="eastAsia" w:ascii="Times New Roman" w:hAnsi="Times New Roman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刘政〔2020〕41号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11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小标宋简体" w:cs="方正小标宋简体"/>
          <w:b/>
          <w:bCs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关于做好近期强降雨防范及防汛工作的通知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村党总支、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村民委员会、镇直各单位：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近期强降雨等极端天气将逐渐增多，防汛抗洪救灾形势十分严峻，为做好近期强降雨防范及防汛工作，切实保障人民群众生命财产安全，为进一步做好我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镇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汛期应急处置工作，现将有关事项通知如下：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（一）思想认识要迅速到位。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今年汛期水量较大，各村、各单位要充分认清当前防汛形势，一定要树立防大汛、抗大洪、救大灾的思想，思想上高度重视，打好有准备之仗，压实压紧责任，做到防患于未然。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1、防汛防台抗旱指挥机构调整到位；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2、汛期分片包保责任制落实到人；是否落实转移、安置等岗位责任人；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3、堤防、涵闸、重点防洪地点等防汛责任制落实到人；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4、村级防汛抢险专业队伍组建情况，制订并按计划开展培训演练；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5、群众性巡堤查险救援队伍按照自然庄登记造册；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6、所有单位要做好值班值守，各村两委干部、单位负责人及值班人员要保持手机24小时畅通；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7、无线预警广播保证正常运行。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（二）隐患排查处置要迅速到位。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单位要对管辖区域内、各村辖区内防汛隐患及风险进行再排查、再整改，并及时处理到位。要进一步加强巡查防守，把涵闸、堤防、农村洼地和街道排涝等作为防汛抗灾工作重点，备足、备齐防汛抢险各类设备及物料。牢固树立以人为本的理念，确保隐患整改到位、风险排除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1、防汛抢险物资储备按需足额储备（挖机、木桩、蛇皮袋、手电、救灾帐篷、铁锹等）；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2、时刻关注辖区内特殊困难群体（受灾户、危房户、贫困户、孤寡老人、留守儿童、留守老人等）、种养殖大棚、农作物受灾情况等，要划片包干，包保到人。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（三）防范工作要迅速到位。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要坚持预防为主、防抗结合的原则，突出做好各项防范工作。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1、水利站要加强值班值守，关注过境河流上游的雨情汛情，确保河流畅通、安全度汛。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2、住建所、街道办、刘圩村要做好街道内涝、道路积水等方面的应急处置工作。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3、交管站、派出所要对全镇危桥进行系统摸排，规范汛期桥梁的安全管理工作，同时加强汛期道路巡查管理。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4、供电、移动、电信等部门要做好供电、通讯设施的保障工作，确保用电安全和通讯通畅。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、各村要迅速开展农田清沟沥水工作，对田间，尤其是低洼区域的沟渠进行清淤和疏通，确保农田渍涝及时排除。开口子工程及桥涵建设，要迅速与施工单位联系，确保汛期排水顺畅，道路桥梁、涵洞孔前、孔后确保有无堆积物。 险工险段要建立处置清单，未处理完成的，是否制订了应急预案，抢险物资和队伍是否已提前预置到位。涵闸等机电设备，要现场开机试车，检查闸门启闭是否正常，启闭是否顺畅。要在各水塘边做好明显提醒标志，防汛期间同时注意自身安全，不要在打雷的时候接打手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（四）纪律严格执行到位。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有关单位要迅速强化防汛24小时值班带班制度，所有防汛责任人要坚守工作岗位，做到守土有责、守土负责、守土尽责，确保汛期各类突发事件及时有效处置。要严格信息报送纪律，及时向镇防汛抗旱指挥部办公室报告辖区内汛情、灾情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val="en-US" w:eastAsia="zh-CN"/>
        </w:rPr>
        <w:t>及突发事件情况。要严明纪律执行，服从指挥调度，对因工作不到位、组织不得力造成严重后果的，要依纪依法严肃追究责任。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     刘圩镇人民政府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383" w:right="1463" w:bottom="1383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D33E9"/>
    <w:rsid w:val="1E286B30"/>
    <w:rsid w:val="23F823A5"/>
    <w:rsid w:val="25EF0FF5"/>
    <w:rsid w:val="2D1259DA"/>
    <w:rsid w:val="4DDD33E9"/>
    <w:rsid w:val="51614773"/>
    <w:rsid w:val="58624079"/>
    <w:rsid w:val="5BD47DF2"/>
    <w:rsid w:val="6A624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2020-06-16T00:23:00Z</dcterms:created>
  <dc:creator>周献永</dc:creator>
  <cp:lastModifiedBy>崔爱民</cp:lastModifiedBy>
  <cp:lastPrinted>2020-06-16T04:25:00Z</cp:lastPrinted>
  <dcterms:modified xsi:type="dcterms:W3CDTF">2020-06-17T07:45:04Z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