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2020年第二季度扶贫小额信贷贴息公示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根据《泗县人民政府办公室关于印发&lt;泗县金融精准扶贫实施方案&gt;的通知》（泗政办秘〔2017〕29号 ）精神，严格执行“5万元以下、3年期以内、免担保免抵押、基准利率放</w:t>
      </w:r>
      <w:r>
        <w:rPr>
          <w:rFonts w:hint="eastAsia" w:ascii="仿宋_GB2312" w:hAnsi="仿宋_GB2312" w:eastAsia="仿宋_GB2312" w:cs="仿宋_GB2312"/>
          <w:sz w:val="32"/>
          <w:szCs w:val="32"/>
        </w:rPr>
        <w:t>贷、财政贴息、县建风险补偿金”的政策要点，从扶贫专项资金中安排发放扶贫小额信贷贴息补助资金。经过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承贷银行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申请、县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扶贫局比对、县财政局（地方金融监督管理局）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审批公示程序，2020年第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季度扶贫小额信贷贴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息资金1461162.04元，其中：徽商银行66528.00元：淮海村镇银行106465.86元；邮政储蓄银行18909.88元；农业银行253794.24元；泗县农商行1015464.05元，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补贴种类：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年贫困户扶贫小额信贷贴息补助资金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补贴标准：省农村信用联社、省扶贫办《关于印发安徽省扶贫小额信贷工作实施方案的通知》(皖农信联发[2015]84号)、《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泗县金融精准扶贫实施方案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相关规定，按照人民银行公布的基准利率执行。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补贴对象：全县各乡镇建档立卡贫困户扶贫小额信贷户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补贴金额：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1461162.04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公示日期：20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县扶贫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0557-7016244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地方金融监督管理局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0557-7025085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扶贫监督举报电话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12317</w:t>
      </w:r>
    </w:p>
    <w:bookmarkEnd w:id="0"/>
    <w:sectPr>
      <w:pgSz w:w="11906" w:h="16838"/>
      <w:pgMar w:top="2041" w:right="1587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73F81"/>
    <w:rsid w:val="07DE4B5E"/>
    <w:rsid w:val="089D03C4"/>
    <w:rsid w:val="09782AAF"/>
    <w:rsid w:val="1DAC4901"/>
    <w:rsid w:val="1E186750"/>
    <w:rsid w:val="32D916F6"/>
    <w:rsid w:val="34E42B49"/>
    <w:rsid w:val="58DC5412"/>
    <w:rsid w:val="5EA73F81"/>
    <w:rsid w:val="6D7032E9"/>
    <w:rsid w:val="6DB9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2019-12-05T06:39:00Z</dcterms:created>
  <dc:creator>Lenovo</dc:creator>
  <cp:lastModifiedBy>静境</cp:lastModifiedBy>
  <dcterms:modified xsi:type="dcterms:W3CDTF">2020-07-07T00:52:52Z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