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43F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相关单位权力事项事中事后</w:t>
      </w:r>
    </w:p>
    <w:p w14:paraId="3E657A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监管细则（2025版）</w:t>
      </w:r>
    </w:p>
    <w:p w14:paraId="1372F1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公共资源交易投诉案件处理事中事后监管细则</w:t>
      </w:r>
    </w:p>
    <w:p w14:paraId="1D73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</w:pPr>
    </w:p>
    <w:p w14:paraId="0A86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  <w:t>一、监管任务</w:t>
      </w:r>
    </w:p>
    <w:p w14:paraId="561B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（一）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监管投诉承办人员是否具备相关专业技术能力，执法人员是否持有执法证书，承办投诉处理流程是否符合相关规定，处理结果是否符合相关要求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</w:p>
    <w:p w14:paraId="295B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监管投诉人是否按照《招标投标活动投诉处理管理办法》规定，投诉事项是否合理，投诉材料是否签章齐全，来源渠道是否合理合法，投诉时间逻辑是否符合要求等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。</w:t>
      </w:r>
    </w:p>
    <w:p w14:paraId="2C66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  <w:t>二、事中监管措施与监管程序</w:t>
      </w:r>
    </w:p>
    <w:p w14:paraId="04DB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（一）监管措施</w:t>
      </w:r>
    </w:p>
    <w:p w14:paraId="6E5E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  <w:t>发布公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告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明确投诉监管单位、联系方式、单位地址等信息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</w:p>
    <w:p w14:paraId="77B3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专业化手段：进行专业检验、监测、鉴定、专家评审；利用大数据分析识别围串标线索。</w:t>
      </w:r>
    </w:p>
    <w:p w14:paraId="54FB7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全链条监管：将监管延伸至合同订立、履行、变更等标后阶段，项目现场进行监督检查，实现招标市场与履约现场联动。</w:t>
      </w:r>
    </w:p>
    <w:p w14:paraId="2C070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4、建立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协同监管机制：对于复杂或涉众案件，单一部门处理难度大，联合其他行政监督部门进行调查核实。</w:t>
      </w:r>
    </w:p>
    <w:p w14:paraId="738F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（二）监管程序</w:t>
      </w:r>
    </w:p>
    <w:p w14:paraId="5368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1、监管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接收与审查 (3个工作日)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是否符合要求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：审查投诉是否符合受理条件。</w:t>
      </w:r>
    </w:p>
    <w:p w14:paraId="091A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2、监管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调查与取证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是否符合要求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 xml:space="preserve"> (一般30个工作日，最长60个工作日)：调阅文件、询问、质证、检验等。</w:t>
      </w:r>
    </w:p>
    <w:p w14:paraId="52FF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3、监管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处理决定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是否依法依规处理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：根据调查结果，作出驳回、支持投诉或行政处罚等决定。</w:t>
      </w:r>
    </w:p>
    <w:p w14:paraId="7266B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4、监管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决定送达与公开：书面送达当事人，并按规定公开处理结果。</w:t>
      </w:r>
    </w:p>
    <w:p w14:paraId="63FE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  <w:t>三、事后监管措施与监管程序</w:t>
      </w:r>
    </w:p>
    <w:p w14:paraId="7E48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（一）监管措施。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如开展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“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飞行检查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”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、实行电子监管、开展巡查监管、实行审计监管、实行风险等级监管、开展生产责任约谈、开展项目稽察、信用监管等。</w:t>
      </w:r>
    </w:p>
    <w:p w14:paraId="31AB7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信用与惩戒：对违法行为记入不良信用记录；实施部门间联合惩戒；建立“吹哨人”制度鼓励内部举报。</w:t>
      </w:r>
    </w:p>
    <w:p w14:paraId="7A8C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 w:eastAsia="zh-CN"/>
        </w:rPr>
        <w:t>过程公开透明：鼓励重大项目提前公示招标文件；要求处理结果依法公开。</w:t>
      </w:r>
    </w:p>
    <w:p w14:paraId="28FC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（二）监管程序。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如受理投诉举报、完善投诉举报办理机制、依法处置违法行为、做好案件移送工作、保障行政复议和诉讼、强化社会监督等。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eastAsia="zh-CN"/>
        </w:rPr>
        <w:t>也可以直接采用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单位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eastAsia="zh-CN"/>
        </w:rPr>
        <w:t>已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依法制定的程序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eastAsia="zh-CN"/>
        </w:rPr>
        <w:t>。</w:t>
      </w:r>
    </w:p>
    <w:p w14:paraId="7C28E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  <w:t>四、责任追究</w:t>
      </w:r>
    </w:p>
    <w:p w14:paraId="47C4C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（一）对单位行政人员</w:t>
      </w:r>
    </w:p>
    <w:p w14:paraId="642E0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、投诉处理人员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因不履行或不正确履行行政职责，有下列情形的，行政机关及相关工作人员应承担相应责任。</w:t>
      </w:r>
    </w:p>
    <w:p w14:paraId="0FFEA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程序违法：如无正当理由不受理投诉、调查取证时少于两人、不遵守法定时限。</w:t>
      </w:r>
    </w:p>
    <w:p w14:paraId="629DE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实体错误：如因徇私舞弊、滥用职权导致处理决定错误，或错误认定事实、适用法律。</w:t>
      </w:r>
    </w:p>
    <w:p w14:paraId="38F2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行为失范：如泄露工作秘密、接受请托或贿赂、对投诉人打击报复。</w:t>
      </w:r>
    </w:p>
    <w:p w14:paraId="3013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消极不作为：如对发现的违法线索不处理、不报告、不移送。</w:t>
      </w:r>
    </w:p>
    <w:p w14:paraId="3AE4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追责形式：针对执法人员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批评教育、离岗培训、暂扣执法证、调离岗位、取消评优。针对监管单位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通报批评、约谈、挂牌督办。</w:t>
      </w:r>
    </w:p>
    <w:p w14:paraId="7D60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追究依据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《中华人民共和国招标投标法》、《中华人民共和国招标投标法实施条例》、《工程建设项目招标投标活动投诉处理办法》（7部委11号令）、《中华人民共和国政府采购法》、《中华人民共和国政府采购法实施条例》、《政府采购质疑和投诉办法》（财政部94号令）。</w:t>
      </w:r>
    </w:p>
    <w:p w14:paraId="74768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3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责任追究程序通常通过以下途径启动。</w:t>
      </w:r>
    </w:p>
    <w:p w14:paraId="559B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投诉处理中的自行发现与建议</w:t>
      </w:r>
    </w:p>
    <w:p w14:paraId="67A9C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行政监督部门在处理投诉时，如果发现被投诉单位的工作人员存在违法、违规或违纪行为，应建议其上级主管机关或纪检监察部门给予处分。如果发现招标代理机构有严重违法行为，可依法暂停或取消其代理资格。</w:t>
      </w:r>
    </w:p>
    <w:p w14:paraId="70234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纪检监察机关的主动监督与介入</w:t>
      </w:r>
    </w:p>
    <w:p w14:paraId="5118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纪检监察机关有权对行政监督部门处理投诉的全过程进行监督。在综合性监管体系下，纪委（监委）对各职能部门的履职情况进行监督，并对失职干部进行问责追责。</w:t>
      </w:r>
    </w:p>
    <w:p w14:paraId="262E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其他外部线索的接收与移送</w:t>
      </w:r>
    </w:p>
    <w:p w14:paraId="7F8D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除了上述途径，线索还可能来自：行政复议或行政诉讼（处理决定被撤销）、审计、专项检查、公众举报等。这些线索会被移送给有管辖权的纪检监察机关或责任单位。</w:t>
      </w:r>
    </w:p>
    <w:p w14:paraId="75B4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（二）对行政相对人</w:t>
      </w:r>
    </w:p>
    <w:p w14:paraId="2BA6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  <w:t>经查实的违法行为，会被记入当事人的不良行为记录，影响其后续参与招投标。</w:t>
      </w:r>
    </w:p>
    <w:p w14:paraId="76D2E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  <w:t>实施联合惩戒：不良信用信息会在公共信用平台集中公示，为其他部门实施市场准入、资质审核等联合惩戒提供依据，实现“一处违法，处处受限”。</w:t>
      </w:r>
    </w:p>
    <w:p w14:paraId="2FDA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  <w:t>打击恶意投诉：对于捏造事实、伪造材料的恶意投诉，除驳回外，同样会对投诉人记入不良行为记录，以此规范投诉秩序。</w:t>
      </w:r>
    </w:p>
    <w:p w14:paraId="1DA9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zh-CN"/>
        </w:rPr>
        <w:t>追究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依据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《中华人民共和国招标投标法》、《中华人民共和国招标投标法实施条例》、《工程建设项目招标投标活动投诉处理办法》（7部委11号令）、《中华人民共和国政府采购法》、《中华人民共和国政府采购法实施条例》、《政府采购质疑和投诉办法》（财政部94号令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  <w:t>。</w:t>
      </w:r>
    </w:p>
    <w:p w14:paraId="44AF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责任追究程序通常通过以下途径启动。</w:t>
      </w:r>
    </w:p>
    <w:p w14:paraId="5C4A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投诉处理中的自行发现与建议</w:t>
      </w:r>
    </w:p>
    <w:p w14:paraId="10BB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行政监督部门在处理投诉时，如果发现被投诉单位的工作人员存在违法、违规或违纪行为，应建议其上级主管机关或纪检监察部门给予处分。如果发现招标代理机构有严重违法行为，可依法暂停或取消其代理资格。</w:t>
      </w:r>
    </w:p>
    <w:p w14:paraId="0DC1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纪检监察机关的主动监督与介入</w:t>
      </w:r>
    </w:p>
    <w:p w14:paraId="3122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纪检监察机关有权对行政监督部门处理投诉的全过程进行监督。在综合性监管体系下，纪委（监委）对各职能部门的履职情况进行监督，并对失职干部进行问责追责。</w:t>
      </w:r>
    </w:p>
    <w:p w14:paraId="5D227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其他外部线索的接收与移送</w:t>
      </w:r>
    </w:p>
    <w:p w14:paraId="02B80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CN"/>
        </w:rPr>
        <w:t>除了上述途径，线索还可能来自：行政复议或行政诉讼（处理决定被撤销）、审计、专项检查、公众举报等。这些线索会被移送给有管辖权的纪检监察机关或责任单位。</w:t>
      </w:r>
    </w:p>
    <w:p w14:paraId="59CF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  <w:lang w:val="zh-CN"/>
        </w:rPr>
        <w:t>五、保障措施</w:t>
      </w:r>
    </w:p>
    <w:p w14:paraId="2258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制度与组织保障。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明确职责分工，实行“综合监管部门牵头协调，行业主管部门具体处理”的模式，避免推诿。固化标准程序，各地会制定详细的投诉处理流程图，严格规定各环节时限（如受理审查3个工作日，处理决定30/60个工作日），从程序上保障效率和规范。强化案件管理，普遍要求建立投诉处理档案，实行“一诉一档”，确保全过程可追溯、可倒查。建立协同机制，通过联席会议、线索双向移送等制度，加强与纪检监察、公安、审计等部门的协作，处理复杂或涉及违纪违法的案件。</w:t>
      </w:r>
    </w:p>
    <w:p w14:paraId="78E7A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 w:eastAsia="zh-CN"/>
        </w:rPr>
        <w:t>人员与能力保障。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配置专业人员，要求处理人员具备法律和专业知识。调查必须由2名以上持证执法人员共同进行，并执行回避制度。借助专家力量，对于技术复杂的投诉，可组织专家评审或委托专业机构鉴定，其结果作为重要依据。规范调查行为，严格规范调取证据、询问当事人等行为，确保证据合法有效。</w:t>
      </w:r>
    </w:p>
    <w:p w14:paraId="5C06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 w:eastAsia="zh-CN"/>
        </w:rPr>
        <w:t>监督与问责保障。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实施全过程监督，通过案卷评查、电子监察等方式，对投诉处理各环节进行内部监督。 严格责任追究，对处理中出现的徇私舞弊、滥用职权、玩忽职守等行为，依法依规严肃追究行政、纪律乃至刑事责任。运用信用管理，将查实的违法违规行为记入信用档案，并作为市场准入、资质审核的重要依据，实施跨部门联合惩戒。</w:t>
      </w:r>
    </w:p>
    <w:p w14:paraId="71F0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zh-CN" w:eastAsia="zh-CN"/>
        </w:rPr>
        <w:t>技术与社会保障。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建设电子化平台，通过在线投诉、处理、反馈，全流程留痕，提高透明度与效率。应用大数据分析，利用交易数据智能分析，自动预警围标串标、弄虚作假等异常行为，实现精准监管。推进信息公开，依法公开投诉处理结果和行政处罚决定，以公开促公正。拓宽社会监督渠道，建立“吹哨人”等有奖举报制度，鼓励内部知情人士举报，并保护其合法权益。</w:t>
      </w:r>
    </w:p>
    <w:p w14:paraId="6D7A78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054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12ABC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12ABC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A2573"/>
    <w:rsid w:val="11F70B64"/>
    <w:rsid w:val="2099410A"/>
    <w:rsid w:val="53666AB4"/>
    <w:rsid w:val="5A0A77E5"/>
    <w:rsid w:val="5C9A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2901</Words>
  <Characters>2921</Characters>
  <Lines>0</Lines>
  <Paragraphs>0</Paragraphs>
  <TotalTime>6</TotalTime>
  <ScaleCrop>false</ScaleCrop>
  <LinksUpToDate>false</LinksUpToDate>
  <CharactersWithSpaces>2927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2026-01-14T09:16:00Z</dcterms:created>
  <dc:creator>蒙牛甜甜乳</dc:creator>
  <cp:lastModifiedBy>蒙牛甜甜乳</cp:lastModifiedBy>
  <dcterms:modified xsi:type="dcterms:W3CDTF">2026-01-14T09:38:14Z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A4BE02DDB70041F79C68BC7D9A3A904B_11</vt:lpwstr>
  </property>
  <property fmtid="{D5CDD505-2E9C-101B-9397-08002B2CF9AE}" pid="4" name="KSOTemplateDocerSaveRecord">
    <vt:lpwstr>eyJoZGlkIjoiMmE5ZWM1NWU2YTc5Yzg2M2U2MDU0MGJhNzYyMGJjZWMiLCJ1c2VySWQiOiI3NDEwOTgzMTYifQ==</vt:lpwstr>
  </property>
</Properties>
</file>