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A59" w:rsidRDefault="00FC1C0D">
      <w:pPr>
        <w:spacing w:line="760" w:lineRule="exact"/>
        <w:jc w:val="center"/>
        <w:rPr>
          <w:rFonts w:ascii="方正小标宋简体" w:eastAsia="方正小标宋简体" w:hAnsi="方正小标宋简体" w:cs="方正小标宋简体"/>
          <w:bCs/>
          <w:sz w:val="44"/>
          <w:szCs w:val="44"/>
        </w:rPr>
      </w:pPr>
      <w:bookmarkStart w:id="0" w:name="OLE_LINK1"/>
      <w:r w:rsidRPr="00FC1C0D">
        <w:rPr>
          <w:sz w:val="44"/>
        </w:rPr>
        <w:pict>
          <v:shapetype id="_x0000_t202" coordsize="21600,21600" o:spt="202" path="m,l,21600r21600,l21600,xe">
            <v:stroke joinstyle="miter"/>
            <v:path gradientshapeok="t" o:connecttype="rect"/>
          </v:shapetype>
          <v:shape id="_x0000_s1027" type="#_x0000_t202" style="position:absolute;left:0;text-align:left;margin-left:-7.6pt;margin-top:17.35pt;width:427.5pt;height:121.5pt;z-index:251659264" strokecolor="white">
            <v:textbox>
              <w:txbxContent>
                <w:p w:rsidR="005D2A59" w:rsidRDefault="00610A26">
                  <w:pPr>
                    <w:jc w:val="distribute"/>
                    <w:rPr>
                      <w:sz w:val="32"/>
                      <w:szCs w:val="36"/>
                    </w:rPr>
                  </w:pPr>
                  <w:r>
                    <w:rPr>
                      <w:rFonts w:eastAsia="方正小标宋简体"/>
                      <w:color w:val="FF5050"/>
                      <w:spacing w:val="6"/>
                      <w:w w:val="33"/>
                      <w:sz w:val="160"/>
                      <w:szCs w:val="144"/>
                    </w:rPr>
                    <w:t>泗县</w:t>
                  </w:r>
                  <w:r w:rsidR="006B4162">
                    <w:rPr>
                      <w:rFonts w:eastAsia="方正小标宋简体" w:hint="eastAsia"/>
                      <w:color w:val="FF5050"/>
                      <w:spacing w:val="6"/>
                      <w:w w:val="33"/>
                      <w:sz w:val="160"/>
                      <w:szCs w:val="144"/>
                    </w:rPr>
                    <w:t>人力</w:t>
                  </w:r>
                  <w:r>
                    <w:rPr>
                      <w:rFonts w:eastAsia="方正小标宋简体" w:hint="eastAsia"/>
                      <w:color w:val="FF5050"/>
                      <w:spacing w:val="6"/>
                      <w:w w:val="33"/>
                      <w:sz w:val="160"/>
                      <w:szCs w:val="144"/>
                    </w:rPr>
                    <w:t>资源和社会保障局</w:t>
                  </w:r>
                  <w:r>
                    <w:rPr>
                      <w:rFonts w:eastAsia="方正小标宋简体"/>
                      <w:color w:val="FF5050"/>
                      <w:spacing w:val="6"/>
                      <w:w w:val="33"/>
                      <w:sz w:val="160"/>
                      <w:szCs w:val="144"/>
                    </w:rPr>
                    <w:t>文件</w:t>
                  </w:r>
                </w:p>
              </w:txbxContent>
            </v:textbox>
          </v:shape>
        </w:pict>
      </w:r>
    </w:p>
    <w:p w:rsidR="005D2A59" w:rsidRDefault="005D2A59">
      <w:pPr>
        <w:spacing w:line="760" w:lineRule="exact"/>
        <w:jc w:val="center"/>
        <w:rPr>
          <w:rFonts w:ascii="方正小标宋简体" w:eastAsia="方正小标宋简体" w:hAnsi="方正小标宋简体" w:cs="方正小标宋简体"/>
          <w:bCs/>
          <w:sz w:val="28"/>
          <w:szCs w:val="28"/>
        </w:rPr>
      </w:pPr>
    </w:p>
    <w:p w:rsidR="005D2A59" w:rsidRDefault="005D2A59">
      <w:pPr>
        <w:spacing w:line="760" w:lineRule="exact"/>
        <w:jc w:val="center"/>
        <w:rPr>
          <w:rFonts w:ascii="方正小标宋简体" w:eastAsia="方正小标宋简体" w:hAnsi="方正小标宋简体" w:cs="方正小标宋简体"/>
          <w:bCs/>
          <w:sz w:val="28"/>
          <w:szCs w:val="28"/>
        </w:rPr>
      </w:pPr>
    </w:p>
    <w:p w:rsidR="005D2A59" w:rsidRDefault="005D2A59">
      <w:pPr>
        <w:spacing w:line="620" w:lineRule="exact"/>
        <w:jc w:val="center"/>
        <w:rPr>
          <w:rFonts w:ascii="方正小标宋简体" w:eastAsia="方正小标宋简体" w:hAnsi="方正小标宋简体" w:cs="方正小标宋简体"/>
          <w:bCs/>
          <w:sz w:val="44"/>
          <w:szCs w:val="44"/>
        </w:rPr>
      </w:pPr>
    </w:p>
    <w:p w:rsidR="005D2A59" w:rsidRDefault="00FC1C0D">
      <w:pPr>
        <w:spacing w:line="620" w:lineRule="exact"/>
        <w:jc w:val="center"/>
        <w:rPr>
          <w:rFonts w:ascii="方正小标宋简体" w:eastAsia="方正小标宋简体" w:hAnsi="方正小标宋简体" w:cs="方正小标宋简体"/>
          <w:bCs/>
          <w:sz w:val="44"/>
          <w:szCs w:val="44"/>
        </w:rPr>
      </w:pPr>
      <w:r w:rsidRPr="00FC1C0D">
        <w:rPr>
          <w:rFonts w:eastAsia="黑体"/>
          <w:sz w:val="44"/>
          <w:szCs w:val="44"/>
        </w:rPr>
        <w:pict>
          <v:line id="Line 4" o:spid="_x0000_s1026" style="position:absolute;left:0;text-align:left;z-index:251658240" from="-11.75pt,13pt" to="438.25pt,13pt" strokecolor="red" strokeweight="3pt"/>
        </w:pict>
      </w:r>
    </w:p>
    <w:p w:rsidR="005D2A59" w:rsidRDefault="005D2A59">
      <w:pPr>
        <w:spacing w:line="480" w:lineRule="exact"/>
        <w:jc w:val="center"/>
        <w:rPr>
          <w:rFonts w:ascii="方正小标宋简体" w:eastAsia="方正小标宋简体" w:hAnsi="方正小标宋简体" w:cs="方正小标宋简体"/>
          <w:bCs/>
          <w:sz w:val="36"/>
          <w:szCs w:val="36"/>
        </w:rPr>
      </w:pPr>
    </w:p>
    <w:p w:rsidR="005D2A59" w:rsidRDefault="00610A26">
      <w:pPr>
        <w:spacing w:line="620" w:lineRule="exact"/>
        <w:jc w:val="center"/>
        <w:rPr>
          <w:rFonts w:asciiTheme="majorEastAsia" w:eastAsiaTheme="majorEastAsia" w:hAnsiTheme="majorEastAsia"/>
          <w:b/>
          <w:sz w:val="44"/>
          <w:szCs w:val="44"/>
        </w:rPr>
      </w:pPr>
      <w:r>
        <w:rPr>
          <w:rFonts w:ascii="方正小标宋简体" w:eastAsia="方正小标宋简体" w:hAnsi="方正小标宋简体" w:cs="方正小标宋简体" w:hint="eastAsia"/>
          <w:bCs/>
          <w:sz w:val="44"/>
          <w:szCs w:val="44"/>
        </w:rPr>
        <w:t>泗县2020年职业技能培训工作实施方案</w:t>
      </w:r>
    </w:p>
    <w:p w:rsidR="005D2A59" w:rsidRDefault="005D2A59">
      <w:pPr>
        <w:spacing w:line="620" w:lineRule="exact"/>
        <w:jc w:val="center"/>
        <w:rPr>
          <w:rFonts w:asciiTheme="majorEastAsia" w:eastAsiaTheme="majorEastAsia" w:hAnsiTheme="majorEastAsia"/>
          <w:b/>
          <w:sz w:val="44"/>
          <w:szCs w:val="44"/>
        </w:rPr>
      </w:pPr>
    </w:p>
    <w:p w:rsidR="005D2A59" w:rsidRDefault="00610A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2020年是全面建成小康社会的决胜之年，也是职业技能提升三年行动承上启下的关键之年。为全面提升劳动者技能素质，充分发挥技能培训促进就业的作用，特制定此方案。</w:t>
      </w:r>
    </w:p>
    <w:p w:rsidR="005D2A59" w:rsidRDefault="00610A26">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一、指导思想</w:t>
      </w:r>
    </w:p>
    <w:p w:rsidR="005D2A59" w:rsidRDefault="00610A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深入贯彻落实习近平总书记关于加强技能人才队伍建设的重要指示精神，按照省市人社部门安排部署，统筹推进新时代产业工人队伍建设和技工大省建设，大规模开展职业技能培训，加快培养高素质劳动者和技术技能人才。</w:t>
      </w:r>
    </w:p>
    <w:p w:rsidR="005D2A59" w:rsidRDefault="00610A26">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二、目标任务</w:t>
      </w:r>
    </w:p>
    <w:p w:rsidR="005D2A59" w:rsidRDefault="00610A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1.技能脱贫培训440人，培训后就业率达到70%以上。</w:t>
      </w:r>
    </w:p>
    <w:p w:rsidR="005D2A59" w:rsidRDefault="00610A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2.企业新录用人员岗前技能培训1500人，每个培训班期合格率90%以上。</w:t>
      </w:r>
    </w:p>
    <w:p w:rsidR="005D2A59" w:rsidRDefault="00610A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3.补贴性职业技能培训5000人。</w:t>
      </w:r>
    </w:p>
    <w:p w:rsidR="005D2A59" w:rsidRDefault="00610A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4.新增技能人才1750人。</w:t>
      </w:r>
    </w:p>
    <w:p w:rsidR="005D2A59" w:rsidRDefault="00610A26">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三、培训范围与补助标准</w:t>
      </w:r>
    </w:p>
    <w:p w:rsidR="005D2A59" w:rsidRDefault="00610A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1.技能脱贫培训培训对象：劳动年龄内有劳动能力和就业创业意愿的建档立卡贫困户家庭劳动力。</w:t>
      </w:r>
    </w:p>
    <w:p w:rsidR="005D2A59" w:rsidRDefault="00610A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补助标准：对参训贫困劳动者免费培训、另外对培训合格人员给予每人每天60元生活费补贴。</w:t>
      </w:r>
    </w:p>
    <w:p w:rsidR="005D2A59" w:rsidRDefault="00610A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企业新录用人员岗前技能培训对象：与企业签订1年以上期限劳动合同、并于签订劳动合同之日起1年内参加岗前技能培训的企业新录用人员。</w:t>
      </w:r>
    </w:p>
    <w:p w:rsidR="005D2A59" w:rsidRDefault="00610A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补助标准：根据培训合格人数，按每人不低于800元标准给予企业培训补贴。</w:t>
      </w:r>
    </w:p>
    <w:p w:rsidR="005D2A59" w:rsidRDefault="00610A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补贴性职业技能培训对象：贫困劳动者、城乡未继续升学初高中毕业生（以下称“两后生”）、农村转移就业劳动者（含新生代农民工、退捕渔民）、下岗失业人员、退役军人、就业困难人员（含残疾人，下同）等。补助标准：对上述人员免费培训，并对初次参加技能鉴定的费用予以免除，其中，就业困难人员、零就业家庭成员、“两后生”参加培训期间，按每人每天60元标准给予生活费补贴。</w:t>
      </w:r>
    </w:p>
    <w:p w:rsidR="005D2A59" w:rsidRDefault="00610A26">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四、培训机构与培训工种</w:t>
      </w:r>
      <w:r w:rsidR="00697567">
        <w:rPr>
          <w:rFonts w:ascii="黑体" w:eastAsia="黑体" w:hAnsi="黑体" w:cs="黑体" w:hint="eastAsia"/>
          <w:bCs/>
          <w:sz w:val="32"/>
          <w:szCs w:val="32"/>
        </w:rPr>
        <w:t>（</w:t>
      </w:r>
      <w:r w:rsidR="00697567" w:rsidRPr="00C77761">
        <w:rPr>
          <w:rFonts w:ascii="仿宋_GB2312" w:eastAsia="仿宋_GB2312" w:hAnsi="仿宋_GB2312" w:cs="仿宋_GB2312" w:hint="eastAsia"/>
          <w:sz w:val="32"/>
          <w:szCs w:val="32"/>
        </w:rPr>
        <w:t>不仅限于下列工种</w:t>
      </w:r>
      <w:r w:rsidR="00697567">
        <w:rPr>
          <w:rFonts w:ascii="黑体" w:eastAsia="黑体" w:hAnsi="黑体" w:cs="黑体" w:hint="eastAsia"/>
          <w:bCs/>
          <w:sz w:val="32"/>
          <w:szCs w:val="32"/>
        </w:rPr>
        <w:t>）</w:t>
      </w:r>
    </w:p>
    <w:p w:rsidR="005D2A59" w:rsidRDefault="00610A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1.泗县技工学校：保育员、育婴员、面点小吃、家政服务员、手工编织工、服装制作工、养老护理员等全工种</w:t>
      </w:r>
    </w:p>
    <w:p w:rsidR="005D2A59" w:rsidRDefault="00610A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2.宿州环保工程学校：家政服务员、面点小吃等全工种</w:t>
      </w:r>
    </w:p>
    <w:p w:rsidR="005D2A59" w:rsidRDefault="00610A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3.瑞星职业培训学校：电工、电焊工、钳工等机械加工</w:t>
      </w:r>
      <w:r>
        <w:rPr>
          <w:rFonts w:ascii="仿宋_GB2312" w:eastAsia="仿宋_GB2312" w:hAnsi="仿宋_GB2312" w:cs="仿宋_GB2312" w:hint="eastAsia"/>
          <w:sz w:val="32"/>
          <w:szCs w:val="32"/>
        </w:rPr>
        <w:lastRenderedPageBreak/>
        <w:t>类工种</w:t>
      </w:r>
    </w:p>
    <w:p w:rsidR="005D2A59" w:rsidRDefault="00610A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4.华友职业培训学校：服装缝纫工、美容师、养老护理员</w:t>
      </w:r>
    </w:p>
    <w:p w:rsidR="005D2A59" w:rsidRDefault="00610A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5虹诚职业培训学校：服装缝纫工、电焊工</w:t>
      </w:r>
    </w:p>
    <w:p w:rsidR="005D2A59" w:rsidRDefault="00610A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6.新宇职业培训学校：育婴员</w:t>
      </w:r>
    </w:p>
    <w:p w:rsidR="005D2A59" w:rsidRDefault="00610A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7.新林职业培训学校：服装缝纫工</w:t>
      </w:r>
    </w:p>
    <w:p w:rsidR="005D2A59" w:rsidRDefault="00610A26">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五、组织实施</w:t>
      </w:r>
    </w:p>
    <w:p w:rsidR="005D2A59" w:rsidRDefault="00610A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技能脱贫培训由各乡镇社保所摸排符合条件的贫困劳动者培训需求，主动向乡镇党委政府汇报，安排培训场地、组织贫困劳动者参训；培训机构负责提供教师、教学实操设备，开展培训。</w:t>
      </w:r>
    </w:p>
    <w:p w:rsidR="005D2A59" w:rsidRDefault="00610A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企业新录用人员岗前技能培训由各企业员工培训中心或委托定点培训机构将培训计划、培训人员基本信息通过安徽省职业培训信息管理系统报当地人力资源社会保障部门，经审核同意后实施。</w:t>
      </w:r>
    </w:p>
    <w:p w:rsidR="005D2A59" w:rsidRDefault="00610A2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 补贴性职业技能培训由培训机构将培训计划、培训人员基本信息通过安徽省职业培训信息管理系统报当地人力资源社会保障部门，经审核同意后实施。</w:t>
      </w:r>
    </w:p>
    <w:p w:rsidR="005D2A59" w:rsidRDefault="005D2A59">
      <w:pPr>
        <w:spacing w:line="600" w:lineRule="exact"/>
        <w:ind w:firstLineChars="200" w:firstLine="640"/>
        <w:rPr>
          <w:rFonts w:ascii="仿宋_GB2312" w:eastAsia="仿宋_GB2312" w:hAnsi="仿宋_GB2312" w:cs="仿宋_GB2312"/>
          <w:sz w:val="32"/>
          <w:szCs w:val="32"/>
        </w:rPr>
      </w:pPr>
      <w:bookmarkStart w:id="1" w:name="_GoBack"/>
    </w:p>
    <w:p w:rsidR="005D2A59" w:rsidRDefault="005D2A59">
      <w:pPr>
        <w:spacing w:line="600" w:lineRule="exact"/>
        <w:ind w:firstLineChars="200" w:firstLine="640"/>
        <w:rPr>
          <w:rFonts w:ascii="仿宋_GB2312" w:eastAsia="仿宋_GB2312" w:hAnsi="仿宋_GB2312" w:cs="仿宋_GB2312"/>
          <w:sz w:val="32"/>
          <w:szCs w:val="32"/>
        </w:rPr>
      </w:pPr>
    </w:p>
    <w:bookmarkEnd w:id="1"/>
    <w:p w:rsidR="005D2A59" w:rsidRDefault="00610A26">
      <w:pPr>
        <w:spacing w:line="60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泗县人力资源和社会保障局</w:t>
      </w:r>
    </w:p>
    <w:p w:rsidR="005D2A59" w:rsidRDefault="00610A26">
      <w:pPr>
        <w:spacing w:line="600" w:lineRule="exact"/>
        <w:ind w:firstLineChars="200" w:firstLine="640"/>
        <w:jc w:val="center"/>
        <w:rPr>
          <w:rFonts w:ascii="仿宋" w:eastAsia="仿宋" w:hAnsi="仿宋"/>
          <w:sz w:val="32"/>
          <w:szCs w:val="32"/>
        </w:rPr>
      </w:pPr>
      <w:r>
        <w:rPr>
          <w:rFonts w:ascii="仿宋_GB2312" w:eastAsia="仿宋_GB2312" w:hAnsi="仿宋_GB2312" w:cs="仿宋_GB2312" w:hint="eastAsia"/>
          <w:sz w:val="32"/>
          <w:szCs w:val="32"/>
        </w:rPr>
        <w:t xml:space="preserve">                       2020年3月18日</w:t>
      </w:r>
    </w:p>
    <w:bookmarkEnd w:id="0"/>
    <w:p w:rsidR="005D2A59" w:rsidRDefault="005D2A59">
      <w:pPr>
        <w:ind w:firstLineChars="200" w:firstLine="640"/>
        <w:rPr>
          <w:rFonts w:ascii="仿宋" w:eastAsia="仿宋" w:hAnsi="仿宋"/>
          <w:sz w:val="32"/>
          <w:szCs w:val="32"/>
        </w:rPr>
      </w:pPr>
    </w:p>
    <w:sectPr w:rsidR="005D2A59" w:rsidSect="005D2A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8D9" w:rsidRDefault="002048D9" w:rsidP="001111FB">
      <w:r>
        <w:separator/>
      </w:r>
    </w:p>
  </w:endnote>
  <w:endnote w:type="continuationSeparator" w:id="1">
    <w:p w:rsidR="002048D9" w:rsidRDefault="002048D9" w:rsidP="001111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8D9" w:rsidRDefault="002048D9" w:rsidP="001111FB">
      <w:r>
        <w:separator/>
      </w:r>
    </w:p>
  </w:footnote>
  <w:footnote w:type="continuationSeparator" w:id="1">
    <w:p w:rsidR="002048D9" w:rsidRDefault="002048D9" w:rsidP="001111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2A06"/>
    <w:rsid w:val="00022279"/>
    <w:rsid w:val="001111FB"/>
    <w:rsid w:val="002048D9"/>
    <w:rsid w:val="0032494F"/>
    <w:rsid w:val="00376F19"/>
    <w:rsid w:val="00557D3C"/>
    <w:rsid w:val="005D2A59"/>
    <w:rsid w:val="00610A26"/>
    <w:rsid w:val="00635E93"/>
    <w:rsid w:val="00697567"/>
    <w:rsid w:val="006B4162"/>
    <w:rsid w:val="006C5015"/>
    <w:rsid w:val="00840EC4"/>
    <w:rsid w:val="0089292E"/>
    <w:rsid w:val="008A779C"/>
    <w:rsid w:val="00C72A06"/>
    <w:rsid w:val="00C77761"/>
    <w:rsid w:val="00CA0CEF"/>
    <w:rsid w:val="00CB2539"/>
    <w:rsid w:val="00CD3B78"/>
    <w:rsid w:val="00CF5D8A"/>
    <w:rsid w:val="00DE4448"/>
    <w:rsid w:val="00E3545F"/>
    <w:rsid w:val="00E60A55"/>
    <w:rsid w:val="00E7227D"/>
    <w:rsid w:val="00EB23BC"/>
    <w:rsid w:val="00FC1C0D"/>
    <w:rsid w:val="3BB1348D"/>
    <w:rsid w:val="3D890DD4"/>
    <w:rsid w:val="483307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A5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11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11FB"/>
    <w:rPr>
      <w:rFonts w:asciiTheme="minorHAnsi" w:eastAsiaTheme="minorEastAsia" w:hAnsiTheme="minorHAnsi" w:cstheme="minorBidi"/>
      <w:kern w:val="2"/>
      <w:sz w:val="18"/>
      <w:szCs w:val="18"/>
    </w:rPr>
  </w:style>
  <w:style w:type="paragraph" w:styleId="a4">
    <w:name w:val="footer"/>
    <w:basedOn w:val="a"/>
    <w:link w:val="Char0"/>
    <w:uiPriority w:val="99"/>
    <w:semiHidden/>
    <w:unhideWhenUsed/>
    <w:rsid w:val="001111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11F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602</Words>
  <Characters>628</Characters>
  <Application>Microsoft Office Word</Application>
  <DocSecurity>0</DocSecurity>
  <Lines>36</Lines>
  <Paragraphs>29</Paragraphs>
  <ScaleCrop>false</ScaleCrop>
  <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11</cp:revision>
  <cp:lastPrinted>2020-03-18T07:16:00Z</cp:lastPrinted>
  <dcterms:created xsi:type="dcterms:W3CDTF">2020-03-17T07:13:00Z</dcterms:created>
  <dcterms:modified xsi:type="dcterms:W3CDTF">2020-12-09T07:26:00Z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