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FD" w:rsidRDefault="00F718FD">
      <w:pPr>
        <w:spacing w:line="360" w:lineRule="auto"/>
        <w:ind w:right="60"/>
        <w:rPr>
          <w:rFonts w:ascii="仿宋" w:eastAsia="仿宋" w:hAnsi="仿宋"/>
          <w:color w:val="000000"/>
        </w:rPr>
      </w:pPr>
    </w:p>
    <w:p w:rsidR="00F718FD" w:rsidRDefault="00F718FD">
      <w:pPr>
        <w:spacing w:line="360" w:lineRule="auto"/>
        <w:ind w:right="60"/>
        <w:rPr>
          <w:rFonts w:ascii="仿宋" w:eastAsia="仿宋" w:hAnsi="仿宋"/>
          <w:color w:val="000000"/>
        </w:rPr>
      </w:pPr>
    </w:p>
    <w:p w:rsidR="00F718FD" w:rsidRDefault="00F718FD">
      <w:pPr>
        <w:spacing w:line="360" w:lineRule="auto"/>
        <w:ind w:right="60"/>
        <w:rPr>
          <w:rFonts w:ascii="仿宋" w:eastAsia="仿宋" w:hAnsi="仿宋"/>
          <w:color w:val="000000"/>
        </w:rPr>
      </w:pPr>
    </w:p>
    <w:p w:rsidR="00F718FD" w:rsidRDefault="00F718FD">
      <w:pPr>
        <w:spacing w:line="360" w:lineRule="auto"/>
        <w:ind w:right="60"/>
        <w:rPr>
          <w:rFonts w:ascii="仿宋" w:eastAsia="仿宋" w:hAnsi="仿宋"/>
          <w:color w:val="000000"/>
        </w:rPr>
      </w:pPr>
    </w:p>
    <w:p w:rsidR="00F718FD" w:rsidRDefault="00F718FD">
      <w:pPr>
        <w:spacing w:line="360" w:lineRule="auto"/>
        <w:ind w:right="60"/>
        <w:rPr>
          <w:rFonts w:ascii="仿宋" w:eastAsia="仿宋" w:hAnsi="仿宋"/>
          <w:color w:val="000000"/>
        </w:rPr>
      </w:pPr>
      <w:bookmarkStart w:id="0" w:name="_GoBack"/>
      <w:bookmarkEnd w:id="0"/>
    </w:p>
    <w:p w:rsidR="00F718FD" w:rsidRDefault="00F718FD">
      <w:pPr>
        <w:spacing w:line="360" w:lineRule="auto"/>
        <w:ind w:right="60"/>
        <w:rPr>
          <w:rFonts w:ascii="仿宋" w:eastAsia="仿宋" w:hAnsi="仿宋"/>
          <w:color w:val="000000"/>
          <w:sz w:val="32"/>
          <w:szCs w:val="32"/>
        </w:rPr>
      </w:pPr>
    </w:p>
    <w:p w:rsidR="00F718FD" w:rsidRDefault="008F0CE7">
      <w:pPr>
        <w:spacing w:line="360" w:lineRule="auto"/>
        <w:ind w:right="60"/>
        <w:jc w:val="center"/>
        <w:rPr>
          <w:rFonts w:ascii="仿宋" w:eastAsia="仿宋" w:hAnsi="仿宋"/>
          <w:color w:val="000000"/>
          <w:sz w:val="32"/>
          <w:szCs w:val="32"/>
        </w:rPr>
      </w:pPr>
      <w:r>
        <w:rPr>
          <w:rFonts w:ascii="仿宋" w:eastAsia="仿宋" w:hAnsi="仿宋"/>
          <w:color w:val="000000"/>
          <w:sz w:val="32"/>
          <w:szCs w:val="32"/>
        </w:rPr>
        <w:t>泗</w:t>
      </w:r>
      <w:r>
        <w:rPr>
          <w:rFonts w:ascii="仿宋" w:eastAsia="仿宋" w:hAnsi="仿宋" w:hint="eastAsia"/>
          <w:color w:val="000000"/>
          <w:sz w:val="32"/>
          <w:szCs w:val="32"/>
        </w:rPr>
        <w:t>卫健</w:t>
      </w:r>
      <w:r>
        <w:rPr>
          <w:rFonts w:ascii="仿宋" w:eastAsia="仿宋" w:hAnsi="仿宋"/>
          <w:color w:val="000000"/>
          <w:sz w:val="32"/>
          <w:szCs w:val="32"/>
        </w:rPr>
        <w:t>﹝</w:t>
      </w:r>
      <w:r>
        <w:rPr>
          <w:rFonts w:ascii="仿宋" w:eastAsia="仿宋" w:hAnsi="仿宋"/>
          <w:color w:val="000000"/>
          <w:sz w:val="32"/>
          <w:szCs w:val="32"/>
        </w:rPr>
        <w:t>2019</w:t>
      </w:r>
      <w:r>
        <w:rPr>
          <w:rFonts w:ascii="仿宋" w:eastAsia="仿宋" w:hAnsi="仿宋"/>
          <w:color w:val="000000"/>
          <w:sz w:val="32"/>
          <w:szCs w:val="32"/>
        </w:rPr>
        <w:t>﹞</w:t>
      </w:r>
      <w:r>
        <w:rPr>
          <w:rFonts w:ascii="仿宋" w:eastAsia="仿宋" w:hAnsi="仿宋" w:hint="eastAsia"/>
          <w:sz w:val="32"/>
          <w:szCs w:val="32"/>
        </w:rPr>
        <w:t>26</w:t>
      </w:r>
      <w:r>
        <w:rPr>
          <w:rFonts w:ascii="仿宋" w:eastAsia="仿宋" w:hAnsi="仿宋"/>
          <w:color w:val="000000"/>
          <w:sz w:val="32"/>
          <w:szCs w:val="32"/>
        </w:rPr>
        <w:t>号</w:t>
      </w:r>
    </w:p>
    <w:p w:rsidR="00F718FD" w:rsidRDefault="00F718FD">
      <w:pPr>
        <w:spacing w:line="360" w:lineRule="auto"/>
        <w:ind w:right="60"/>
        <w:jc w:val="center"/>
        <w:rPr>
          <w:rFonts w:ascii="仿宋" w:eastAsia="仿宋" w:hAnsi="仿宋"/>
          <w:color w:val="000000"/>
          <w:sz w:val="32"/>
          <w:szCs w:val="32"/>
        </w:rPr>
      </w:pPr>
    </w:p>
    <w:p w:rsidR="00F718FD" w:rsidRDefault="008F0CE7">
      <w:pPr>
        <w:spacing w:line="360" w:lineRule="auto"/>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泗县</w:t>
      </w:r>
      <w:r>
        <w:rPr>
          <w:rFonts w:ascii="方正小标宋简体" w:eastAsia="方正小标宋简体" w:hAnsi="方正小标宋简体" w:cs="方正小标宋简体" w:hint="eastAsia"/>
          <w:b/>
          <w:bCs/>
          <w:sz w:val="44"/>
          <w:szCs w:val="44"/>
        </w:rPr>
        <w:t>乡镇卫生院和社区卫生服务中心</w:t>
      </w:r>
      <w:r>
        <w:rPr>
          <w:rFonts w:ascii="方正小标宋简体" w:eastAsia="方正小标宋简体" w:hAnsi="方正小标宋简体" w:cs="方正小标宋简体" w:hint="eastAsia"/>
          <w:b/>
          <w:bCs/>
          <w:sz w:val="44"/>
          <w:szCs w:val="44"/>
        </w:rPr>
        <w:t>医疗执业风险分担统筹资金</w:t>
      </w:r>
      <w:r>
        <w:rPr>
          <w:rFonts w:ascii="方正小标宋简体" w:eastAsia="方正小标宋简体" w:hAnsi="方正小标宋简体" w:cs="方正小标宋简体" w:hint="eastAsia"/>
          <w:b/>
          <w:bCs/>
          <w:sz w:val="44"/>
          <w:szCs w:val="44"/>
        </w:rPr>
        <w:t>管理办法</w:t>
      </w:r>
    </w:p>
    <w:p w:rsidR="00F718FD" w:rsidRDefault="008F0CE7">
      <w:pPr>
        <w:tabs>
          <w:tab w:val="left" w:pos="7980"/>
        </w:tabs>
        <w:spacing w:line="360" w:lineRule="auto"/>
        <w:rPr>
          <w:rFonts w:ascii="仿宋" w:eastAsia="仿宋" w:hAnsi="仿宋" w:cs="仿宋"/>
          <w:sz w:val="32"/>
          <w:szCs w:val="32"/>
        </w:rPr>
      </w:pPr>
      <w:r>
        <w:rPr>
          <w:rFonts w:ascii="仿宋" w:eastAsia="仿宋" w:hAnsi="仿宋" w:cs="仿宋" w:hint="eastAsia"/>
          <w:sz w:val="32"/>
          <w:szCs w:val="32"/>
        </w:rPr>
        <w:t>各乡镇卫生院，社区卫生服务中心，委会计管理中心：</w:t>
      </w:r>
    </w:p>
    <w:p w:rsidR="00F718FD" w:rsidRDefault="008F0CE7">
      <w:pPr>
        <w:tabs>
          <w:tab w:val="left" w:pos="7980"/>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为进一步提升</w:t>
      </w:r>
      <w:r>
        <w:rPr>
          <w:rFonts w:ascii="仿宋" w:eastAsia="仿宋" w:hAnsi="仿宋" w:cs="仿宋" w:hint="eastAsia"/>
          <w:sz w:val="32"/>
          <w:szCs w:val="32"/>
        </w:rPr>
        <w:t>乡镇卫生院、社区卫生服务中心</w:t>
      </w:r>
      <w:r>
        <w:rPr>
          <w:rFonts w:ascii="仿宋" w:eastAsia="仿宋" w:hAnsi="仿宋" w:cs="仿宋" w:hint="eastAsia"/>
          <w:sz w:val="32"/>
          <w:szCs w:val="32"/>
        </w:rPr>
        <w:t>及其</w:t>
      </w:r>
      <w:r>
        <w:rPr>
          <w:rFonts w:ascii="仿宋" w:eastAsia="仿宋" w:hAnsi="仿宋" w:cs="仿宋" w:hint="eastAsia"/>
          <w:sz w:val="32"/>
          <w:szCs w:val="32"/>
        </w:rPr>
        <w:t>医务人员抵</w:t>
      </w:r>
      <w:r>
        <w:rPr>
          <w:rFonts w:ascii="仿宋" w:eastAsia="仿宋" w:hAnsi="仿宋" w:cs="仿宋" w:hint="eastAsia"/>
          <w:sz w:val="32"/>
          <w:szCs w:val="32"/>
        </w:rPr>
        <w:t>御医疗风险的能力，有效防范医疗执业风险，增强</w:t>
      </w:r>
      <w:r>
        <w:rPr>
          <w:rFonts w:ascii="仿宋" w:eastAsia="仿宋" w:hAnsi="仿宋" w:cs="仿宋" w:hint="eastAsia"/>
          <w:sz w:val="32"/>
          <w:szCs w:val="32"/>
        </w:rPr>
        <w:t>医务人员</w:t>
      </w:r>
      <w:r>
        <w:rPr>
          <w:rFonts w:ascii="仿宋" w:eastAsia="仿宋" w:hAnsi="仿宋" w:cs="仿宋" w:hint="eastAsia"/>
          <w:sz w:val="32"/>
          <w:szCs w:val="32"/>
        </w:rPr>
        <w:t>责任心，促进诊疗技术水平的提高和服务质量的提升，保障医患双方合法权益，巩固完善基层医药卫生体制综合改革成果，根据《医疗事故处理条例》和</w:t>
      </w:r>
      <w:r>
        <w:rPr>
          <w:rFonts w:ascii="仿宋" w:eastAsia="仿宋" w:hAnsi="仿宋" w:cs="仿宋" w:hint="eastAsia"/>
          <w:sz w:val="32"/>
          <w:szCs w:val="32"/>
        </w:rPr>
        <w:t>泗县人民政府办公室《</w:t>
      </w:r>
      <w:r>
        <w:rPr>
          <w:rFonts w:ascii="仿宋" w:eastAsia="仿宋" w:hAnsi="仿宋" w:cs="仿宋" w:hint="eastAsia"/>
          <w:sz w:val="32"/>
          <w:szCs w:val="32"/>
        </w:rPr>
        <w:t>关于印发泗县基层医疗卫生机构预算管理暂行办法的通知》（泗政办发〔</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63</w:t>
      </w:r>
      <w:r>
        <w:rPr>
          <w:rFonts w:ascii="仿宋" w:eastAsia="仿宋" w:hAnsi="仿宋" w:cs="仿宋" w:hint="eastAsia"/>
          <w:sz w:val="32"/>
          <w:szCs w:val="32"/>
        </w:rPr>
        <w:t>号）</w:t>
      </w:r>
      <w:r>
        <w:rPr>
          <w:rFonts w:ascii="仿宋" w:eastAsia="仿宋" w:hAnsi="仿宋" w:cs="仿宋" w:hint="eastAsia"/>
          <w:sz w:val="32"/>
          <w:szCs w:val="32"/>
        </w:rPr>
        <w:t>，特制定本</w:t>
      </w:r>
      <w:r>
        <w:rPr>
          <w:rFonts w:ascii="仿宋" w:eastAsia="仿宋" w:hAnsi="仿宋" w:cs="仿宋" w:hint="eastAsia"/>
          <w:sz w:val="32"/>
          <w:szCs w:val="32"/>
        </w:rPr>
        <w:t>办法</w:t>
      </w:r>
      <w:r>
        <w:rPr>
          <w:rFonts w:ascii="仿宋" w:eastAsia="仿宋" w:hAnsi="仿宋" w:cs="仿宋" w:hint="eastAsia"/>
          <w:sz w:val="32"/>
          <w:szCs w:val="32"/>
        </w:rPr>
        <w:t>。</w:t>
      </w:r>
    </w:p>
    <w:p w:rsidR="00F718FD" w:rsidRDefault="008F0CE7">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医疗执业风险分担统筹资金（以下简称“医疗风险金”）的筹集：统筹资金在乡镇卫生院和社区卫生服务中心医疗卫生支出中列支，按当年医疗总收入的</w:t>
      </w:r>
      <w:r>
        <w:rPr>
          <w:rFonts w:ascii="仿宋" w:eastAsia="仿宋" w:hAnsi="仿宋" w:cs="仿宋" w:hint="eastAsia"/>
          <w:sz w:val="32"/>
          <w:szCs w:val="32"/>
        </w:rPr>
        <w:t>1%</w:t>
      </w:r>
      <w:r>
        <w:rPr>
          <w:rFonts w:ascii="仿宋" w:eastAsia="仿宋" w:hAnsi="仿宋" w:cs="仿宋" w:hint="eastAsia"/>
          <w:sz w:val="32"/>
          <w:szCs w:val="32"/>
        </w:rPr>
        <w:t>计提。</w:t>
      </w:r>
    </w:p>
    <w:p w:rsidR="00F718FD" w:rsidRDefault="008F0CE7">
      <w:pPr>
        <w:spacing w:line="360" w:lineRule="auto"/>
        <w:ind w:firstLineChars="200" w:firstLine="640"/>
      </w:pPr>
      <w:r>
        <w:rPr>
          <w:rFonts w:ascii="仿宋" w:eastAsia="仿宋" w:hAnsi="仿宋" w:cs="仿宋" w:hint="eastAsia"/>
          <w:sz w:val="32"/>
          <w:szCs w:val="32"/>
        </w:rPr>
        <w:t>二、医疗风险金的管理：由县卫健委会计管理中心专账</w:t>
      </w:r>
      <w:r>
        <w:rPr>
          <w:rFonts w:ascii="仿宋" w:eastAsia="仿宋" w:hAnsi="仿宋" w:cs="仿宋" w:hint="eastAsia"/>
          <w:sz w:val="32"/>
          <w:szCs w:val="32"/>
        </w:rPr>
        <w:lastRenderedPageBreak/>
        <w:t>管理，统筹使用。年度内结余资金转入下年度继续使用；发生超支的，从当年的医疗支出中列支。</w:t>
      </w:r>
    </w:p>
    <w:p w:rsidR="00F718FD" w:rsidRDefault="008F0CE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医疗风险金的使用：坚持“风险共担”原则，乡镇卫生院和社区卫生服务中心发生医疗纠纷后（包括因疫苗引起的纠纷），医患双方协商达成的协议、医调委调解达成的协议、人民法院作出的调解书、判决书，作为支付赔（补）偿款的依据。</w:t>
      </w:r>
    </w:p>
    <w:p w:rsidR="00F718FD" w:rsidRDefault="008F0CE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赔（</w:t>
      </w:r>
      <w:r>
        <w:rPr>
          <w:rFonts w:ascii="仿宋" w:eastAsia="仿宋" w:hAnsi="仿宋" w:cs="仿宋" w:hint="eastAsia"/>
          <w:sz w:val="32"/>
          <w:szCs w:val="32"/>
        </w:rPr>
        <w:t>补）偿款由医疗风险金、当事医疗机构主要负责人、分管负责人和当事人共同承担。因技术问题、医疗意外及开展新技术（严格按照相关规定，诊疗过程无差错）出现问题，赔（补）偿款全额由医疗风险金支付。医方赔（补）偿款根据医学、司法鉴定结论按比例支付，没做鉴定的由县卫健委组织专家讨论判定医方的责任程度并按比例支付，医方支付赔（补）偿款分别由当事医疗机构主要负责人承担</w:t>
      </w:r>
      <w:r>
        <w:rPr>
          <w:rFonts w:ascii="仿宋" w:eastAsia="仿宋" w:hAnsi="仿宋" w:cs="仿宋" w:hint="eastAsia"/>
          <w:sz w:val="32"/>
          <w:szCs w:val="32"/>
        </w:rPr>
        <w:t>10%</w:t>
      </w:r>
      <w:r>
        <w:rPr>
          <w:rFonts w:ascii="仿宋" w:eastAsia="仿宋" w:hAnsi="仿宋" w:cs="仿宋" w:hint="eastAsia"/>
          <w:sz w:val="32"/>
          <w:szCs w:val="32"/>
        </w:rPr>
        <w:t>、分管负责人承担</w:t>
      </w:r>
      <w:r>
        <w:rPr>
          <w:rFonts w:ascii="仿宋" w:eastAsia="仿宋" w:hAnsi="仿宋" w:cs="仿宋" w:hint="eastAsia"/>
          <w:sz w:val="32"/>
          <w:szCs w:val="32"/>
        </w:rPr>
        <w:t>10%</w:t>
      </w:r>
      <w:r>
        <w:rPr>
          <w:rFonts w:ascii="仿宋" w:eastAsia="仿宋" w:hAnsi="仿宋" w:cs="仿宋" w:hint="eastAsia"/>
          <w:sz w:val="32"/>
          <w:szCs w:val="32"/>
        </w:rPr>
        <w:t>和当事人承担</w:t>
      </w:r>
      <w:r>
        <w:rPr>
          <w:rFonts w:ascii="仿宋" w:eastAsia="仿宋" w:hAnsi="仿宋" w:cs="仿宋" w:hint="eastAsia"/>
          <w:sz w:val="32"/>
          <w:szCs w:val="32"/>
        </w:rPr>
        <w:t>80%</w:t>
      </w:r>
      <w:r>
        <w:rPr>
          <w:rFonts w:ascii="仿宋" w:eastAsia="仿宋" w:hAnsi="仿宋" w:cs="仿宋" w:hint="eastAsia"/>
          <w:sz w:val="32"/>
          <w:szCs w:val="32"/>
        </w:rPr>
        <w:t>，医方支付赔（补）偿金额以外的赔（补）偿款从医疗风险金列支。</w:t>
      </w:r>
    </w:p>
    <w:p w:rsidR="00F718FD" w:rsidRDefault="008F0CE7">
      <w:pPr>
        <w:numPr>
          <w:ilvl w:val="0"/>
          <w:numId w:val="2"/>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医疗事故处罚：</w:t>
      </w:r>
      <w:r>
        <w:rPr>
          <w:rFonts w:ascii="仿宋" w:eastAsia="仿宋" w:hAnsi="仿宋" w:cs="仿宋"/>
          <w:sz w:val="32"/>
          <w:szCs w:val="32"/>
        </w:rPr>
        <w:t>医疗机构发生医疗事故的，由卫健委根据医</w:t>
      </w:r>
      <w:r>
        <w:rPr>
          <w:rFonts w:ascii="仿宋" w:eastAsia="仿宋" w:hAnsi="仿宋" w:cs="仿宋"/>
          <w:sz w:val="32"/>
          <w:szCs w:val="32"/>
        </w:rPr>
        <w:t>疗事故等级和情节，给予警告；情节严重的，责令限期停业整顿直至吊销</w:t>
      </w:r>
      <w:r>
        <w:rPr>
          <w:rFonts w:ascii="仿宋" w:eastAsia="仿宋" w:hAnsi="仿宋" w:cs="仿宋" w:hint="eastAsia"/>
          <w:sz w:val="32"/>
          <w:szCs w:val="32"/>
        </w:rPr>
        <w:t>《</w:t>
      </w:r>
      <w:r>
        <w:rPr>
          <w:rFonts w:ascii="仿宋" w:eastAsia="仿宋" w:hAnsi="仿宋" w:cs="仿宋"/>
          <w:sz w:val="32"/>
          <w:szCs w:val="32"/>
        </w:rPr>
        <w:t>医疗机构执业许可证</w:t>
      </w:r>
      <w:r>
        <w:rPr>
          <w:rFonts w:ascii="仿宋" w:eastAsia="仿宋" w:hAnsi="仿宋" w:cs="仿宋" w:hint="eastAsia"/>
          <w:sz w:val="32"/>
          <w:szCs w:val="32"/>
        </w:rPr>
        <w:t>》。</w:t>
      </w:r>
      <w:r>
        <w:rPr>
          <w:rFonts w:ascii="仿宋" w:eastAsia="仿宋" w:hAnsi="仿宋" w:cs="仿宋"/>
          <w:sz w:val="32"/>
          <w:szCs w:val="32"/>
        </w:rPr>
        <w:t>对造成医疗事故的</w:t>
      </w:r>
      <w:r>
        <w:rPr>
          <w:rFonts w:ascii="仿宋" w:eastAsia="仿宋" w:hAnsi="仿宋" w:cs="仿宋" w:hint="eastAsia"/>
          <w:sz w:val="32"/>
          <w:szCs w:val="32"/>
        </w:rPr>
        <w:t>直接责任人</w:t>
      </w:r>
      <w:r>
        <w:rPr>
          <w:rFonts w:ascii="仿宋" w:eastAsia="仿宋" w:hAnsi="仿宋" w:cs="仿宋"/>
          <w:sz w:val="32"/>
          <w:szCs w:val="32"/>
        </w:rPr>
        <w:t>，根据医疗事故等级和情节给予</w:t>
      </w:r>
      <w:r>
        <w:rPr>
          <w:rFonts w:ascii="仿宋" w:eastAsia="仿宋" w:hAnsi="仿宋" w:cs="仿宋" w:hint="eastAsia"/>
          <w:sz w:val="32"/>
          <w:szCs w:val="32"/>
        </w:rPr>
        <w:t>警告，并处以罚款；情节严重的给予或者责令给予降低岗位等级或者撤职的处分，并责令暂停</w:t>
      </w:r>
      <w:r>
        <w:rPr>
          <w:rFonts w:ascii="仿宋" w:eastAsia="仿宋" w:hAnsi="仿宋" w:cs="仿宋" w:hint="eastAsia"/>
          <w:sz w:val="32"/>
          <w:szCs w:val="32"/>
        </w:rPr>
        <w:t>1</w:t>
      </w:r>
      <w:r>
        <w:rPr>
          <w:rFonts w:ascii="仿宋" w:eastAsia="仿宋" w:hAnsi="仿宋" w:cs="仿宋" w:hint="eastAsia"/>
          <w:sz w:val="32"/>
          <w:szCs w:val="32"/>
        </w:rPr>
        <w:t>个月以上</w:t>
      </w:r>
      <w:r>
        <w:rPr>
          <w:rFonts w:ascii="仿宋" w:eastAsia="仿宋" w:hAnsi="仿宋" w:cs="仿宋" w:hint="eastAsia"/>
          <w:sz w:val="32"/>
          <w:szCs w:val="32"/>
        </w:rPr>
        <w:t>6</w:t>
      </w:r>
      <w:r>
        <w:rPr>
          <w:rFonts w:ascii="仿宋" w:eastAsia="仿宋" w:hAnsi="仿宋" w:cs="仿宋" w:hint="eastAsia"/>
          <w:sz w:val="32"/>
          <w:szCs w:val="32"/>
        </w:rPr>
        <w:t>个月以下执业活动；构成犯罪的，依法追究刑事责任。</w:t>
      </w:r>
    </w:p>
    <w:p w:rsidR="00F718FD" w:rsidRDefault="008F0CE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五、医疗风险金不予支付情况：不遵守卫生法律法规、规章章程，严重违反诊疗规范造成的医疗事故和医疗纠纷，</w:t>
      </w:r>
      <w:r>
        <w:rPr>
          <w:rFonts w:ascii="仿宋" w:eastAsia="仿宋" w:hAnsi="仿宋" w:cs="仿宋" w:hint="eastAsia"/>
          <w:sz w:val="32"/>
          <w:szCs w:val="32"/>
        </w:rPr>
        <w:t>赔（补）偿款分别由当事医疗机构主要负责人承担</w:t>
      </w:r>
      <w:r>
        <w:rPr>
          <w:rFonts w:ascii="仿宋" w:eastAsia="仿宋" w:hAnsi="仿宋" w:cs="仿宋" w:hint="eastAsia"/>
          <w:sz w:val="32"/>
          <w:szCs w:val="32"/>
        </w:rPr>
        <w:t>10%</w:t>
      </w:r>
      <w:r>
        <w:rPr>
          <w:rFonts w:ascii="仿宋" w:eastAsia="仿宋" w:hAnsi="仿宋" w:cs="仿宋" w:hint="eastAsia"/>
          <w:sz w:val="32"/>
          <w:szCs w:val="32"/>
        </w:rPr>
        <w:t>、分管负责人承担</w:t>
      </w:r>
      <w:r>
        <w:rPr>
          <w:rFonts w:ascii="仿宋" w:eastAsia="仿宋" w:hAnsi="仿宋" w:cs="仿宋" w:hint="eastAsia"/>
          <w:sz w:val="32"/>
          <w:szCs w:val="32"/>
        </w:rPr>
        <w:t>10%</w:t>
      </w:r>
      <w:r>
        <w:rPr>
          <w:rFonts w:ascii="仿宋" w:eastAsia="仿宋" w:hAnsi="仿宋" w:cs="仿宋" w:hint="eastAsia"/>
          <w:sz w:val="32"/>
          <w:szCs w:val="32"/>
        </w:rPr>
        <w:t>和当事人承担</w:t>
      </w:r>
      <w:r>
        <w:rPr>
          <w:rFonts w:ascii="仿宋" w:eastAsia="仿宋" w:hAnsi="仿宋" w:cs="仿宋" w:hint="eastAsia"/>
          <w:sz w:val="32"/>
          <w:szCs w:val="32"/>
        </w:rPr>
        <w:t>80%</w:t>
      </w:r>
      <w:r>
        <w:rPr>
          <w:rFonts w:ascii="仿宋" w:eastAsia="仿宋" w:hAnsi="仿宋" w:cs="仿宋" w:hint="eastAsia"/>
          <w:sz w:val="32"/>
          <w:szCs w:val="32"/>
        </w:rPr>
        <w:t>。</w:t>
      </w:r>
    </w:p>
    <w:p w:rsidR="00F718FD" w:rsidRDefault="008F0CE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六、本方案自下发之日起执行。</w:t>
      </w:r>
    </w:p>
    <w:p w:rsidR="00F718FD" w:rsidRDefault="008F0CE7">
      <w:pPr>
        <w:spacing w:line="360" w:lineRule="auto"/>
        <w:jc w:val="center"/>
        <w:rPr>
          <w:rFonts w:ascii="仿宋" w:eastAsia="仿宋" w:hAnsi="仿宋" w:cs="仿宋"/>
          <w:sz w:val="32"/>
          <w:szCs w:val="32"/>
        </w:rPr>
      </w:pPr>
      <w:r>
        <w:rPr>
          <w:rFonts w:ascii="仿宋" w:eastAsia="仿宋" w:hAnsi="仿宋" w:cs="仿宋" w:hint="eastAsia"/>
          <w:sz w:val="32"/>
          <w:szCs w:val="32"/>
        </w:rPr>
        <w:t xml:space="preserve">                            </w:t>
      </w:r>
    </w:p>
    <w:p w:rsidR="00F718FD" w:rsidRDefault="00F718FD">
      <w:pPr>
        <w:spacing w:line="360" w:lineRule="auto"/>
        <w:jc w:val="center"/>
        <w:rPr>
          <w:rFonts w:ascii="仿宋" w:eastAsia="仿宋" w:hAnsi="仿宋" w:cs="仿宋"/>
          <w:sz w:val="32"/>
          <w:szCs w:val="32"/>
        </w:rPr>
      </w:pPr>
    </w:p>
    <w:p w:rsidR="00F718FD" w:rsidRDefault="008F0CE7">
      <w:pPr>
        <w:spacing w:line="360" w:lineRule="auto"/>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泗县卫生健康委员会</w:t>
      </w:r>
    </w:p>
    <w:p w:rsidR="00F718FD" w:rsidRDefault="008F0CE7">
      <w:pPr>
        <w:spacing w:line="360" w:lineRule="auto"/>
        <w:rPr>
          <w:rFonts w:ascii="仿宋" w:eastAsia="仿宋" w:hAnsi="仿宋" w:cs="仿宋"/>
          <w:sz w:val="32"/>
          <w:szCs w:val="32"/>
        </w:rPr>
      </w:pPr>
      <w:r>
        <w:rPr>
          <w:rFonts w:ascii="仿宋" w:eastAsia="仿宋" w:hAnsi="仿宋" w:cs="仿宋" w:hint="eastAsia"/>
          <w:sz w:val="32"/>
          <w:szCs w:val="32"/>
        </w:rPr>
        <w:t xml:space="preserve">                                2019</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
    <w:sectPr w:rsidR="00F718FD" w:rsidSect="00F718F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E7" w:rsidRDefault="008F0CE7" w:rsidP="00F718FD">
      <w:r>
        <w:separator/>
      </w:r>
    </w:p>
  </w:endnote>
  <w:endnote w:type="continuationSeparator" w:id="0">
    <w:p w:rsidR="008F0CE7" w:rsidRDefault="008F0CE7" w:rsidP="00F71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FD" w:rsidRDefault="00F718F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718FD" w:rsidRDefault="00F718FD">
                <w:pPr>
                  <w:pStyle w:val="a3"/>
                </w:pPr>
                <w:r>
                  <w:rPr>
                    <w:rFonts w:hint="eastAsia"/>
                  </w:rPr>
                  <w:fldChar w:fldCharType="begin"/>
                </w:r>
                <w:r w:rsidR="008F0CE7">
                  <w:rPr>
                    <w:rFonts w:hint="eastAsia"/>
                  </w:rPr>
                  <w:instrText xml:space="preserve"> PAGE  \* MERGEFORMAT </w:instrText>
                </w:r>
                <w:r>
                  <w:rPr>
                    <w:rFonts w:hint="eastAsia"/>
                  </w:rPr>
                  <w:fldChar w:fldCharType="separate"/>
                </w:r>
                <w:r w:rsidR="008F0CE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E7" w:rsidRDefault="008F0CE7" w:rsidP="00F718FD">
      <w:r>
        <w:separator/>
      </w:r>
    </w:p>
  </w:footnote>
  <w:footnote w:type="continuationSeparator" w:id="0">
    <w:p w:rsidR="008F0CE7" w:rsidRDefault="008F0CE7" w:rsidP="00F71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AFC448"/>
    <w:multiLevelType w:val="singleLevel"/>
    <w:tmpl w:val="DCAFC448"/>
    <w:lvl w:ilvl="0">
      <w:start w:val="1"/>
      <w:numFmt w:val="chineseCounting"/>
      <w:suff w:val="nothing"/>
      <w:lvlText w:val="%1、"/>
      <w:lvlJc w:val="left"/>
      <w:rPr>
        <w:rFonts w:hint="eastAsia"/>
      </w:rPr>
    </w:lvl>
  </w:abstractNum>
  <w:abstractNum w:abstractNumId="1">
    <w:nsid w:val="2876294B"/>
    <w:multiLevelType w:val="singleLevel"/>
    <w:tmpl w:val="2876294B"/>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420"/>
  <w:drawingGridVerticalSpacing w:val="156"/>
  <w:noPunctuationKerning/>
  <w:characterSpacingControl w:val="compressPunctuation"/>
  <w:savePreviewPicture/>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718FD"/>
    <w:rsid w:val="00427BC5"/>
    <w:rsid w:val="008F0CE7"/>
    <w:rsid w:val="00916A7C"/>
    <w:rsid w:val="00945DC6"/>
    <w:rsid w:val="009C12A8"/>
    <w:rsid w:val="009F5743"/>
    <w:rsid w:val="00F303D3"/>
    <w:rsid w:val="00F718FD"/>
    <w:rsid w:val="012B24E5"/>
    <w:rsid w:val="014A0E1C"/>
    <w:rsid w:val="01CE23EF"/>
    <w:rsid w:val="020C3B30"/>
    <w:rsid w:val="023C69A7"/>
    <w:rsid w:val="02C820E1"/>
    <w:rsid w:val="03115098"/>
    <w:rsid w:val="03E743F7"/>
    <w:rsid w:val="03E802C6"/>
    <w:rsid w:val="048079BC"/>
    <w:rsid w:val="048B4749"/>
    <w:rsid w:val="04B712BC"/>
    <w:rsid w:val="05342A98"/>
    <w:rsid w:val="053A7E0F"/>
    <w:rsid w:val="05426B9D"/>
    <w:rsid w:val="05662F9C"/>
    <w:rsid w:val="05A21D62"/>
    <w:rsid w:val="05FD143E"/>
    <w:rsid w:val="061D62BC"/>
    <w:rsid w:val="06E579EA"/>
    <w:rsid w:val="06EF2238"/>
    <w:rsid w:val="06F63826"/>
    <w:rsid w:val="071848DA"/>
    <w:rsid w:val="07306DE9"/>
    <w:rsid w:val="0932171D"/>
    <w:rsid w:val="0A4F519E"/>
    <w:rsid w:val="0BDA2D36"/>
    <w:rsid w:val="0C5368A9"/>
    <w:rsid w:val="0DB32FAD"/>
    <w:rsid w:val="0DD332FE"/>
    <w:rsid w:val="0E91584C"/>
    <w:rsid w:val="0EF32E78"/>
    <w:rsid w:val="0F21665B"/>
    <w:rsid w:val="0F3C170D"/>
    <w:rsid w:val="0FB64104"/>
    <w:rsid w:val="0FB961BA"/>
    <w:rsid w:val="101E6AAF"/>
    <w:rsid w:val="105C1ED3"/>
    <w:rsid w:val="107867BA"/>
    <w:rsid w:val="12AC5090"/>
    <w:rsid w:val="15063C34"/>
    <w:rsid w:val="155662B7"/>
    <w:rsid w:val="15933FD7"/>
    <w:rsid w:val="1673371F"/>
    <w:rsid w:val="167E0C68"/>
    <w:rsid w:val="169A4A5D"/>
    <w:rsid w:val="16F22B88"/>
    <w:rsid w:val="172A2800"/>
    <w:rsid w:val="18551367"/>
    <w:rsid w:val="185B588F"/>
    <w:rsid w:val="186E2BC4"/>
    <w:rsid w:val="187C5DE0"/>
    <w:rsid w:val="1881365D"/>
    <w:rsid w:val="18D04387"/>
    <w:rsid w:val="19772148"/>
    <w:rsid w:val="1A3616F2"/>
    <w:rsid w:val="1A3E2F42"/>
    <w:rsid w:val="1A8F15FA"/>
    <w:rsid w:val="1AB01946"/>
    <w:rsid w:val="1B5F4480"/>
    <w:rsid w:val="1B795D26"/>
    <w:rsid w:val="1B7F2DCE"/>
    <w:rsid w:val="1C06408D"/>
    <w:rsid w:val="1C367A48"/>
    <w:rsid w:val="1D1E2245"/>
    <w:rsid w:val="1D952657"/>
    <w:rsid w:val="1DD12FED"/>
    <w:rsid w:val="1E122E6E"/>
    <w:rsid w:val="1E6A4BF0"/>
    <w:rsid w:val="1ECA10DE"/>
    <w:rsid w:val="1EDD46FC"/>
    <w:rsid w:val="1F235E83"/>
    <w:rsid w:val="1F4D2ED2"/>
    <w:rsid w:val="1F701981"/>
    <w:rsid w:val="1F7E55FD"/>
    <w:rsid w:val="1F900E11"/>
    <w:rsid w:val="20CF0E17"/>
    <w:rsid w:val="20FB7DEB"/>
    <w:rsid w:val="21D17BE8"/>
    <w:rsid w:val="22134258"/>
    <w:rsid w:val="229A40CA"/>
    <w:rsid w:val="22A05C81"/>
    <w:rsid w:val="22E67734"/>
    <w:rsid w:val="230975A5"/>
    <w:rsid w:val="2310075E"/>
    <w:rsid w:val="23361248"/>
    <w:rsid w:val="237F620F"/>
    <w:rsid w:val="23E22237"/>
    <w:rsid w:val="24305DA3"/>
    <w:rsid w:val="247F027F"/>
    <w:rsid w:val="252F0E4A"/>
    <w:rsid w:val="255F7A0D"/>
    <w:rsid w:val="257700CB"/>
    <w:rsid w:val="2599068C"/>
    <w:rsid w:val="25B63BDA"/>
    <w:rsid w:val="26831916"/>
    <w:rsid w:val="273F1EE2"/>
    <w:rsid w:val="276B37BD"/>
    <w:rsid w:val="27E4662B"/>
    <w:rsid w:val="28066653"/>
    <w:rsid w:val="28132DE5"/>
    <w:rsid w:val="2849006B"/>
    <w:rsid w:val="28790B08"/>
    <w:rsid w:val="29C56C41"/>
    <w:rsid w:val="2A6F3E27"/>
    <w:rsid w:val="2A8E1E0D"/>
    <w:rsid w:val="2B0365C8"/>
    <w:rsid w:val="2B6C1DBC"/>
    <w:rsid w:val="2B716134"/>
    <w:rsid w:val="2BB14E62"/>
    <w:rsid w:val="2BB354A5"/>
    <w:rsid w:val="2BC10A09"/>
    <w:rsid w:val="2C761AE0"/>
    <w:rsid w:val="2C990E86"/>
    <w:rsid w:val="2CAF42F2"/>
    <w:rsid w:val="2DA45BF0"/>
    <w:rsid w:val="2E07682A"/>
    <w:rsid w:val="2E883088"/>
    <w:rsid w:val="2EB67E14"/>
    <w:rsid w:val="2EF77B59"/>
    <w:rsid w:val="2F3A5D6E"/>
    <w:rsid w:val="2F573FAB"/>
    <w:rsid w:val="2F6909EB"/>
    <w:rsid w:val="30487800"/>
    <w:rsid w:val="30AC2D22"/>
    <w:rsid w:val="30D73F6D"/>
    <w:rsid w:val="31067A6C"/>
    <w:rsid w:val="32A30829"/>
    <w:rsid w:val="32E23D3D"/>
    <w:rsid w:val="33350DA9"/>
    <w:rsid w:val="33BD154D"/>
    <w:rsid w:val="340141B8"/>
    <w:rsid w:val="357302A5"/>
    <w:rsid w:val="35AF05F5"/>
    <w:rsid w:val="35BD1436"/>
    <w:rsid w:val="35F65F8D"/>
    <w:rsid w:val="36A6581A"/>
    <w:rsid w:val="36D82357"/>
    <w:rsid w:val="37357581"/>
    <w:rsid w:val="37956608"/>
    <w:rsid w:val="37D75760"/>
    <w:rsid w:val="37DE2670"/>
    <w:rsid w:val="385C1D57"/>
    <w:rsid w:val="38796865"/>
    <w:rsid w:val="38B516D3"/>
    <w:rsid w:val="38DB5500"/>
    <w:rsid w:val="39125150"/>
    <w:rsid w:val="39D879A4"/>
    <w:rsid w:val="39FF43E6"/>
    <w:rsid w:val="3A235EE5"/>
    <w:rsid w:val="3BA336D0"/>
    <w:rsid w:val="3BB95A1D"/>
    <w:rsid w:val="3C2A6C8C"/>
    <w:rsid w:val="3CAC5F83"/>
    <w:rsid w:val="3D1070D2"/>
    <w:rsid w:val="3D674999"/>
    <w:rsid w:val="3E5D2144"/>
    <w:rsid w:val="3F406CAB"/>
    <w:rsid w:val="3F95475C"/>
    <w:rsid w:val="402B15D4"/>
    <w:rsid w:val="403525C1"/>
    <w:rsid w:val="40F95A3C"/>
    <w:rsid w:val="41876C17"/>
    <w:rsid w:val="41BD0731"/>
    <w:rsid w:val="41FD2D4E"/>
    <w:rsid w:val="42297D54"/>
    <w:rsid w:val="456019AC"/>
    <w:rsid w:val="46082506"/>
    <w:rsid w:val="46996D3D"/>
    <w:rsid w:val="47594EEF"/>
    <w:rsid w:val="47B94AE0"/>
    <w:rsid w:val="47ED6FD9"/>
    <w:rsid w:val="485330B8"/>
    <w:rsid w:val="48954DAC"/>
    <w:rsid w:val="48A23D95"/>
    <w:rsid w:val="48E35C68"/>
    <w:rsid w:val="497B43FA"/>
    <w:rsid w:val="49ED5FA1"/>
    <w:rsid w:val="4A67535C"/>
    <w:rsid w:val="4AD8457F"/>
    <w:rsid w:val="4AEF776B"/>
    <w:rsid w:val="4AFC7911"/>
    <w:rsid w:val="4B1D59ED"/>
    <w:rsid w:val="4BC323A6"/>
    <w:rsid w:val="4C787D4D"/>
    <w:rsid w:val="4C855B6D"/>
    <w:rsid w:val="4C8807E6"/>
    <w:rsid w:val="4CCC31E9"/>
    <w:rsid w:val="4E084522"/>
    <w:rsid w:val="4E1C5715"/>
    <w:rsid w:val="4E25570A"/>
    <w:rsid w:val="4E2C545B"/>
    <w:rsid w:val="500B0053"/>
    <w:rsid w:val="503E7191"/>
    <w:rsid w:val="507C1209"/>
    <w:rsid w:val="50932AEE"/>
    <w:rsid w:val="509824F0"/>
    <w:rsid w:val="50F616CD"/>
    <w:rsid w:val="52B41A3C"/>
    <w:rsid w:val="538353F9"/>
    <w:rsid w:val="53E12707"/>
    <w:rsid w:val="54554BCB"/>
    <w:rsid w:val="549A301F"/>
    <w:rsid w:val="54E1717F"/>
    <w:rsid w:val="55EB6726"/>
    <w:rsid w:val="563732C5"/>
    <w:rsid w:val="564945A7"/>
    <w:rsid w:val="56C74975"/>
    <w:rsid w:val="56D433E6"/>
    <w:rsid w:val="56F83500"/>
    <w:rsid w:val="57CA06E8"/>
    <w:rsid w:val="57D95422"/>
    <w:rsid w:val="583A213C"/>
    <w:rsid w:val="58912CF9"/>
    <w:rsid w:val="58B14F64"/>
    <w:rsid w:val="592F5D00"/>
    <w:rsid w:val="595C1577"/>
    <w:rsid w:val="59AA1FE6"/>
    <w:rsid w:val="59B86E7A"/>
    <w:rsid w:val="59FB6140"/>
    <w:rsid w:val="5B425F0F"/>
    <w:rsid w:val="5BE6443C"/>
    <w:rsid w:val="5C784874"/>
    <w:rsid w:val="5C7E5904"/>
    <w:rsid w:val="5CE049C2"/>
    <w:rsid w:val="5D0111F7"/>
    <w:rsid w:val="5D800EB4"/>
    <w:rsid w:val="5DA23F96"/>
    <w:rsid w:val="5DC13B36"/>
    <w:rsid w:val="5EB03406"/>
    <w:rsid w:val="5F8B32D8"/>
    <w:rsid w:val="5F994E21"/>
    <w:rsid w:val="6020466D"/>
    <w:rsid w:val="602C60F2"/>
    <w:rsid w:val="604203A1"/>
    <w:rsid w:val="6060169D"/>
    <w:rsid w:val="609A03E8"/>
    <w:rsid w:val="60B750BB"/>
    <w:rsid w:val="60DA4C50"/>
    <w:rsid w:val="61D4356E"/>
    <w:rsid w:val="62986E65"/>
    <w:rsid w:val="6332063E"/>
    <w:rsid w:val="63FE6D5E"/>
    <w:rsid w:val="644D79AE"/>
    <w:rsid w:val="64553EF4"/>
    <w:rsid w:val="65114ED1"/>
    <w:rsid w:val="656F5690"/>
    <w:rsid w:val="65836C52"/>
    <w:rsid w:val="658D09FE"/>
    <w:rsid w:val="66322D53"/>
    <w:rsid w:val="66B65C2E"/>
    <w:rsid w:val="67213150"/>
    <w:rsid w:val="67344C1E"/>
    <w:rsid w:val="68604886"/>
    <w:rsid w:val="68E93753"/>
    <w:rsid w:val="6926410C"/>
    <w:rsid w:val="693479E5"/>
    <w:rsid w:val="69477A31"/>
    <w:rsid w:val="69E84AC3"/>
    <w:rsid w:val="6AB53CB2"/>
    <w:rsid w:val="6ACF16C0"/>
    <w:rsid w:val="6ADB60BE"/>
    <w:rsid w:val="6B7A4BFE"/>
    <w:rsid w:val="6C062255"/>
    <w:rsid w:val="6C9A3786"/>
    <w:rsid w:val="6D8E3EE8"/>
    <w:rsid w:val="6DD14EE7"/>
    <w:rsid w:val="6DDD47E3"/>
    <w:rsid w:val="6DF65B1F"/>
    <w:rsid w:val="6E672B01"/>
    <w:rsid w:val="6FEE6AC7"/>
    <w:rsid w:val="700E2FAC"/>
    <w:rsid w:val="71275E93"/>
    <w:rsid w:val="713E43AE"/>
    <w:rsid w:val="715A5B35"/>
    <w:rsid w:val="715D00EB"/>
    <w:rsid w:val="72D514C8"/>
    <w:rsid w:val="73ED5E36"/>
    <w:rsid w:val="746233C0"/>
    <w:rsid w:val="74711AB1"/>
    <w:rsid w:val="74AE2FCD"/>
    <w:rsid w:val="75391709"/>
    <w:rsid w:val="75561F17"/>
    <w:rsid w:val="75C33511"/>
    <w:rsid w:val="75F86A64"/>
    <w:rsid w:val="76222FDC"/>
    <w:rsid w:val="762D1574"/>
    <w:rsid w:val="7658215C"/>
    <w:rsid w:val="765933BE"/>
    <w:rsid w:val="76E109A4"/>
    <w:rsid w:val="774F7037"/>
    <w:rsid w:val="776A1909"/>
    <w:rsid w:val="77CC277E"/>
    <w:rsid w:val="78A62992"/>
    <w:rsid w:val="79111FBA"/>
    <w:rsid w:val="79EB0ACC"/>
    <w:rsid w:val="7A67276B"/>
    <w:rsid w:val="7ADA6669"/>
    <w:rsid w:val="7B1B1B99"/>
    <w:rsid w:val="7B262C9C"/>
    <w:rsid w:val="7BB72E18"/>
    <w:rsid w:val="7BCD3553"/>
    <w:rsid w:val="7BD64FF1"/>
    <w:rsid w:val="7C215EF9"/>
    <w:rsid w:val="7C4C1758"/>
    <w:rsid w:val="7CD868AB"/>
    <w:rsid w:val="7D427DC3"/>
    <w:rsid w:val="7DF40AFB"/>
    <w:rsid w:val="7F3911B2"/>
    <w:rsid w:val="7FB332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8F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718FD"/>
    <w:pPr>
      <w:tabs>
        <w:tab w:val="center" w:pos="4153"/>
        <w:tab w:val="right" w:pos="8306"/>
      </w:tabs>
      <w:snapToGrid w:val="0"/>
      <w:jc w:val="left"/>
    </w:pPr>
    <w:rPr>
      <w:sz w:val="18"/>
    </w:rPr>
  </w:style>
  <w:style w:type="paragraph" w:styleId="a4">
    <w:name w:val="header"/>
    <w:basedOn w:val="a"/>
    <w:rsid w:val="00F718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718FD"/>
    <w:pPr>
      <w:jc w:val="left"/>
    </w:pPr>
    <w:rPr>
      <w:rFonts w:cs="Times New Roman"/>
      <w:kern w:val="0"/>
      <w:sz w:val="24"/>
    </w:rPr>
  </w:style>
  <w:style w:type="character" w:styleId="a6">
    <w:name w:val="FollowedHyperlink"/>
    <w:basedOn w:val="a0"/>
    <w:qFormat/>
    <w:rsid w:val="00F718FD"/>
    <w:rPr>
      <w:color w:val="333333"/>
      <w:u w:val="none"/>
    </w:rPr>
  </w:style>
  <w:style w:type="character" w:styleId="a7">
    <w:name w:val="Hyperlink"/>
    <w:basedOn w:val="a0"/>
    <w:qFormat/>
    <w:rsid w:val="00F718FD"/>
    <w:rPr>
      <w:color w:val="333333"/>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572</Characters>
  <Application>Microsoft Office Word</Application>
  <DocSecurity>0</DocSecurity>
  <Lines>31</Lines>
  <Paragraphs>27</Paragraphs>
  <ScaleCrop>false</ScaleCrop>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2</cp:revision>
  <cp:lastPrinted>2019-10-08T03:01:00Z</cp:lastPrinted>
  <dcterms:created xsi:type="dcterms:W3CDTF">2020-12-22T00:39:00Z</dcterms:created>
  <dcterms:modified xsi:type="dcterms:W3CDTF">2020-12-22T00:39:00Z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