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4E7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OLE_LINK1"/>
      <w:r>
        <w:rPr>
          <w:rFonts w:hint="eastAsia" w:ascii="方正小标宋简体" w:hAnsi="方正小标宋简体" w:eastAsia="方正小标宋简体" w:cs="方正小标宋简体"/>
          <w:color w:val="auto"/>
          <w:sz w:val="44"/>
          <w:szCs w:val="44"/>
          <w:highlight w:val="none"/>
          <w:lang w:val="en-US" w:eastAsia="zh-CN"/>
        </w:rPr>
        <w:t>泗县农业农村局 泗县财政局关于拨付2025年中央财政农业经营主体能力提升应用</w:t>
      </w:r>
    </w:p>
    <w:p w14:paraId="336E28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夏粮生产先进技术资金的通知</w:t>
      </w:r>
    </w:p>
    <w:bookmarkEnd w:id="0"/>
    <w:p w14:paraId="01F34F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32"/>
          <w:szCs w:val="40"/>
          <w:lang w:val="en-US" w:eastAsia="zh-CN"/>
        </w:rPr>
      </w:pPr>
    </w:p>
    <w:p w14:paraId="1670045B">
      <w:pPr>
        <w:pStyle w:val="14"/>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baseline"/>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黄圩镇、大庄镇、瓦坊镇、山头镇、刘圩镇、黑塔镇人民政府：</w:t>
      </w:r>
    </w:p>
    <w:p w14:paraId="74304495">
      <w:pPr>
        <w:pStyle w:val="14"/>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baseline"/>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根据《安徽省财政厅关于下达2025年中央财政农业经营主体能力提升应用夏粮生产先进技术资金预算的通知》</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皖财农</w:t>
      </w:r>
      <w:r>
        <w:rPr>
          <w:rFonts w:hint="eastAsia" w:ascii="Times New Roman" w:hAnsi="Times New Roman" w:eastAsia="方正仿宋_GBK" w:cs="Times New Roman"/>
          <w:b w:val="0"/>
          <w:bCs w:val="0"/>
          <w:color w:val="auto"/>
          <w:kern w:val="2"/>
          <w:sz w:val="32"/>
          <w:szCs w:val="32"/>
          <w:lang w:val="en-US" w:eastAsia="zh-CN" w:bidi="ar-SA"/>
        </w:rPr>
        <w:t>〔2025〕</w:t>
      </w:r>
      <w:r>
        <w:rPr>
          <w:rFonts w:hint="default" w:ascii="Times New Roman" w:hAnsi="Times New Roman" w:eastAsia="方正仿宋_GBK" w:cs="Times New Roman"/>
          <w:b w:val="0"/>
          <w:bCs w:val="0"/>
          <w:color w:val="auto"/>
          <w:kern w:val="2"/>
          <w:sz w:val="32"/>
          <w:szCs w:val="32"/>
          <w:lang w:val="en-US" w:eastAsia="zh-CN" w:bidi="ar-SA"/>
        </w:rPr>
        <w:t>446号</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要求，经研究，现将2025年中央财政农业经营主体能力提升应用夏粮生产先进技术资金分配下达你镇，请积极会同相关部门，管好用好资金，强化支出责任落实，加快资金预算执行，加强日常监管，严格资金</w:t>
      </w:r>
      <w:bookmarkStart w:id="1" w:name="_GoBack"/>
      <w:bookmarkEnd w:id="1"/>
      <w:r>
        <w:rPr>
          <w:rFonts w:hint="default" w:ascii="Times New Roman" w:hAnsi="Times New Roman" w:eastAsia="方正仿宋_GBK" w:cs="Times New Roman"/>
          <w:b w:val="0"/>
          <w:bCs w:val="0"/>
          <w:color w:val="auto"/>
          <w:kern w:val="2"/>
          <w:sz w:val="32"/>
          <w:szCs w:val="32"/>
          <w:lang w:val="en-US" w:eastAsia="zh-CN" w:bidi="ar-SA"/>
        </w:rPr>
        <w:t>使用管理，发挥资金效益，提高转移支付资金管理使用的规范性，切实支持做好夏粮生产工作。</w:t>
      </w:r>
    </w:p>
    <w:p w14:paraId="6DD0071D">
      <w:pPr>
        <w:pStyle w:val="14"/>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baseline"/>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资金主要用于夏粮（中后期）生产先进技术包括改善土壤墒情和田间小气候；适时追肥，喷施叶面肥及植物生长调节剂等，以提高小麦抗逆稳产高产能力。各镇资金分配具体指标见附件。</w:t>
      </w:r>
    </w:p>
    <w:p w14:paraId="72C90C61">
      <w:pPr>
        <w:pStyle w:val="14"/>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baseline"/>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附件</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2025年中央财政农业经营主体能力提升应用夏粮生产先进技术资金分配表</w:t>
      </w:r>
    </w:p>
    <w:p w14:paraId="0D8703C1">
      <w:pPr>
        <w:pStyle w:val="14"/>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baseline"/>
        <w:rPr>
          <w:rFonts w:hint="default" w:ascii="Times New Roman" w:hAnsi="Times New Roman" w:eastAsia="方正仿宋_GBK" w:cs="Times New Roman"/>
          <w:b w:val="0"/>
          <w:bCs w:val="0"/>
          <w:color w:val="auto"/>
          <w:kern w:val="2"/>
          <w:sz w:val="32"/>
          <w:szCs w:val="32"/>
          <w:lang w:val="en-US" w:eastAsia="zh-CN" w:bidi="ar-SA"/>
        </w:rPr>
      </w:pPr>
    </w:p>
    <w:p w14:paraId="241E0777">
      <w:pPr>
        <w:pStyle w:val="14"/>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baseline"/>
        <w:rPr>
          <w:rFonts w:hint="default" w:ascii="Times New Roman" w:hAnsi="Times New Roman" w:eastAsia="方正仿宋_GBK" w:cs="Times New Roman"/>
          <w:b w:val="0"/>
          <w:bCs w:val="0"/>
          <w:color w:val="auto"/>
          <w:kern w:val="2"/>
          <w:sz w:val="32"/>
          <w:szCs w:val="32"/>
          <w:lang w:val="en-US" w:eastAsia="zh-CN" w:bidi="ar-SA"/>
        </w:rPr>
      </w:pPr>
    </w:p>
    <w:p w14:paraId="306C9E72">
      <w:pPr>
        <w:pStyle w:val="14"/>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baseline"/>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 xml:space="preserve">泗县农业农村局    </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eastAsia"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 xml:space="preserve">      泗县财政局</w:t>
      </w:r>
    </w:p>
    <w:p w14:paraId="5669762C">
      <w:pPr>
        <w:pStyle w:val="14"/>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280" w:firstLineChars="400"/>
        <w:jc w:val="left"/>
        <w:textAlignment w:val="baseline"/>
        <w:rPr>
          <w:rFonts w:hint="default" w:ascii="Times New Roman" w:hAnsi="Times New Roman" w:eastAsia="方正仿宋_GBK" w:cs="Times New Roman"/>
          <w:b w:val="0"/>
          <w:bCs w:val="0"/>
          <w:color w:val="auto"/>
          <w:kern w:val="2"/>
          <w:sz w:val="32"/>
          <w:szCs w:val="32"/>
          <w:lang w:val="en-US" w:eastAsia="zh-CN" w:bidi="ar-SA"/>
        </w:rPr>
      </w:pPr>
    </w:p>
    <w:p w14:paraId="028E0DF0">
      <w:pPr>
        <w:pStyle w:val="14"/>
        <w:keepNext w:val="0"/>
        <w:keepLines w:val="0"/>
        <w:pageBreakBefore w:val="0"/>
        <w:widowControl w:val="0"/>
        <w:kinsoku/>
        <w:wordWrap/>
        <w:overflowPunct/>
        <w:topLinePunct w:val="0"/>
        <w:autoSpaceDE w:val="0"/>
        <w:autoSpaceDN w:val="0"/>
        <w:bidi/>
        <w:adjustRightInd w:val="0"/>
        <w:snapToGrid/>
        <w:spacing w:line="560" w:lineRule="exact"/>
        <w:ind w:left="0" w:leftChars="0" w:firstLine="960" w:firstLineChars="300"/>
        <w:jc w:val="left"/>
        <w:textAlignment w:val="baseline"/>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2025年</w:t>
      </w:r>
      <w:r>
        <w:rPr>
          <w:rFonts w:hint="eastAsia" w:eastAsia="方正仿宋_GBK" w:cs="Times New Roman"/>
          <w:b w:val="0"/>
          <w:bCs w:val="0"/>
          <w:color w:val="auto"/>
          <w:kern w:val="2"/>
          <w:sz w:val="32"/>
          <w:szCs w:val="32"/>
          <w:lang w:val="en-US" w:eastAsia="zh-CN" w:bidi="ar-SA"/>
        </w:rPr>
        <w:t>5</w:t>
      </w:r>
      <w:r>
        <w:rPr>
          <w:rFonts w:hint="default" w:ascii="Times New Roman" w:hAnsi="Times New Roman" w:eastAsia="方正仿宋_GBK" w:cs="Times New Roman"/>
          <w:b w:val="0"/>
          <w:bCs w:val="0"/>
          <w:color w:val="auto"/>
          <w:kern w:val="2"/>
          <w:sz w:val="32"/>
          <w:szCs w:val="32"/>
          <w:lang w:val="en-US" w:eastAsia="zh-CN" w:bidi="ar-SA"/>
        </w:rPr>
        <w:t>月</w:t>
      </w:r>
      <w:r>
        <w:rPr>
          <w:rFonts w:hint="eastAsia" w:eastAsia="方正仿宋_GBK" w:cs="Times New Roman"/>
          <w:b w:val="0"/>
          <w:bCs w:val="0"/>
          <w:color w:val="auto"/>
          <w:kern w:val="2"/>
          <w:sz w:val="32"/>
          <w:szCs w:val="32"/>
          <w:lang w:val="en-US" w:eastAsia="zh-CN" w:bidi="ar-SA"/>
        </w:rPr>
        <w:t>12</w:t>
      </w:r>
      <w:r>
        <w:rPr>
          <w:rFonts w:hint="default" w:ascii="Times New Roman" w:hAnsi="Times New Roman" w:eastAsia="方正仿宋_GBK" w:cs="Times New Roman"/>
          <w:b w:val="0"/>
          <w:bCs w:val="0"/>
          <w:color w:val="auto"/>
          <w:kern w:val="2"/>
          <w:sz w:val="32"/>
          <w:szCs w:val="32"/>
          <w:lang w:val="en-US" w:eastAsia="zh-CN" w:bidi="ar-SA"/>
        </w:rPr>
        <w:t>日</w:t>
      </w:r>
    </w:p>
    <w:p w14:paraId="710044CA">
      <w:pPr>
        <w:keepNext w:val="0"/>
        <w:keepLines w:val="0"/>
        <w:widowControl/>
        <w:suppressLineNumbers w:val="0"/>
        <w:jc w:val="both"/>
        <w:textAlignment w:val="center"/>
        <w:rPr>
          <w:rFonts w:hint="eastAsia" w:ascii="方正仿宋_GBK" w:hAnsi="方正仿宋_GBK" w:eastAsia="方正仿宋_GBK" w:cs="方正仿宋_GBK"/>
          <w:spacing w:val="-24"/>
          <w:sz w:val="32"/>
          <w:szCs w:val="32"/>
          <w:lang w:eastAsia="zh-CN"/>
        </w:rPr>
      </w:pPr>
      <w:r>
        <w:rPr>
          <w:rFonts w:hint="eastAsia" w:ascii="方正仿宋_GBK" w:hAnsi="方正仿宋_GBK" w:eastAsia="方正仿宋_GBK" w:cs="方正仿宋_GBK"/>
          <w:b w:val="0"/>
          <w:bCs w:val="0"/>
          <w:i w:val="0"/>
          <w:iCs w:val="0"/>
          <w:snapToGrid w:val="0"/>
          <w:color w:val="000000"/>
          <w:kern w:val="0"/>
          <w:sz w:val="32"/>
          <w:szCs w:val="32"/>
          <w:u w:val="none"/>
          <w:lang w:val="en-US" w:eastAsia="zh-CN" w:bidi="ar"/>
        </w:rPr>
        <w:t>附件</w:t>
      </w:r>
    </w:p>
    <w:p w14:paraId="0F454804">
      <w:pPr>
        <w:keepNext w:val="0"/>
        <w:keepLines w:val="0"/>
        <w:pageBreakBefore w:val="0"/>
        <w:widowControl/>
        <w:kinsoku w:val="0"/>
        <w:wordWrap/>
        <w:overflowPunct/>
        <w:topLinePunct w:val="0"/>
        <w:autoSpaceDE w:val="0"/>
        <w:autoSpaceDN w:val="0"/>
        <w:bidi w:val="0"/>
        <w:adjustRightInd w:val="0"/>
        <w:snapToGrid w:val="0"/>
        <w:spacing w:line="240" w:lineRule="auto"/>
        <w:ind w:left="116" w:leftChars="0" w:hanging="116" w:hangingChars="36"/>
        <w:jc w:val="center"/>
        <w:textAlignment w:val="baseline"/>
        <w:rPr>
          <w:rFonts w:hint="eastAsia" w:ascii="仿宋_GB2312" w:hAnsi="仿宋_GB2312" w:eastAsia="仿宋_GB2312" w:cs="仿宋_GB2312"/>
          <w:b/>
          <w:bCs/>
          <w:sz w:val="32"/>
          <w:szCs w:val="32"/>
        </w:rPr>
      </w:pPr>
    </w:p>
    <w:p w14:paraId="4ECD2AF8">
      <w:pPr>
        <w:keepNext w:val="0"/>
        <w:keepLines w:val="0"/>
        <w:pageBreakBefore w:val="0"/>
        <w:widowControl/>
        <w:kinsoku w:val="0"/>
        <w:wordWrap/>
        <w:overflowPunct/>
        <w:topLinePunct w:val="0"/>
        <w:autoSpaceDE w:val="0"/>
        <w:autoSpaceDN w:val="0"/>
        <w:bidi w:val="0"/>
        <w:adjustRightInd w:val="0"/>
        <w:snapToGrid w:val="0"/>
        <w:spacing w:line="240" w:lineRule="auto"/>
        <w:ind w:left="129" w:leftChars="0" w:hanging="129" w:hangingChars="36"/>
        <w:jc w:val="center"/>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2025年中央财政农业经营主体能力提升应用夏粮生产</w:t>
      </w:r>
    </w:p>
    <w:p w14:paraId="0FE43586">
      <w:pPr>
        <w:keepNext w:val="0"/>
        <w:keepLines w:val="0"/>
        <w:pageBreakBefore w:val="0"/>
        <w:widowControl/>
        <w:kinsoku w:val="0"/>
        <w:wordWrap/>
        <w:overflowPunct/>
        <w:topLinePunct w:val="0"/>
        <w:autoSpaceDE w:val="0"/>
        <w:autoSpaceDN w:val="0"/>
        <w:bidi w:val="0"/>
        <w:adjustRightInd w:val="0"/>
        <w:snapToGrid w:val="0"/>
        <w:spacing w:line="240" w:lineRule="auto"/>
        <w:ind w:left="129" w:leftChars="0" w:hanging="129" w:hangingChars="36"/>
        <w:jc w:val="center"/>
        <w:textAlignment w:val="baseline"/>
        <w:rPr>
          <w:rFonts w:hint="eastAsia" w:ascii="仿宋_GB2312" w:hAnsi="仿宋_GB2312" w:eastAsia="仿宋_GB2312" w:cs="仿宋_GB2312"/>
          <w:b/>
          <w:bCs/>
          <w:sz w:val="32"/>
          <w:szCs w:val="32"/>
          <w:lang w:eastAsia="zh-CN"/>
        </w:rPr>
      </w:pPr>
      <w:r>
        <w:rPr>
          <w:rFonts w:hint="eastAsia" w:ascii="方正小标宋简体" w:hAnsi="方正小标宋简体" w:eastAsia="方正小标宋简体" w:cs="方正小标宋简体"/>
          <w:b w:val="0"/>
          <w:bCs w:val="0"/>
          <w:sz w:val="36"/>
          <w:szCs w:val="36"/>
        </w:rPr>
        <w:t>先进技术资金分配表</w:t>
      </w:r>
    </w:p>
    <w:tbl>
      <w:tblPr>
        <w:tblStyle w:val="10"/>
        <w:tblpPr w:leftFromText="180" w:rightFromText="180" w:vertAnchor="text" w:horzAnchor="page" w:tblpX="1781" w:tblpY="172"/>
        <w:tblOverlap w:val="never"/>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3"/>
        <w:gridCol w:w="1972"/>
        <w:gridCol w:w="2600"/>
        <w:gridCol w:w="2615"/>
      </w:tblGrid>
      <w:tr w14:paraId="6143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F09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snapToGrid w:val="0"/>
                <w:color w:val="000000"/>
                <w:kern w:val="0"/>
                <w:sz w:val="32"/>
                <w:szCs w:val="32"/>
                <w:u w:val="none"/>
                <w:lang w:val="en-US" w:eastAsia="zh-CN" w:bidi="ar"/>
              </w:rPr>
              <w:t>序号</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FA3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snapToGrid w:val="0"/>
                <w:color w:val="000000"/>
                <w:kern w:val="0"/>
                <w:sz w:val="32"/>
                <w:szCs w:val="32"/>
                <w:u w:val="none"/>
                <w:lang w:val="en-US" w:eastAsia="zh-CN" w:bidi="ar"/>
              </w:rPr>
              <w:t>乡镇名称</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6985">
            <w:pPr>
              <w:keepNext w:val="0"/>
              <w:keepLines w:val="0"/>
              <w:widowControl/>
              <w:suppressLineNumbers w:val="0"/>
              <w:jc w:val="center"/>
              <w:textAlignment w:val="center"/>
              <w:rPr>
                <w:rFonts w:hint="eastAsia" w:ascii="仿宋_GB2312" w:hAnsi="仿宋_GB2312" w:eastAsia="仿宋_GB2312" w:cs="仿宋_GB2312"/>
                <w:b/>
                <w:bCs/>
                <w:i w:val="0"/>
                <w:iCs w:val="0"/>
                <w:snapToGrid w:val="0"/>
                <w:color w:val="000000"/>
                <w:kern w:val="0"/>
                <w:sz w:val="32"/>
                <w:szCs w:val="32"/>
                <w:u w:val="none"/>
                <w:lang w:val="en-US" w:eastAsia="zh-CN" w:bidi="ar"/>
              </w:rPr>
            </w:pPr>
            <w:r>
              <w:rPr>
                <w:rFonts w:hint="eastAsia" w:ascii="仿宋_GB2312" w:hAnsi="仿宋_GB2312" w:eastAsia="仿宋_GB2312" w:cs="仿宋_GB2312"/>
                <w:b/>
                <w:bCs/>
                <w:i w:val="0"/>
                <w:iCs w:val="0"/>
                <w:snapToGrid w:val="0"/>
                <w:color w:val="000000"/>
                <w:kern w:val="0"/>
                <w:sz w:val="32"/>
                <w:szCs w:val="32"/>
                <w:u w:val="none"/>
                <w:lang w:val="en-US" w:eastAsia="zh-CN" w:bidi="ar"/>
              </w:rPr>
              <w:t>实施面积</w:t>
            </w:r>
          </w:p>
          <w:p w14:paraId="6D69324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snapToGrid w:val="0"/>
                <w:color w:val="000000"/>
                <w:kern w:val="0"/>
                <w:sz w:val="32"/>
                <w:szCs w:val="32"/>
                <w:u w:val="none"/>
                <w:lang w:val="en-US" w:eastAsia="zh-CN" w:bidi="ar"/>
              </w:rPr>
              <w:t>（万亩）</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413C">
            <w:pPr>
              <w:keepNext w:val="0"/>
              <w:keepLines w:val="0"/>
              <w:widowControl/>
              <w:suppressLineNumbers w:val="0"/>
              <w:jc w:val="center"/>
              <w:textAlignment w:val="center"/>
              <w:rPr>
                <w:rFonts w:hint="eastAsia" w:ascii="仿宋_GB2312" w:hAnsi="仿宋_GB2312" w:eastAsia="仿宋_GB2312" w:cs="仿宋_GB2312"/>
                <w:b/>
                <w:bCs/>
                <w:i w:val="0"/>
                <w:iCs w:val="0"/>
                <w:snapToGrid w:val="0"/>
                <w:color w:val="000000"/>
                <w:kern w:val="0"/>
                <w:sz w:val="32"/>
                <w:szCs w:val="32"/>
                <w:u w:val="none"/>
                <w:lang w:val="en-US" w:eastAsia="zh-CN" w:bidi="ar"/>
              </w:rPr>
            </w:pPr>
            <w:r>
              <w:rPr>
                <w:rFonts w:hint="eastAsia" w:ascii="仿宋_GB2312" w:hAnsi="仿宋_GB2312" w:eastAsia="仿宋_GB2312" w:cs="仿宋_GB2312"/>
                <w:b/>
                <w:bCs/>
                <w:i w:val="0"/>
                <w:iCs w:val="0"/>
                <w:snapToGrid w:val="0"/>
                <w:color w:val="000000"/>
                <w:kern w:val="0"/>
                <w:sz w:val="32"/>
                <w:szCs w:val="32"/>
                <w:u w:val="none"/>
                <w:lang w:val="en-US" w:eastAsia="zh-CN" w:bidi="ar"/>
              </w:rPr>
              <w:t>金  额</w:t>
            </w:r>
          </w:p>
          <w:p w14:paraId="47EAFB0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snapToGrid w:val="0"/>
                <w:color w:val="000000"/>
                <w:kern w:val="0"/>
                <w:sz w:val="32"/>
                <w:szCs w:val="32"/>
                <w:u w:val="none"/>
                <w:lang w:val="en-US" w:eastAsia="zh-CN" w:bidi="ar"/>
              </w:rPr>
              <w:t>（万元）</w:t>
            </w:r>
          </w:p>
        </w:tc>
      </w:tr>
      <w:tr w14:paraId="39E2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42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66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黄圩镇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2B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7F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rPr>
            </w:pPr>
            <w:r>
              <w:rPr>
                <w:rFonts w:hint="eastAsia" w:ascii="仿宋_GB2312" w:hAnsi="仿宋_GB2312" w:eastAsia="仿宋_GB2312" w:cs="仿宋_GB2312"/>
                <w:b w:val="0"/>
                <w:bCs w:val="0"/>
                <w:i w:val="0"/>
                <w:iCs w:val="0"/>
                <w:color w:val="000000"/>
                <w:sz w:val="32"/>
                <w:szCs w:val="32"/>
                <w:u w:val="none"/>
                <w:lang w:val="en-US" w:eastAsia="zh-CN"/>
              </w:rPr>
              <w:t>20</w:t>
            </w:r>
          </w:p>
        </w:tc>
      </w:tr>
      <w:tr w14:paraId="2D3E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6F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E6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大庄镇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8D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29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rPr>
            </w:pPr>
            <w:r>
              <w:rPr>
                <w:rFonts w:hint="eastAsia" w:ascii="仿宋_GB2312" w:hAnsi="仿宋_GB2312" w:eastAsia="仿宋_GB2312" w:cs="仿宋_GB2312"/>
                <w:b w:val="0"/>
                <w:bCs w:val="0"/>
                <w:i w:val="0"/>
                <w:iCs w:val="0"/>
                <w:color w:val="000000"/>
                <w:sz w:val="32"/>
                <w:szCs w:val="32"/>
                <w:u w:val="none"/>
                <w:lang w:val="en-US" w:eastAsia="zh-CN"/>
              </w:rPr>
              <w:t>20</w:t>
            </w:r>
          </w:p>
        </w:tc>
      </w:tr>
      <w:tr w14:paraId="1886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97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3</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71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瓦坊镇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B4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B9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20</w:t>
            </w:r>
          </w:p>
        </w:tc>
      </w:tr>
      <w:tr w14:paraId="5976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A2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4</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5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山头镇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E8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A2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20</w:t>
            </w:r>
          </w:p>
        </w:tc>
      </w:tr>
      <w:tr w14:paraId="3D25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25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5</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307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黑塔镇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B0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91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20</w:t>
            </w:r>
          </w:p>
        </w:tc>
      </w:tr>
      <w:tr w14:paraId="754B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82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6</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8254">
            <w:pPr>
              <w:keepNext w:val="0"/>
              <w:keepLines w:val="0"/>
              <w:widowControl/>
              <w:suppressLineNumbers w:val="0"/>
              <w:jc w:val="center"/>
              <w:textAlignment w:val="center"/>
              <w:rPr>
                <w:rFonts w:hint="eastAsia" w:ascii="仿宋_GB2312" w:hAnsi="仿宋_GB2312" w:eastAsia="仿宋_GB2312" w:cs="仿宋_GB2312"/>
                <w:b w:val="0"/>
                <w:bCs w:val="0"/>
                <w:i w:val="0"/>
                <w:iCs w:val="0"/>
                <w:snapToGrid w:val="0"/>
                <w:color w:val="000000"/>
                <w:kern w:val="0"/>
                <w:sz w:val="32"/>
                <w:szCs w:val="32"/>
                <w:u w:val="none"/>
                <w:lang w:val="en-US" w:eastAsia="zh-CN" w:bidi="ar-SA"/>
              </w:rPr>
            </w:pPr>
            <w:r>
              <w:rPr>
                <w:rFonts w:hint="eastAsia" w:ascii="仿宋_GB2312" w:hAnsi="仿宋_GB2312" w:eastAsia="仿宋_GB2312" w:cs="仿宋_GB2312"/>
                <w:b w:val="0"/>
                <w:bCs w:val="0"/>
                <w:i w:val="0"/>
                <w:iCs w:val="0"/>
                <w:color w:val="000000"/>
                <w:sz w:val="32"/>
                <w:szCs w:val="32"/>
                <w:u w:val="none"/>
                <w:lang w:val="en-US" w:eastAsia="zh-CN"/>
              </w:rPr>
              <w:t>刘圩镇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54F5">
            <w:pPr>
              <w:keepNext w:val="0"/>
              <w:keepLines w:val="0"/>
              <w:widowControl/>
              <w:suppressLineNumbers w:val="0"/>
              <w:jc w:val="center"/>
              <w:textAlignment w:val="center"/>
              <w:rPr>
                <w:rFonts w:hint="eastAsia" w:ascii="仿宋_GB2312" w:hAnsi="仿宋_GB2312" w:eastAsia="仿宋_GB2312" w:cs="仿宋_GB2312"/>
                <w:b w:val="0"/>
                <w:bCs w:val="0"/>
                <w:i w:val="0"/>
                <w:iCs w:val="0"/>
                <w:snapToGrid w:val="0"/>
                <w:color w:val="000000"/>
                <w:kern w:val="0"/>
                <w:sz w:val="32"/>
                <w:szCs w:val="32"/>
                <w:u w:val="none"/>
                <w:lang w:val="en-US" w:eastAsia="zh-CN" w:bidi="ar-SA"/>
              </w:rPr>
            </w:pPr>
            <w:r>
              <w:rPr>
                <w:rFonts w:hint="eastAsia" w:ascii="仿宋_GB2312" w:hAnsi="仿宋_GB2312" w:eastAsia="仿宋_GB2312" w:cs="仿宋_GB2312"/>
                <w:b w:val="0"/>
                <w:bCs w:val="0"/>
                <w:i w:val="0"/>
                <w:iCs w:val="0"/>
                <w:color w:val="000000"/>
                <w:sz w:val="32"/>
                <w:szCs w:val="32"/>
                <w:u w:val="none"/>
                <w:lang w:val="en-US" w:eastAsia="zh-CN"/>
              </w:rPr>
              <w:t>2.5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83A9">
            <w:pPr>
              <w:keepNext w:val="0"/>
              <w:keepLines w:val="0"/>
              <w:widowControl/>
              <w:suppressLineNumbers w:val="0"/>
              <w:jc w:val="center"/>
              <w:textAlignment w:val="center"/>
              <w:rPr>
                <w:rFonts w:hint="eastAsia" w:ascii="仿宋_GB2312" w:hAnsi="仿宋_GB2312" w:eastAsia="仿宋_GB2312" w:cs="仿宋_GB2312"/>
                <w:b w:val="0"/>
                <w:bCs w:val="0"/>
                <w:i w:val="0"/>
                <w:iCs w:val="0"/>
                <w:snapToGrid w:val="0"/>
                <w:color w:val="000000"/>
                <w:kern w:val="0"/>
                <w:sz w:val="32"/>
                <w:szCs w:val="32"/>
                <w:u w:val="none"/>
                <w:lang w:val="en-US" w:eastAsia="zh-CN" w:bidi="ar-SA"/>
              </w:rPr>
            </w:pPr>
            <w:r>
              <w:rPr>
                <w:rFonts w:hint="eastAsia" w:ascii="仿宋_GB2312" w:hAnsi="仿宋_GB2312" w:eastAsia="仿宋_GB2312" w:cs="仿宋_GB2312"/>
                <w:b w:val="0"/>
                <w:bCs w:val="0"/>
                <w:i w:val="0"/>
                <w:iCs w:val="0"/>
                <w:color w:val="000000"/>
                <w:sz w:val="32"/>
                <w:szCs w:val="32"/>
                <w:u w:val="none"/>
                <w:lang w:val="en-US" w:eastAsia="zh-CN"/>
              </w:rPr>
              <w:t>18</w:t>
            </w:r>
          </w:p>
        </w:tc>
      </w:tr>
      <w:tr w14:paraId="0A1B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D6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A6B3">
            <w:pPr>
              <w:keepNext w:val="0"/>
              <w:keepLines w:val="0"/>
              <w:widowControl/>
              <w:suppressLineNumbers w:val="0"/>
              <w:jc w:val="center"/>
              <w:textAlignment w:val="center"/>
              <w:rPr>
                <w:rFonts w:hint="eastAsia" w:ascii="仿宋_GB2312" w:hAnsi="仿宋_GB2312" w:eastAsia="仿宋_GB2312" w:cs="仿宋_GB2312"/>
                <w:b w:val="0"/>
                <w:bCs w:val="0"/>
                <w:i w:val="0"/>
                <w:iCs w:val="0"/>
                <w:snapToGrid w:val="0"/>
                <w:color w:val="000000"/>
                <w:kern w:val="0"/>
                <w:sz w:val="32"/>
                <w:szCs w:val="32"/>
                <w:u w:val="none"/>
                <w:lang w:val="en-US" w:eastAsia="zh-CN" w:bidi="ar"/>
              </w:rPr>
            </w:pPr>
            <w:r>
              <w:rPr>
                <w:rFonts w:hint="eastAsia" w:ascii="仿宋_GB2312" w:hAnsi="仿宋_GB2312" w:eastAsia="仿宋_GB2312" w:cs="仿宋_GB2312"/>
                <w:b w:val="0"/>
                <w:bCs w:val="0"/>
                <w:i w:val="0"/>
                <w:iCs w:val="0"/>
                <w:snapToGrid w:val="0"/>
                <w:color w:val="000000"/>
                <w:kern w:val="0"/>
                <w:sz w:val="32"/>
                <w:szCs w:val="32"/>
                <w:u w:val="none"/>
                <w:lang w:val="en-US" w:eastAsia="zh-CN" w:bidi="ar"/>
              </w:rPr>
              <w:t>合计</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46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17.5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95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118</w:t>
            </w:r>
          </w:p>
        </w:tc>
      </w:tr>
    </w:tbl>
    <w:p w14:paraId="15EB4512">
      <w:pPr>
        <w:keepNext w:val="0"/>
        <w:keepLines w:val="0"/>
        <w:pageBreakBefore w:val="0"/>
        <w:widowControl/>
        <w:kinsoku w:val="0"/>
        <w:wordWrap/>
        <w:overflowPunct/>
        <w:topLinePunct w:val="0"/>
        <w:autoSpaceDE w:val="0"/>
        <w:autoSpaceDN w:val="0"/>
        <w:bidi w:val="0"/>
        <w:adjustRightInd w:val="0"/>
        <w:snapToGrid w:val="0"/>
        <w:spacing w:line="360" w:lineRule="auto"/>
        <w:ind w:left="99" w:leftChars="0" w:firstLine="609" w:firstLineChars="198"/>
        <w:textAlignment w:val="baseline"/>
        <w:rPr>
          <w:rFonts w:hint="eastAsia" w:ascii="方正仿宋_GB2312" w:hAnsi="方正仿宋_GB2312" w:eastAsia="方正仿宋_GB2312" w:cs="方正仿宋_GB2312"/>
          <w:b w:val="0"/>
          <w:bCs w:val="0"/>
          <w:spacing w:val="-6"/>
          <w:sz w:val="32"/>
          <w:szCs w:val="32"/>
          <w:lang w:eastAsia="zh-CN"/>
        </w:rPr>
      </w:pPr>
    </w:p>
    <w:p w14:paraId="457FD522">
      <w:pPr>
        <w:keepNext w:val="0"/>
        <w:keepLines w:val="0"/>
        <w:pageBreakBefore w:val="0"/>
        <w:kinsoku/>
        <w:wordWrap/>
        <w:overflowPunct/>
        <w:topLinePunct w:val="0"/>
        <w:bidi w:val="0"/>
        <w:snapToGrid/>
        <w:spacing w:line="440" w:lineRule="exact"/>
        <w:jc w:val="left"/>
        <w:rPr>
          <w:rFonts w:hint="eastAsia" w:ascii="方正仿宋_GBK" w:hAnsi="方正仿宋_GBK" w:eastAsia="方正仿宋_GBK" w:cs="方正仿宋_GBK"/>
          <w:b w:val="0"/>
          <w:bCs w:val="0"/>
          <w:color w:val="auto"/>
          <w:kern w:val="2"/>
          <w:sz w:val="32"/>
          <w:szCs w:val="32"/>
          <w:lang w:val="en-US" w:eastAsia="zh-CN" w:bidi="ar-SA"/>
        </w:rPr>
      </w:pPr>
    </w:p>
    <w:sectPr>
      <w:footerReference r:id="rId3" w:type="default"/>
      <w:pgSz w:w="11906" w:h="16838"/>
      <w:pgMar w:top="2098" w:right="1474" w:bottom="1984" w:left="1587"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F09E9C21-4738-4C5B-A906-D6734F4ADBEB}"/>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CD923B11-EE7C-4C86-8232-CDBB21062D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ABE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3C8020">
                          <w:pPr>
                            <w:pStyle w:val="5"/>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F3C8020">
                    <w:pPr>
                      <w:pStyle w:val="5"/>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6"/>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hYWYyNzRiZWMzZWZiMjBhODZmMDE2NWIxNzBjMGIifQ=="/>
  </w:docVars>
  <w:rsids>
    <w:rsidRoot w:val="00172A27"/>
    <w:rsid w:val="00021151"/>
    <w:rsid w:val="000233BA"/>
    <w:rsid w:val="00040CC2"/>
    <w:rsid w:val="000514F3"/>
    <w:rsid w:val="00072B69"/>
    <w:rsid w:val="00083A75"/>
    <w:rsid w:val="000A5B17"/>
    <w:rsid w:val="000D49DA"/>
    <w:rsid w:val="000E65BA"/>
    <w:rsid w:val="000F64DE"/>
    <w:rsid w:val="00131CF6"/>
    <w:rsid w:val="001477FC"/>
    <w:rsid w:val="00172A27"/>
    <w:rsid w:val="00177FED"/>
    <w:rsid w:val="00193D33"/>
    <w:rsid w:val="001B7217"/>
    <w:rsid w:val="001C2CB3"/>
    <w:rsid w:val="001D56AB"/>
    <w:rsid w:val="0023308B"/>
    <w:rsid w:val="002619B6"/>
    <w:rsid w:val="002A1C7B"/>
    <w:rsid w:val="002B0084"/>
    <w:rsid w:val="002B0A92"/>
    <w:rsid w:val="003535F4"/>
    <w:rsid w:val="0035513B"/>
    <w:rsid w:val="00386BB1"/>
    <w:rsid w:val="003B49A4"/>
    <w:rsid w:val="003F3D77"/>
    <w:rsid w:val="00420D50"/>
    <w:rsid w:val="00444E6F"/>
    <w:rsid w:val="00452B3F"/>
    <w:rsid w:val="004A0FEA"/>
    <w:rsid w:val="00503EBE"/>
    <w:rsid w:val="00526B22"/>
    <w:rsid w:val="00526F8C"/>
    <w:rsid w:val="00537B3D"/>
    <w:rsid w:val="00545237"/>
    <w:rsid w:val="00546555"/>
    <w:rsid w:val="00590C7A"/>
    <w:rsid w:val="005B6297"/>
    <w:rsid w:val="005D37A4"/>
    <w:rsid w:val="005D493E"/>
    <w:rsid w:val="005E2ECA"/>
    <w:rsid w:val="005F29AD"/>
    <w:rsid w:val="00604270"/>
    <w:rsid w:val="0061179E"/>
    <w:rsid w:val="00637DCC"/>
    <w:rsid w:val="006459A0"/>
    <w:rsid w:val="00657DA6"/>
    <w:rsid w:val="00672931"/>
    <w:rsid w:val="00681E51"/>
    <w:rsid w:val="006841E8"/>
    <w:rsid w:val="00686398"/>
    <w:rsid w:val="006D1AB3"/>
    <w:rsid w:val="006E1B6E"/>
    <w:rsid w:val="006F2C98"/>
    <w:rsid w:val="006F3B5A"/>
    <w:rsid w:val="00726741"/>
    <w:rsid w:val="007B2451"/>
    <w:rsid w:val="007B7009"/>
    <w:rsid w:val="007D1D39"/>
    <w:rsid w:val="008307B2"/>
    <w:rsid w:val="0083223E"/>
    <w:rsid w:val="00844630"/>
    <w:rsid w:val="008476E3"/>
    <w:rsid w:val="008616E7"/>
    <w:rsid w:val="00872D45"/>
    <w:rsid w:val="00873245"/>
    <w:rsid w:val="008A6402"/>
    <w:rsid w:val="008A6B40"/>
    <w:rsid w:val="008B34FF"/>
    <w:rsid w:val="008E55EB"/>
    <w:rsid w:val="008E67EC"/>
    <w:rsid w:val="00925253"/>
    <w:rsid w:val="0098644D"/>
    <w:rsid w:val="009944B4"/>
    <w:rsid w:val="00A14D2F"/>
    <w:rsid w:val="00A33691"/>
    <w:rsid w:val="00A84A96"/>
    <w:rsid w:val="00AF2581"/>
    <w:rsid w:val="00B01778"/>
    <w:rsid w:val="00B45D43"/>
    <w:rsid w:val="00B668CB"/>
    <w:rsid w:val="00B826E1"/>
    <w:rsid w:val="00BA5DCD"/>
    <w:rsid w:val="00BB2331"/>
    <w:rsid w:val="00BC160F"/>
    <w:rsid w:val="00BC7BEC"/>
    <w:rsid w:val="00BD4A3D"/>
    <w:rsid w:val="00BF3CF4"/>
    <w:rsid w:val="00C23CE6"/>
    <w:rsid w:val="00C24A60"/>
    <w:rsid w:val="00C31278"/>
    <w:rsid w:val="00C43F27"/>
    <w:rsid w:val="00C44CD6"/>
    <w:rsid w:val="00C83DDC"/>
    <w:rsid w:val="00C86CC9"/>
    <w:rsid w:val="00CA763C"/>
    <w:rsid w:val="00CC0ACD"/>
    <w:rsid w:val="00CC62B5"/>
    <w:rsid w:val="00CE3ADB"/>
    <w:rsid w:val="00CF0A35"/>
    <w:rsid w:val="00D3151C"/>
    <w:rsid w:val="00D32C81"/>
    <w:rsid w:val="00D55709"/>
    <w:rsid w:val="00D872E4"/>
    <w:rsid w:val="00D96D9E"/>
    <w:rsid w:val="00E047D7"/>
    <w:rsid w:val="00E1399E"/>
    <w:rsid w:val="00E275B2"/>
    <w:rsid w:val="00E32021"/>
    <w:rsid w:val="00E3659F"/>
    <w:rsid w:val="00E543C6"/>
    <w:rsid w:val="00E85477"/>
    <w:rsid w:val="00E9368D"/>
    <w:rsid w:val="00EC621E"/>
    <w:rsid w:val="00EF6588"/>
    <w:rsid w:val="00F24157"/>
    <w:rsid w:val="00F27F96"/>
    <w:rsid w:val="00F31C47"/>
    <w:rsid w:val="00F3287A"/>
    <w:rsid w:val="00F412CB"/>
    <w:rsid w:val="00F477C2"/>
    <w:rsid w:val="00F57693"/>
    <w:rsid w:val="00F6777D"/>
    <w:rsid w:val="00F8735C"/>
    <w:rsid w:val="00FC4AD5"/>
    <w:rsid w:val="00FD42CC"/>
    <w:rsid w:val="00FE2B4C"/>
    <w:rsid w:val="01944C77"/>
    <w:rsid w:val="02100584"/>
    <w:rsid w:val="0258781C"/>
    <w:rsid w:val="04094B45"/>
    <w:rsid w:val="05F5281E"/>
    <w:rsid w:val="05F8742A"/>
    <w:rsid w:val="06A47501"/>
    <w:rsid w:val="074A2F58"/>
    <w:rsid w:val="07856B0D"/>
    <w:rsid w:val="08EE6BC7"/>
    <w:rsid w:val="09A55962"/>
    <w:rsid w:val="0A452C2C"/>
    <w:rsid w:val="0B515CBE"/>
    <w:rsid w:val="0DF8579C"/>
    <w:rsid w:val="0DFF6A93"/>
    <w:rsid w:val="0FBB2A1D"/>
    <w:rsid w:val="0FC8524F"/>
    <w:rsid w:val="10221A0A"/>
    <w:rsid w:val="1329231E"/>
    <w:rsid w:val="13361DB8"/>
    <w:rsid w:val="13390F65"/>
    <w:rsid w:val="136F30F1"/>
    <w:rsid w:val="137168CF"/>
    <w:rsid w:val="13772AD7"/>
    <w:rsid w:val="155C5462"/>
    <w:rsid w:val="15694848"/>
    <w:rsid w:val="1691255B"/>
    <w:rsid w:val="19C73A33"/>
    <w:rsid w:val="1A7D4AA3"/>
    <w:rsid w:val="1ADE551E"/>
    <w:rsid w:val="1B3F5267"/>
    <w:rsid w:val="1BC707D8"/>
    <w:rsid w:val="1D4F030D"/>
    <w:rsid w:val="1DC4207A"/>
    <w:rsid w:val="20BF209C"/>
    <w:rsid w:val="20CF6B8A"/>
    <w:rsid w:val="20D6437E"/>
    <w:rsid w:val="22EE0065"/>
    <w:rsid w:val="22F4274D"/>
    <w:rsid w:val="24004C7E"/>
    <w:rsid w:val="240D64D3"/>
    <w:rsid w:val="257C497A"/>
    <w:rsid w:val="25AE5C8C"/>
    <w:rsid w:val="267F0F3F"/>
    <w:rsid w:val="27BE1BDF"/>
    <w:rsid w:val="285F5436"/>
    <w:rsid w:val="29831C05"/>
    <w:rsid w:val="2ACA4711"/>
    <w:rsid w:val="2F353A3C"/>
    <w:rsid w:val="2F713DD8"/>
    <w:rsid w:val="30257A47"/>
    <w:rsid w:val="307754DB"/>
    <w:rsid w:val="30F71CFB"/>
    <w:rsid w:val="30F92DE2"/>
    <w:rsid w:val="316B3D02"/>
    <w:rsid w:val="31DB4A2E"/>
    <w:rsid w:val="324059A0"/>
    <w:rsid w:val="32DE0FCB"/>
    <w:rsid w:val="339A18FB"/>
    <w:rsid w:val="370D6BE3"/>
    <w:rsid w:val="38726196"/>
    <w:rsid w:val="399C52B1"/>
    <w:rsid w:val="3B686E9D"/>
    <w:rsid w:val="3F716703"/>
    <w:rsid w:val="40671989"/>
    <w:rsid w:val="407F6DD6"/>
    <w:rsid w:val="43282FFD"/>
    <w:rsid w:val="43304331"/>
    <w:rsid w:val="43346222"/>
    <w:rsid w:val="43EF492D"/>
    <w:rsid w:val="43F034B7"/>
    <w:rsid w:val="456814F6"/>
    <w:rsid w:val="45D92E01"/>
    <w:rsid w:val="48386774"/>
    <w:rsid w:val="497F1FAD"/>
    <w:rsid w:val="4A0F15C7"/>
    <w:rsid w:val="4C912FB2"/>
    <w:rsid w:val="4D9D3634"/>
    <w:rsid w:val="4F5E54D9"/>
    <w:rsid w:val="50101081"/>
    <w:rsid w:val="501F0559"/>
    <w:rsid w:val="50F95D43"/>
    <w:rsid w:val="52A07631"/>
    <w:rsid w:val="52F13B3E"/>
    <w:rsid w:val="542C0E85"/>
    <w:rsid w:val="54C0168A"/>
    <w:rsid w:val="55BF2F59"/>
    <w:rsid w:val="573A0BB0"/>
    <w:rsid w:val="579E17F4"/>
    <w:rsid w:val="59056BEE"/>
    <w:rsid w:val="593065DB"/>
    <w:rsid w:val="5A911E33"/>
    <w:rsid w:val="5AF72972"/>
    <w:rsid w:val="5C5069F0"/>
    <w:rsid w:val="5E483EA8"/>
    <w:rsid w:val="5EB23BBB"/>
    <w:rsid w:val="61447705"/>
    <w:rsid w:val="64146F82"/>
    <w:rsid w:val="646306BB"/>
    <w:rsid w:val="647909F8"/>
    <w:rsid w:val="64FE2A7C"/>
    <w:rsid w:val="659E3BD9"/>
    <w:rsid w:val="65C313A9"/>
    <w:rsid w:val="67C74CBA"/>
    <w:rsid w:val="68C12039"/>
    <w:rsid w:val="68CF7763"/>
    <w:rsid w:val="6AAF3854"/>
    <w:rsid w:val="6C2157F2"/>
    <w:rsid w:val="6C661B2A"/>
    <w:rsid w:val="6C953599"/>
    <w:rsid w:val="73247EAE"/>
    <w:rsid w:val="73640951"/>
    <w:rsid w:val="73BC2445"/>
    <w:rsid w:val="75085017"/>
    <w:rsid w:val="77412895"/>
    <w:rsid w:val="781044A5"/>
    <w:rsid w:val="78EB556F"/>
    <w:rsid w:val="78F04F10"/>
    <w:rsid w:val="796060A8"/>
    <w:rsid w:val="7A434581"/>
    <w:rsid w:val="7A445A00"/>
    <w:rsid w:val="7B9C07A5"/>
    <w:rsid w:val="7BDC38FC"/>
    <w:rsid w:val="7EBF183A"/>
    <w:rsid w:val="7EED51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styleId="2">
    <w:name w:val="heading 1"/>
    <w:basedOn w:val="1"/>
    <w:next w:val="1"/>
    <w:link w:val="15"/>
    <w:qFormat/>
    <w:uiPriority w:val="99"/>
    <w:pPr>
      <w:outlineLvl w:val="0"/>
    </w:pPr>
    <w:rPr>
      <w:rFonts w:ascii="宋体" w:hAnsi="宋体"/>
      <w:sz w:val="43"/>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99"/>
    <w:pPr>
      <w:ind w:left="126"/>
    </w:pPr>
    <w:rPr>
      <w:rFonts w:ascii="宋体" w:hAnsi="宋体"/>
      <w:sz w:val="30"/>
    </w:rPr>
  </w:style>
  <w:style w:type="paragraph" w:styleId="4">
    <w:name w:val="Body Text Indent"/>
    <w:basedOn w:val="1"/>
    <w:qFormat/>
    <w:locked/>
    <w:uiPriority w:val="0"/>
    <w:pPr>
      <w:spacing w:after="120"/>
      <w:ind w:left="420" w:leftChars="200"/>
    </w:pPr>
  </w:style>
  <w:style w:type="paragraph" w:styleId="5">
    <w:name w:val="footer"/>
    <w:basedOn w:val="1"/>
    <w:next w:val="6"/>
    <w:link w:val="17"/>
    <w:qFormat/>
    <w:uiPriority w:val="99"/>
    <w:pPr>
      <w:tabs>
        <w:tab w:val="center" w:pos="4153"/>
        <w:tab w:val="right" w:pos="8306"/>
      </w:tabs>
      <w:snapToGrid w:val="0"/>
    </w:pPr>
    <w:rPr>
      <w:sz w:val="18"/>
    </w:rPr>
  </w:style>
  <w:style w:type="paragraph" w:styleId="6">
    <w:name w:val="header"/>
    <w:basedOn w:val="1"/>
    <w:next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envelope return"/>
    <w:basedOn w:val="1"/>
    <w:qFormat/>
    <w:locked/>
    <w:uiPriority w:val="0"/>
    <w:pPr>
      <w:snapToGrid w:val="0"/>
    </w:pPr>
    <w:rPr>
      <w:rFonts w:ascii="Arial" w:hAnsi="Arial" w:cs="Arial"/>
      <w:sz w:val="21"/>
      <w:szCs w:val="24"/>
    </w:rPr>
  </w:style>
  <w:style w:type="paragraph" w:styleId="8">
    <w:name w:val="Normal (Web)"/>
    <w:basedOn w:val="1"/>
    <w:qFormat/>
    <w:locked/>
    <w:uiPriority w:val="99"/>
    <w:pPr>
      <w:widowControl/>
      <w:autoSpaceDE/>
      <w:autoSpaceDN/>
      <w:adjustRightInd/>
      <w:spacing w:before="100" w:beforeAutospacing="1" w:after="100" w:afterAutospacing="1"/>
    </w:pPr>
    <w:rPr>
      <w:rFonts w:ascii="宋体" w:hAnsi="宋体"/>
      <w:szCs w:val="24"/>
    </w:rPr>
  </w:style>
  <w:style w:type="paragraph" w:styleId="9">
    <w:name w:val="Body Text First Indent 2"/>
    <w:basedOn w:val="4"/>
    <w:qFormat/>
    <w:locked/>
    <w:uiPriority w:val="0"/>
    <w:pPr>
      <w:spacing w:after="120" w:afterLines="0" w:line="240" w:lineRule="auto"/>
      <w:ind w:left="420" w:leftChars="200" w:firstLine="420" w:firstLineChars="200"/>
    </w:pPr>
  </w:style>
  <w:style w:type="table" w:styleId="11">
    <w:name w:val="Table Grid"/>
    <w:basedOn w:val="1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locked/>
    <w:uiPriority w:val="22"/>
    <w:rPr>
      <w:b/>
      <w:bCs/>
    </w:rPr>
  </w:style>
  <w:style w:type="paragraph" w:customStyle="1" w:styleId="14">
    <w:name w:val="_Style 2"/>
    <w:basedOn w:val="1"/>
    <w:qFormat/>
    <w:uiPriority w:val="0"/>
    <w:pPr>
      <w:spacing w:line="351" w:lineRule="atLeast"/>
      <w:ind w:firstLine="623"/>
      <w:textAlignment w:val="baseline"/>
    </w:pPr>
    <w:rPr>
      <w:rFonts w:eastAsia="仿宋_GB2312" w:cs="Times New Roman"/>
      <w:color w:val="000000"/>
      <w:sz w:val="31"/>
      <w:szCs w:val="20"/>
      <w:u w:val="none" w:color="000000"/>
    </w:rPr>
  </w:style>
  <w:style w:type="character" w:customStyle="1" w:styleId="15">
    <w:name w:val="标题 1 Char"/>
    <w:basedOn w:val="12"/>
    <w:link w:val="2"/>
    <w:qFormat/>
    <w:locked/>
    <w:uiPriority w:val="99"/>
    <w:rPr>
      <w:rFonts w:cs="Times New Roman"/>
      <w:b/>
      <w:bCs/>
      <w:kern w:val="44"/>
      <w:sz w:val="44"/>
      <w:szCs w:val="44"/>
    </w:rPr>
  </w:style>
  <w:style w:type="character" w:customStyle="1" w:styleId="16">
    <w:name w:val="正文文本 Char"/>
    <w:basedOn w:val="12"/>
    <w:link w:val="3"/>
    <w:semiHidden/>
    <w:qFormat/>
    <w:locked/>
    <w:uiPriority w:val="99"/>
    <w:rPr>
      <w:rFonts w:cs="Times New Roman"/>
      <w:kern w:val="0"/>
      <w:sz w:val="20"/>
      <w:szCs w:val="20"/>
    </w:rPr>
  </w:style>
  <w:style w:type="character" w:customStyle="1" w:styleId="17">
    <w:name w:val="页脚 Char"/>
    <w:basedOn w:val="12"/>
    <w:link w:val="5"/>
    <w:semiHidden/>
    <w:qFormat/>
    <w:locked/>
    <w:uiPriority w:val="99"/>
    <w:rPr>
      <w:rFonts w:cs="Times New Roman"/>
      <w:kern w:val="0"/>
      <w:sz w:val="18"/>
      <w:szCs w:val="18"/>
    </w:rPr>
  </w:style>
  <w:style w:type="character" w:customStyle="1" w:styleId="18">
    <w:name w:val="页眉 Char"/>
    <w:basedOn w:val="12"/>
    <w:link w:val="6"/>
    <w:semiHidden/>
    <w:qFormat/>
    <w:locked/>
    <w:uiPriority w:val="99"/>
    <w:rPr>
      <w:rFonts w:cs="Times New Roman"/>
      <w:kern w:val="0"/>
      <w:sz w:val="18"/>
      <w:szCs w:val="18"/>
    </w:rPr>
  </w:style>
  <w:style w:type="paragraph" w:styleId="19">
    <w:name w:val="List Paragraph"/>
    <w:basedOn w:val="1"/>
    <w:qFormat/>
    <w:uiPriority w:val="34"/>
    <w:pPr>
      <w:ind w:firstLine="420" w:firstLineChars="200"/>
    </w:pPr>
  </w:style>
  <w:style w:type="paragraph" w:customStyle="1" w:styleId="20">
    <w:name w:val="仿宋正文"/>
    <w:basedOn w:val="1"/>
    <w:qFormat/>
    <w:uiPriority w:val="0"/>
    <w:pPr>
      <w:spacing w:line="600" w:lineRule="exact"/>
      <w:ind w:firstLine="420" w:firstLineChars="200"/>
    </w:pPr>
    <w:rPr>
      <w:rFonts w:ascii="Times New Roman" w:hAnsi="Times New Roman" w:eastAsia="方正仿宋简体"/>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中华人民共和国国务院</Company>
  <Pages>2</Pages>
  <Words>498</Words>
  <Characters>539</Characters>
  <Lines>20</Lines>
  <Paragraphs>5</Paragraphs>
  <TotalTime>7</TotalTime>
  <ScaleCrop>false</ScaleCrop>
  <LinksUpToDate>false</LinksUpToDate>
  <CharactersWithSpaces>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2020-05-04T01:15:00Z</dcterms:created>
  <dc:creator>Administrator</dc:creator>
  <cp:lastModifiedBy>miss  十六</cp:lastModifiedBy>
  <cp:lastPrinted>2025-05-13T00:40:00Z</cp:lastPrinted>
  <dcterms:modified xsi:type="dcterms:W3CDTF">2026-03-16T07:11:40Z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06AFB98323D846F0BC330A44B6D87C98_13</vt:lpwstr>
  </property>
  <property fmtid="{D5CDD505-2E9C-101B-9397-08002B2CF9AE}" pid="4" name="KSOTemplateDocerSaveRecord">
    <vt:lpwstr>eyJoZGlkIjoiZjNiYjdlZjgwMjRkOTVjMGIxZDE5NzI1ZjNjMmM5MTIiLCJ1c2VySWQiOiIyNDIwMDQ3ODgifQ==</vt:lpwstr>
  </property>
</Properties>
</file>