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b/>
          <w:sz w:val="44"/>
          <w:szCs w:val="44"/>
        </w:rPr>
      </w:pPr>
      <w:r>
        <w:rPr>
          <w:rFonts w:hint="eastAsia" w:ascii="宋体" w:hAnsi="宋体"/>
          <w:b/>
          <w:sz w:val="44"/>
          <w:szCs w:val="44"/>
        </w:rPr>
        <w:t>泗县卫健委关于202</w:t>
      </w:r>
      <w:r>
        <w:rPr>
          <w:rFonts w:hint="eastAsia" w:ascii="宋体" w:hAnsi="宋体"/>
          <w:b/>
          <w:sz w:val="44"/>
          <w:szCs w:val="44"/>
          <w:lang w:val="en-US" w:eastAsia="zh-CN"/>
        </w:rPr>
        <w:t>1</w:t>
      </w:r>
      <w:r>
        <w:rPr>
          <w:rFonts w:hint="eastAsia" w:ascii="宋体" w:hAnsi="宋体"/>
          <w:b/>
          <w:sz w:val="44"/>
          <w:szCs w:val="44"/>
        </w:rPr>
        <w:t>年度医师资格考试现场审核工作的通知</w:t>
      </w:r>
    </w:p>
    <w:p>
      <w:pPr>
        <w:spacing w:line="560" w:lineRule="exact"/>
        <w:rPr>
          <w:rFonts w:hint="eastAsia" w:ascii="仿宋" w:hAnsi="仿宋" w:eastAsia="仿宋"/>
          <w:sz w:val="32"/>
          <w:szCs w:val="32"/>
        </w:rPr>
      </w:pPr>
      <w:r>
        <w:rPr>
          <w:rFonts w:hint="eastAsia" w:ascii="仿宋" w:hAnsi="仿宋" w:eastAsia="仿宋"/>
          <w:sz w:val="32"/>
          <w:szCs w:val="32"/>
        </w:rPr>
        <w:t>各乡镇卫生院、委属医疗卫生单位、民营医疗机构、社区服务中心（站）：</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根据宿州市卫健委《关于转发&lt;关于202</w:t>
      </w:r>
      <w:r>
        <w:rPr>
          <w:rFonts w:hint="eastAsia" w:ascii="仿宋" w:hAnsi="仿宋" w:eastAsia="仿宋"/>
          <w:sz w:val="32"/>
          <w:szCs w:val="32"/>
          <w:lang w:val="en-US" w:eastAsia="zh-CN"/>
        </w:rPr>
        <w:t>1</w:t>
      </w:r>
      <w:r>
        <w:rPr>
          <w:rFonts w:hint="eastAsia" w:ascii="仿宋" w:hAnsi="仿宋" w:eastAsia="仿宋"/>
          <w:sz w:val="32"/>
          <w:szCs w:val="32"/>
        </w:rPr>
        <w:t>年医师资格考试报名有关事项的通知&gt;的通知》，现就我县202</w:t>
      </w:r>
      <w:r>
        <w:rPr>
          <w:rFonts w:hint="eastAsia" w:ascii="仿宋" w:hAnsi="仿宋" w:eastAsia="仿宋"/>
          <w:sz w:val="32"/>
          <w:szCs w:val="32"/>
          <w:lang w:val="en-US" w:eastAsia="zh-CN"/>
        </w:rPr>
        <w:t>1</w:t>
      </w:r>
      <w:r>
        <w:rPr>
          <w:rFonts w:hint="eastAsia" w:ascii="仿宋" w:hAnsi="仿宋" w:eastAsia="仿宋"/>
          <w:sz w:val="32"/>
          <w:szCs w:val="32"/>
        </w:rPr>
        <w:t>年医师资格考试报名工作的有关事项通知如下：</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一、现场审核地点</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泗县</w:t>
      </w:r>
      <w:r>
        <w:rPr>
          <w:rFonts w:hint="eastAsia" w:ascii="仿宋" w:hAnsi="仿宋" w:eastAsia="仿宋"/>
          <w:sz w:val="32"/>
          <w:szCs w:val="32"/>
          <w:lang w:eastAsia="zh-CN"/>
        </w:rPr>
        <w:t>不动产登记大厅一楼</w:t>
      </w:r>
      <w:r>
        <w:rPr>
          <w:rFonts w:hint="eastAsia" w:ascii="仿宋" w:hAnsi="仿宋" w:eastAsia="仿宋"/>
          <w:sz w:val="32"/>
          <w:szCs w:val="32"/>
          <w:lang w:val="en-US" w:eastAsia="zh-CN"/>
        </w:rPr>
        <w:t>27号</w:t>
      </w:r>
      <w:r>
        <w:rPr>
          <w:rFonts w:hint="eastAsia" w:ascii="仿宋" w:hAnsi="仿宋" w:eastAsia="仿宋"/>
          <w:sz w:val="32"/>
          <w:szCs w:val="32"/>
        </w:rPr>
        <w:t>卫健委窗口。</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二、审核时间安排</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27</w:t>
      </w:r>
      <w:r>
        <w:rPr>
          <w:rFonts w:hint="eastAsia" w:ascii="仿宋" w:hAnsi="仿宋" w:eastAsia="仿宋"/>
          <w:sz w:val="32"/>
          <w:szCs w:val="32"/>
        </w:rPr>
        <w:t>日：小梁、黒塔、墩集、大路口、新城中西医结合医院</w:t>
      </w:r>
      <w:r>
        <w:rPr>
          <w:rFonts w:hint="eastAsia" w:ascii="仿宋" w:hAnsi="仿宋" w:eastAsia="仿宋"/>
          <w:sz w:val="32"/>
          <w:szCs w:val="32"/>
          <w:lang w:eastAsia="zh-CN"/>
        </w:rPr>
        <w:t>、</w:t>
      </w:r>
      <w:r>
        <w:rPr>
          <w:rFonts w:hint="eastAsia" w:ascii="仿宋" w:hAnsi="仿宋" w:eastAsia="仿宋"/>
          <w:sz w:val="32"/>
          <w:szCs w:val="32"/>
        </w:rPr>
        <w:t>友好医院。</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28</w:t>
      </w:r>
      <w:r>
        <w:rPr>
          <w:rFonts w:hint="eastAsia" w:ascii="仿宋" w:hAnsi="仿宋" w:eastAsia="仿宋"/>
          <w:sz w:val="32"/>
          <w:szCs w:val="32"/>
        </w:rPr>
        <w:t>日：人民医院、妇幼保健</w:t>
      </w:r>
      <w:r>
        <w:rPr>
          <w:rFonts w:hint="eastAsia" w:ascii="仿宋" w:hAnsi="仿宋" w:eastAsia="仿宋"/>
          <w:sz w:val="32"/>
          <w:szCs w:val="32"/>
          <w:lang w:eastAsia="zh-CN"/>
        </w:rPr>
        <w:t>院</w:t>
      </w:r>
      <w:r>
        <w:rPr>
          <w:rFonts w:hint="eastAsia" w:ascii="仿宋" w:hAnsi="仿宋" w:eastAsia="仿宋"/>
          <w:sz w:val="32"/>
          <w:szCs w:val="32"/>
        </w:rPr>
        <w:t xml:space="preserve">、疾控中心 </w:t>
      </w:r>
      <w:r>
        <w:rPr>
          <w:rFonts w:hint="eastAsia" w:ascii="仿宋" w:hAnsi="仿宋" w:eastAsia="仿宋"/>
          <w:sz w:val="32"/>
          <w:szCs w:val="32"/>
          <w:lang w:eastAsia="zh-CN"/>
        </w:rPr>
        <w:t>、</w:t>
      </w:r>
      <w:r>
        <w:rPr>
          <w:rFonts w:hint="eastAsia" w:ascii="仿宋" w:hAnsi="仿宋" w:eastAsia="仿宋"/>
          <w:sz w:val="32"/>
          <w:szCs w:val="32"/>
        </w:rPr>
        <w:t>门诊部及诊所。</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29</w:t>
      </w:r>
      <w:r>
        <w:rPr>
          <w:rFonts w:hint="eastAsia" w:ascii="仿宋" w:hAnsi="仿宋" w:eastAsia="仿宋"/>
          <w:sz w:val="32"/>
          <w:szCs w:val="32"/>
        </w:rPr>
        <w:t>日：丁湖、草沟、瓦韩、长沟、</w:t>
      </w:r>
      <w:r>
        <w:rPr>
          <w:rFonts w:hint="eastAsia" w:ascii="仿宋" w:hAnsi="仿宋" w:eastAsia="仿宋"/>
          <w:sz w:val="32"/>
          <w:szCs w:val="32"/>
          <w:lang w:eastAsia="zh-CN"/>
        </w:rPr>
        <w:t>西城</w:t>
      </w:r>
      <w:r>
        <w:rPr>
          <w:rFonts w:hint="eastAsia" w:ascii="仿宋" w:hAnsi="仿宋" w:eastAsia="仿宋"/>
          <w:sz w:val="32"/>
          <w:szCs w:val="32"/>
        </w:rPr>
        <w:t>永康医院、康复医院。</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1</w:t>
      </w:r>
      <w:r>
        <w:rPr>
          <w:rFonts w:hint="eastAsia" w:ascii="仿宋" w:hAnsi="仿宋" w:eastAsia="仿宋"/>
          <w:sz w:val="32"/>
          <w:szCs w:val="32"/>
        </w:rPr>
        <w:t>日：黄圩、泗县中医院、刘圩、泗城、康宁医院</w:t>
      </w:r>
      <w:r>
        <w:rPr>
          <w:rFonts w:hint="eastAsia" w:ascii="仿宋" w:hAnsi="仿宋" w:eastAsia="仿宋"/>
          <w:sz w:val="32"/>
          <w:szCs w:val="32"/>
          <w:lang w:eastAsia="zh-CN"/>
        </w:rPr>
        <w:t>、</w:t>
      </w:r>
      <w:r>
        <w:rPr>
          <w:rFonts w:hint="eastAsia" w:ascii="仿宋" w:hAnsi="仿宋" w:eastAsia="仿宋"/>
          <w:sz w:val="32"/>
          <w:szCs w:val="32"/>
        </w:rPr>
        <w:t>社区卫生服务中心</w:t>
      </w:r>
      <w:r>
        <w:rPr>
          <w:rFonts w:hint="eastAsia" w:ascii="仿宋" w:hAnsi="仿宋" w:eastAsia="仿宋"/>
          <w:sz w:val="32"/>
          <w:szCs w:val="32"/>
          <w:lang w:val="en-US" w:eastAsia="zh-CN"/>
        </w:rPr>
        <w:t>(社区卫生服务站)</w:t>
      </w:r>
      <w:r>
        <w:rPr>
          <w:rFonts w:hint="eastAsia" w:ascii="仿宋" w:hAnsi="仿宋" w:eastAsia="仿宋"/>
          <w:sz w:val="32"/>
          <w:szCs w:val="32"/>
        </w:rPr>
        <w:t>。</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2</w:t>
      </w:r>
      <w:r>
        <w:rPr>
          <w:rFonts w:hint="eastAsia" w:ascii="仿宋" w:hAnsi="仿宋" w:eastAsia="仿宋"/>
          <w:sz w:val="32"/>
          <w:szCs w:val="32"/>
        </w:rPr>
        <w:t>日</w:t>
      </w:r>
      <w:r>
        <w:rPr>
          <w:rFonts w:hint="eastAsia" w:ascii="仿宋" w:hAnsi="仿宋" w:eastAsia="仿宋"/>
          <w:sz w:val="32"/>
          <w:szCs w:val="32"/>
          <w:lang w:eastAsia="zh-CN"/>
        </w:rPr>
        <w:t>：</w:t>
      </w:r>
      <w:r>
        <w:rPr>
          <w:rFonts w:hint="eastAsia" w:ascii="仿宋" w:hAnsi="仿宋" w:eastAsia="仿宋"/>
          <w:sz w:val="32"/>
          <w:szCs w:val="32"/>
        </w:rPr>
        <w:t>草庙</w:t>
      </w:r>
      <w:r>
        <w:rPr>
          <w:rFonts w:hint="eastAsia" w:ascii="仿宋" w:hAnsi="仿宋" w:eastAsia="仿宋"/>
          <w:sz w:val="32"/>
          <w:szCs w:val="32"/>
          <w:lang w:eastAsia="zh-CN"/>
        </w:rPr>
        <w:t>、</w:t>
      </w:r>
      <w:r>
        <w:rPr>
          <w:rFonts w:hint="eastAsia" w:ascii="仿宋" w:hAnsi="仿宋" w:eastAsia="仿宋"/>
          <w:sz w:val="32"/>
          <w:szCs w:val="32"/>
        </w:rPr>
        <w:t>大杨、徐贺、</w:t>
      </w:r>
      <w:bookmarkStart w:id="0" w:name="_GoBack"/>
      <w:bookmarkEnd w:id="0"/>
      <w:r>
        <w:rPr>
          <w:rFonts w:hint="eastAsia" w:ascii="仿宋" w:hAnsi="仿宋" w:eastAsia="仿宋"/>
          <w:sz w:val="32"/>
          <w:szCs w:val="32"/>
        </w:rPr>
        <w:t>屏山、富强医院、单氏中医医院</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月</w:t>
      </w:r>
      <w:r>
        <w:rPr>
          <w:rFonts w:hint="eastAsia" w:ascii="仿宋" w:hAnsi="仿宋" w:eastAsia="仿宋"/>
          <w:sz w:val="32"/>
          <w:szCs w:val="32"/>
          <w:lang w:val="en-US" w:eastAsia="zh-CN"/>
        </w:rPr>
        <w:t>3</w:t>
      </w:r>
      <w:r>
        <w:rPr>
          <w:rFonts w:hint="eastAsia" w:ascii="仿宋" w:hAnsi="仿宋" w:eastAsia="仿宋"/>
          <w:sz w:val="32"/>
          <w:szCs w:val="32"/>
        </w:rPr>
        <w:t>日：大庄、瓦坊、山头、仁济医院</w:t>
      </w:r>
      <w:r>
        <w:rPr>
          <w:rFonts w:hint="eastAsia" w:ascii="仿宋" w:hAnsi="仿宋" w:eastAsia="仿宋"/>
          <w:sz w:val="32"/>
          <w:szCs w:val="32"/>
          <w:lang w:eastAsia="zh-CN"/>
        </w:rPr>
        <w:t>、</w:t>
      </w:r>
      <w:r>
        <w:rPr>
          <w:rFonts w:hint="eastAsia" w:ascii="仿宋" w:hAnsi="仿宋" w:eastAsia="仿宋"/>
          <w:sz w:val="32"/>
          <w:szCs w:val="32"/>
        </w:rPr>
        <w:t>泗州医院。</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（备注：社区卫生服务站由社区卫生服务中心负责通知、村卫生室由卫生院负责通知。）</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三、报名条件</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医师资格考试报名资格有关规定及考试相关信息，各报名点和考生可登录国家卫生健康委网站“医政医管”的“医疗机构与医师”栏目下查询（国家卫生健康委网址：www.nhc.gov.cn）；或者登录国家医学考试中心网站查询（国家医学考试中心网址：www.nmec.org.cn）。</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（一）具有高等学校医学专业本科以上学历，在执业医师指导下，在医疗、预防、保健机构中试用期满一年。</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（二）取得执业助理医师执业证书后，具有高等学校医学专科学历，在医疗、预防、保健机构中工作满二年；具有中等专业学校医学专业学历，在医疗、预防、保健机构中工作满五年。</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（三）具有高等学校医学专科学历或者中等专业学校医学专科学历，在执业医师指导下，在医疗、预防、保健机构中试用期满一年的，可以参加执业助理医师资格考试。</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（四）传统医学师承和确有专长人员，在本省医疗机构中，在执业医师指导下试用期满一年并考核合格。</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（五）报考乡村全科执业助理医师资格的考生应同时符合下列条件：</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1．已在乡镇卫生院或村卫生室工作满一年且考核合格。</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2．符合《医师资格考试报名资格规定（2014版)》中报考临床类别或中医类别医师资格的学历要求。</w:t>
      </w:r>
    </w:p>
    <w:p>
      <w:pPr>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四、提交材料</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完成网上报名的考生，现场审核时信息一经签字确认，不得进行修改。如因个人信息填报错误引起的各种不良后果，由考生自行负责。 </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考生现场审核时须提交以下材料：</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1．《医师资格考试报名网上成功通知单》（报名系统打印）。</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《医师资格考试报名暨授予医师资格申请表》（报名点或考点现场确认后进入报名系统打印）。申请表中相关内容，一经考生签字确认后不得修改。</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3．2021年医师资格考试报名信息核对确认表（附件1）</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4．本人有效身份证明原件及复印件。</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毕业证书原件及复印件，其中2015年1月1日以后入学的专业型研究生还需提供专业学位证书。如考生毕业证书原件丢失或损坏的，大专学历及以上的可以联系毕业学校出具“毕业证明书”代替毕业证书，中专学历的可以使用省级教育行政部门出具的“学历证明书”代替。</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6．《试用期考核合格证明》（附件4）。应届毕业生还需填写《应届医学专业毕业生医师资格考试报考承诺书》（附件3）。</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具有助理资格报考执业医师的，须提供助理资格证和助理注册证书原件和复印件，同时在注册证书复印件上加盖单位公章；如在注册过程中有变更记录的，须提供首次注册证明。因执业地点变更的，由外省变更至我市的，需在现医疗卫生机构执业满6个月（变更时间在2020年8月1日之前）。</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8．大专学历及以上考生提交《教育部学历证书电子注册备案表》（学信网下载打印）。</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9．试用医疗机构执业许可证副本复印件。</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10．师承和确有专长人员，须提供省中医药管理局发的师承 和确有专长证书原件和复印件。</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11．申请参加加试的考生需提供《2021年度医师资格考试短线医学专业加试申请表》（附件2）。</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12．毕业证和资格证书等与现有身份信息不符的考生，需提供身份信息佐证材料。 </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考生在提交其材料时，请按以上的先后顺序整理好。</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望各医疗机构接到通知后及时通知考生，逾期不予办理。</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 xml:space="preserve">五、考试范围 </w:t>
      </w:r>
    </w:p>
    <w:p>
      <w:pPr>
        <w:spacing w:line="56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临床、口腔、公共卫生类和乡村全科类别启用2019版考试大纲；中医、中西医结合类别实践技能考试启用《医师资格考试大纲（中医、中西医结合类别实践技能考试部分）2016年版》。</w:t>
      </w:r>
      <w:r>
        <w:rPr>
          <w:rFonts w:ascii="仿宋" w:hAnsi="仿宋" w:eastAsia="仿宋" w:cs="仿宋"/>
          <w:i w:val="0"/>
          <w:caps w:val="0"/>
          <w:color w:val="auto"/>
          <w:spacing w:val="0"/>
          <w:sz w:val="32"/>
          <w:szCs w:val="32"/>
          <w:shd w:val="clear" w:color="auto" w:fill="FFFFFF"/>
        </w:rPr>
        <w:t>临床类别、中医类别、口腔类别、公共卫生类别和乡村全科执业助理医师考试大纲中卫生法规部分内容已调整，详见《国家卫生健康委员会医师资格考试委员会关于修订〈医师资格考试大纲（医学综合考试）〉中卫生法规部分内容的通知》（国卫医考委发﹝</w:t>
      </w:r>
      <w:r>
        <w:rPr>
          <w:rFonts w:hint="eastAsia" w:ascii="仿宋" w:hAnsi="仿宋" w:eastAsia="仿宋" w:cs="仿宋"/>
          <w:i w:val="0"/>
          <w:caps w:val="0"/>
          <w:color w:val="auto"/>
          <w:spacing w:val="0"/>
          <w:sz w:val="32"/>
          <w:szCs w:val="32"/>
          <w:shd w:val="clear" w:color="auto" w:fill="FFFFFF"/>
        </w:rPr>
        <w:t>2020﹞7号）。</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六、考试时间安排</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1、实践技能考试时间</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临床类别：202</w:t>
      </w:r>
      <w:r>
        <w:rPr>
          <w:rFonts w:hint="eastAsia" w:ascii="仿宋" w:hAnsi="仿宋" w:eastAsia="仿宋"/>
          <w:sz w:val="32"/>
          <w:szCs w:val="32"/>
          <w:lang w:val="en-US" w:eastAsia="zh-CN"/>
        </w:rPr>
        <w:t>1</w:t>
      </w:r>
      <w:r>
        <w:rPr>
          <w:rFonts w:hint="eastAsia" w:ascii="仿宋" w:hAnsi="仿宋" w:eastAsia="仿宋"/>
          <w:sz w:val="32"/>
          <w:szCs w:val="32"/>
        </w:rPr>
        <w:t>年6月10日-23日；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中医类别：202</w:t>
      </w:r>
      <w:r>
        <w:rPr>
          <w:rFonts w:hint="eastAsia" w:ascii="仿宋" w:hAnsi="仿宋" w:eastAsia="仿宋"/>
          <w:sz w:val="32"/>
          <w:szCs w:val="32"/>
          <w:lang w:val="en-US" w:eastAsia="zh-CN"/>
        </w:rPr>
        <w:t>1</w:t>
      </w:r>
      <w:r>
        <w:rPr>
          <w:rFonts w:hint="eastAsia" w:ascii="仿宋" w:hAnsi="仿宋" w:eastAsia="仿宋"/>
          <w:sz w:val="32"/>
          <w:szCs w:val="32"/>
        </w:rPr>
        <w:t>年6月1</w:t>
      </w:r>
      <w:r>
        <w:rPr>
          <w:rFonts w:hint="eastAsia" w:ascii="仿宋" w:hAnsi="仿宋" w:eastAsia="仿宋"/>
          <w:sz w:val="32"/>
          <w:szCs w:val="32"/>
          <w:lang w:val="en-US" w:eastAsia="zh-CN"/>
        </w:rPr>
        <w:t>9</w:t>
      </w:r>
      <w:r>
        <w:rPr>
          <w:rFonts w:hint="eastAsia" w:ascii="仿宋" w:hAnsi="仿宋" w:eastAsia="仿宋"/>
          <w:sz w:val="32"/>
          <w:szCs w:val="32"/>
        </w:rPr>
        <w:t>日-2</w:t>
      </w:r>
      <w:r>
        <w:rPr>
          <w:rFonts w:hint="eastAsia" w:ascii="仿宋" w:hAnsi="仿宋" w:eastAsia="仿宋"/>
          <w:sz w:val="32"/>
          <w:szCs w:val="32"/>
          <w:lang w:val="en-US" w:eastAsia="zh-CN"/>
        </w:rPr>
        <w:t>7</w:t>
      </w:r>
      <w:r>
        <w:rPr>
          <w:rFonts w:hint="eastAsia" w:ascii="仿宋" w:hAnsi="仿宋" w:eastAsia="仿宋"/>
          <w:sz w:val="32"/>
          <w:szCs w:val="32"/>
        </w:rPr>
        <w:t>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口腔类别：202</w:t>
      </w:r>
      <w:r>
        <w:rPr>
          <w:rFonts w:hint="eastAsia" w:ascii="仿宋" w:hAnsi="仿宋" w:eastAsia="仿宋"/>
          <w:sz w:val="32"/>
          <w:szCs w:val="32"/>
          <w:lang w:val="en-US" w:eastAsia="zh-CN"/>
        </w:rPr>
        <w:t>1</w:t>
      </w:r>
      <w:r>
        <w:rPr>
          <w:rFonts w:hint="eastAsia" w:ascii="仿宋" w:hAnsi="仿宋" w:eastAsia="仿宋"/>
          <w:sz w:val="32"/>
          <w:szCs w:val="32"/>
        </w:rPr>
        <w:t>年6月1</w:t>
      </w:r>
      <w:r>
        <w:rPr>
          <w:rFonts w:hint="eastAsia" w:ascii="仿宋" w:hAnsi="仿宋" w:eastAsia="仿宋"/>
          <w:sz w:val="32"/>
          <w:szCs w:val="32"/>
          <w:lang w:val="en-US" w:eastAsia="zh-CN"/>
        </w:rPr>
        <w:t>9</w:t>
      </w:r>
      <w:r>
        <w:rPr>
          <w:rFonts w:hint="eastAsia" w:ascii="仿宋" w:hAnsi="仿宋" w:eastAsia="仿宋"/>
          <w:sz w:val="32"/>
          <w:szCs w:val="32"/>
        </w:rPr>
        <w:t>日-2</w:t>
      </w:r>
      <w:r>
        <w:rPr>
          <w:rFonts w:hint="eastAsia" w:ascii="仿宋" w:hAnsi="仿宋" w:eastAsia="仿宋"/>
          <w:sz w:val="32"/>
          <w:szCs w:val="32"/>
          <w:lang w:val="en-US" w:eastAsia="zh-CN"/>
        </w:rPr>
        <w:t>7</w:t>
      </w:r>
      <w:r>
        <w:rPr>
          <w:rFonts w:hint="eastAsia" w:ascii="仿宋" w:hAnsi="仿宋" w:eastAsia="仿宋"/>
          <w:sz w:val="32"/>
          <w:szCs w:val="32"/>
        </w:rPr>
        <w:t>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公共卫生类别：202</w:t>
      </w:r>
      <w:r>
        <w:rPr>
          <w:rFonts w:hint="eastAsia" w:ascii="仿宋" w:hAnsi="仿宋" w:eastAsia="仿宋"/>
          <w:sz w:val="32"/>
          <w:szCs w:val="32"/>
          <w:lang w:val="en-US" w:eastAsia="zh-CN"/>
        </w:rPr>
        <w:t>1</w:t>
      </w:r>
      <w:r>
        <w:rPr>
          <w:rFonts w:hint="eastAsia" w:ascii="仿宋" w:hAnsi="仿宋" w:eastAsia="仿宋"/>
          <w:sz w:val="32"/>
          <w:szCs w:val="32"/>
        </w:rPr>
        <w:t>年6月1</w:t>
      </w:r>
      <w:r>
        <w:rPr>
          <w:rFonts w:hint="eastAsia" w:ascii="仿宋" w:hAnsi="仿宋" w:eastAsia="仿宋"/>
          <w:sz w:val="32"/>
          <w:szCs w:val="32"/>
          <w:lang w:val="en-US" w:eastAsia="zh-CN"/>
        </w:rPr>
        <w:t>9</w:t>
      </w:r>
      <w:r>
        <w:rPr>
          <w:rFonts w:hint="eastAsia" w:ascii="仿宋" w:hAnsi="仿宋" w:eastAsia="仿宋"/>
          <w:sz w:val="32"/>
          <w:szCs w:val="32"/>
        </w:rPr>
        <w:t>日-</w:t>
      </w:r>
      <w:r>
        <w:rPr>
          <w:rFonts w:hint="eastAsia" w:ascii="仿宋" w:hAnsi="仿宋" w:eastAsia="仿宋"/>
          <w:sz w:val="32"/>
          <w:szCs w:val="32"/>
          <w:lang w:val="en-US" w:eastAsia="zh-CN"/>
        </w:rPr>
        <w:t>20</w:t>
      </w:r>
      <w:r>
        <w:rPr>
          <w:rFonts w:hint="eastAsia" w:ascii="仿宋" w:hAnsi="仿宋" w:eastAsia="仿宋"/>
          <w:sz w:val="32"/>
          <w:szCs w:val="32"/>
        </w:rPr>
        <w:t>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乡村全科执业助理医师：202</w:t>
      </w:r>
      <w:r>
        <w:rPr>
          <w:rFonts w:hint="eastAsia" w:ascii="仿宋" w:hAnsi="仿宋" w:eastAsia="仿宋"/>
          <w:sz w:val="32"/>
          <w:szCs w:val="32"/>
          <w:lang w:val="en-US" w:eastAsia="zh-CN"/>
        </w:rPr>
        <w:t>1</w:t>
      </w:r>
      <w:r>
        <w:rPr>
          <w:rFonts w:hint="eastAsia" w:ascii="仿宋" w:hAnsi="仿宋" w:eastAsia="仿宋"/>
          <w:sz w:val="32"/>
          <w:szCs w:val="32"/>
        </w:rPr>
        <w:t>年6月23日-29日。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实践技能考试合格分数线为60分。2019年参加我省临床类别医师资格实践技能考试考生，成绩合格者，成绩 2 年有效；自 2020年起，我省医师资格实践技能考试，所有类别均在国家级实践技能考试基地进行，成绩合格者，成绩 2 年有效。具体安排另行通知。</w:t>
      </w:r>
    </w:p>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2、医学综合笔试</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全国统一考试时间，具体安排如下</w:t>
      </w:r>
    </w:p>
    <w:tbl>
      <w:tblPr>
        <w:tblStyle w:val="4"/>
        <w:tblW w:w="8647"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1"/>
        <w:gridCol w:w="1559"/>
        <w:gridCol w:w="5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1701" w:type="dxa"/>
            <w:noWrap w:val="0"/>
            <w:vAlign w:val="top"/>
          </w:tcPr>
          <w:p>
            <w:pPr>
              <w:jc w:val="center"/>
              <w:rPr>
                <w:rFonts w:hint="eastAsia" w:ascii="仿宋" w:hAnsi="仿宋" w:eastAsia="仿宋"/>
                <w:b/>
                <w:szCs w:val="21"/>
              </w:rPr>
            </w:pPr>
            <w:r>
              <w:rPr>
                <w:rFonts w:hint="eastAsia" w:ascii="仿宋" w:hAnsi="仿宋" w:eastAsia="仿宋"/>
                <w:b/>
                <w:szCs w:val="21"/>
              </w:rPr>
              <w:t>日期</w:t>
            </w:r>
          </w:p>
        </w:tc>
        <w:tc>
          <w:tcPr>
            <w:tcW w:w="1559" w:type="dxa"/>
            <w:noWrap w:val="0"/>
            <w:vAlign w:val="top"/>
          </w:tcPr>
          <w:p>
            <w:pPr>
              <w:jc w:val="center"/>
              <w:rPr>
                <w:rFonts w:hint="eastAsia" w:ascii="仿宋" w:hAnsi="仿宋" w:eastAsia="仿宋"/>
                <w:b/>
                <w:szCs w:val="21"/>
              </w:rPr>
            </w:pPr>
            <w:r>
              <w:rPr>
                <w:rFonts w:hint="eastAsia" w:ascii="仿宋" w:hAnsi="仿宋" w:eastAsia="仿宋"/>
                <w:b/>
                <w:szCs w:val="21"/>
              </w:rPr>
              <w:t>考试时间</w:t>
            </w:r>
          </w:p>
        </w:tc>
        <w:tc>
          <w:tcPr>
            <w:tcW w:w="5387" w:type="dxa"/>
            <w:noWrap w:val="0"/>
            <w:vAlign w:val="top"/>
          </w:tcPr>
          <w:p>
            <w:pPr>
              <w:jc w:val="center"/>
              <w:rPr>
                <w:rFonts w:hint="eastAsia" w:ascii="仿宋" w:hAnsi="仿宋" w:eastAsia="仿宋"/>
                <w:b/>
                <w:szCs w:val="21"/>
              </w:rPr>
            </w:pPr>
            <w:r>
              <w:rPr>
                <w:rFonts w:hint="eastAsia" w:ascii="仿宋" w:hAnsi="仿宋" w:eastAsia="仿宋"/>
                <w:b/>
                <w:szCs w:val="21"/>
              </w:rPr>
              <w:t>考试类别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9" w:hRule="atLeast"/>
        </w:trPr>
        <w:tc>
          <w:tcPr>
            <w:tcW w:w="1701"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8月2</w:t>
            </w:r>
            <w:r>
              <w:rPr>
                <w:rFonts w:hint="eastAsia" w:ascii="仿宋" w:hAnsi="仿宋" w:eastAsia="仿宋"/>
                <w:szCs w:val="21"/>
                <w:lang w:val="en-US" w:eastAsia="zh-CN"/>
              </w:rPr>
              <w:t>0</w:t>
            </w:r>
            <w:r>
              <w:rPr>
                <w:rFonts w:hint="eastAsia" w:ascii="仿宋" w:hAnsi="仿宋" w:eastAsia="仿宋"/>
                <w:szCs w:val="21"/>
              </w:rPr>
              <w:t>日</w:t>
            </w:r>
          </w:p>
        </w:tc>
        <w:tc>
          <w:tcPr>
            <w:tcW w:w="1559"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9:00-11:00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临床类别执业助理医师（210）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口腔类别执业医师（120）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公卫类别执业医师（130）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中医类别中医专业执业医师（140）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中医类别中西医专业执业医师（150）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师承和确有专长类别执业医师（340）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13:30-15：30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临床类别执业助理医师（210）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口腔类别执业医师（120）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公卫类别执业医师（130）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中医类别中医专业执业医师（140）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中医类别中西医专业执业医师（150）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师承和确有专长类别执业医师（340）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1701"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8月2</w:t>
            </w:r>
            <w:r>
              <w:rPr>
                <w:rFonts w:hint="eastAsia" w:ascii="仿宋" w:hAnsi="仿宋" w:eastAsia="仿宋"/>
                <w:szCs w:val="21"/>
                <w:lang w:val="en-US" w:eastAsia="zh-CN"/>
              </w:rPr>
              <w:t>1</w:t>
            </w:r>
            <w:r>
              <w:rPr>
                <w:rFonts w:hint="eastAsia" w:ascii="仿宋" w:hAnsi="仿宋" w:eastAsia="仿宋"/>
                <w:szCs w:val="21"/>
              </w:rPr>
              <w:t>日</w:t>
            </w:r>
          </w:p>
        </w:tc>
        <w:tc>
          <w:tcPr>
            <w:tcW w:w="1559"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9:00-11:00</w:t>
            </w:r>
          </w:p>
        </w:tc>
        <w:tc>
          <w:tcPr>
            <w:tcW w:w="5387" w:type="dxa"/>
            <w:noWrap w:val="0"/>
            <w:vAlign w:val="top"/>
          </w:tcPr>
          <w:p>
            <w:pPr>
              <w:rPr>
                <w:rFonts w:hint="eastAsia" w:ascii="仿宋" w:hAnsi="仿宋" w:eastAsia="仿宋"/>
                <w:szCs w:val="21"/>
              </w:rPr>
            </w:pPr>
            <w:r>
              <w:rPr>
                <w:rFonts w:hint="eastAsia" w:ascii="仿宋" w:hAnsi="仿宋" w:eastAsia="仿宋"/>
                <w:szCs w:val="21"/>
              </w:rPr>
              <w:t>口腔类别执业医师（120）、执业助理医师（220）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公卫类别执业医师（130）、执业助理医师（230）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4"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cs="仿宋"/>
                <w:i w:val="0"/>
                <w:caps w:val="0"/>
                <w:color w:val="000000"/>
                <w:spacing w:val="0"/>
                <w:sz w:val="21"/>
                <w:szCs w:val="21"/>
                <w:shd w:val="clear" w:color="auto" w:fill="FFFFFF"/>
              </w:rPr>
              <w:t>中医类别中医专业执业医师（140）、执业助理医师（240）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cs="仿宋"/>
                <w:i w:val="0"/>
                <w:caps w:val="0"/>
                <w:color w:val="000000"/>
                <w:spacing w:val="0"/>
                <w:sz w:val="21"/>
                <w:szCs w:val="21"/>
                <w:shd w:val="clear" w:color="auto" w:fill="FFFFFF"/>
              </w:rPr>
              <w:t>中医类别中西医专业执业医师（150）、执业助理医师（250）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cs="仿宋"/>
                <w:i w:val="0"/>
                <w:caps w:val="0"/>
                <w:color w:val="000000"/>
                <w:spacing w:val="0"/>
                <w:sz w:val="21"/>
                <w:szCs w:val="21"/>
                <w:shd w:val="clear" w:color="auto" w:fill="FFFFFF"/>
              </w:rPr>
            </w:pPr>
            <w:r>
              <w:rPr>
                <w:rFonts w:hint="eastAsia" w:ascii="仿宋" w:hAnsi="仿宋" w:eastAsia="仿宋" w:cs="仿宋"/>
                <w:i w:val="0"/>
                <w:caps w:val="0"/>
                <w:color w:val="000000"/>
                <w:spacing w:val="0"/>
                <w:sz w:val="21"/>
                <w:szCs w:val="21"/>
                <w:shd w:val="clear" w:color="auto" w:fill="FFFFFF"/>
              </w:rPr>
              <w:t>师承和确有专长类别执业医师（340）、执业助理医师（440）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乡村全科类别执业助理医师（216）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noWrap w:val="0"/>
            <w:vAlign w:val="top"/>
          </w:tcPr>
          <w:p>
            <w:pPr>
              <w:rPr>
                <w:rFonts w:hint="eastAsia" w:ascii="仿宋" w:hAnsi="仿宋" w:eastAsia="仿宋"/>
                <w:szCs w:val="21"/>
              </w:rPr>
            </w:pPr>
            <w:r>
              <w:rPr>
                <w:rFonts w:hint="eastAsia" w:ascii="仿宋" w:hAnsi="仿宋" w:eastAsia="仿宋"/>
                <w:szCs w:val="21"/>
              </w:rPr>
              <w:t>11:05-11:35</w:t>
            </w:r>
          </w:p>
        </w:tc>
        <w:tc>
          <w:tcPr>
            <w:tcW w:w="5387" w:type="dxa"/>
            <w:noWrap w:val="0"/>
            <w:vAlign w:val="top"/>
          </w:tcPr>
          <w:p>
            <w:pPr>
              <w:rPr>
                <w:rFonts w:hint="eastAsia" w:ascii="仿宋" w:hAnsi="仿宋" w:eastAsia="仿宋"/>
                <w:szCs w:val="21"/>
              </w:rPr>
            </w:pPr>
            <w:r>
              <w:rPr>
                <w:rFonts w:hint="eastAsia" w:ascii="仿宋" w:hAnsi="仿宋" w:eastAsia="仿宋"/>
                <w:szCs w:val="21"/>
              </w:rPr>
              <w:t>军事医学加试</w:t>
            </w:r>
            <w:r>
              <w:rPr>
                <w:rFonts w:hint="eastAsia" w:ascii="仿宋" w:hAnsi="仿宋" w:eastAsia="仿宋"/>
                <w:szCs w:val="21"/>
                <w:lang w:eastAsia="zh-CN"/>
              </w:rPr>
              <w:t>（助理级）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noWrap w:val="0"/>
            <w:vAlign w:val="top"/>
          </w:tcPr>
          <w:p>
            <w:pPr>
              <w:rPr>
                <w:rFonts w:hint="eastAsia" w:ascii="仿宋" w:hAnsi="仿宋" w:eastAsia="仿宋"/>
                <w:szCs w:val="21"/>
              </w:rPr>
            </w:pPr>
            <w:r>
              <w:rPr>
                <w:rFonts w:hint="eastAsia" w:ascii="仿宋" w:hAnsi="仿宋" w:eastAsia="仿宋"/>
                <w:szCs w:val="21"/>
              </w:rPr>
              <w:t>11:05-12:05</w:t>
            </w:r>
          </w:p>
        </w:tc>
        <w:tc>
          <w:tcPr>
            <w:tcW w:w="5387" w:type="dxa"/>
            <w:noWrap w:val="0"/>
            <w:vAlign w:val="top"/>
          </w:tcPr>
          <w:p>
            <w:pPr>
              <w:rPr>
                <w:rFonts w:hint="eastAsia" w:ascii="仿宋" w:hAnsi="仿宋" w:eastAsia="仿宋"/>
                <w:szCs w:val="21"/>
              </w:rPr>
            </w:pPr>
            <w:r>
              <w:rPr>
                <w:rFonts w:hint="eastAsia" w:ascii="仿宋" w:hAnsi="仿宋" w:eastAsia="仿宋"/>
                <w:szCs w:val="21"/>
              </w:rPr>
              <w:t>军事医学</w:t>
            </w:r>
            <w:r>
              <w:rPr>
                <w:rFonts w:hint="eastAsia" w:ascii="仿宋" w:hAnsi="仿宋" w:eastAsia="仿宋"/>
                <w:szCs w:val="21"/>
                <w:lang w:eastAsia="zh-CN"/>
              </w:rPr>
              <w:t>加试</w:t>
            </w:r>
            <w:r>
              <w:rPr>
                <w:rFonts w:ascii="仿宋" w:hAnsi="仿宋" w:eastAsia="仿宋" w:cs="仿宋"/>
                <w:i w:val="0"/>
                <w:caps w:val="0"/>
                <w:color w:val="auto"/>
                <w:spacing w:val="0"/>
                <w:sz w:val="21"/>
                <w:szCs w:val="21"/>
                <w:shd w:val="clear" w:color="auto" w:fill="FFFFFF"/>
              </w:rPr>
              <w:t>（执业</w:t>
            </w:r>
            <w:r>
              <w:rPr>
                <w:rFonts w:hint="eastAsia" w:ascii="仿宋" w:hAnsi="仿宋" w:eastAsia="仿宋" w:cs="仿宋"/>
                <w:i w:val="0"/>
                <w:caps w:val="0"/>
                <w:color w:val="auto"/>
                <w:spacing w:val="0"/>
                <w:sz w:val="21"/>
                <w:szCs w:val="21"/>
                <w:shd w:val="clear" w:color="auto" w:fill="FFFFFF"/>
                <w:lang w:eastAsia="zh-CN"/>
              </w:rPr>
              <w:t>级</w:t>
            </w:r>
            <w:r>
              <w:rPr>
                <w:rFonts w:ascii="仿宋" w:hAnsi="仿宋" w:eastAsia="仿宋" w:cs="仿宋"/>
                <w:i w:val="0"/>
                <w:caps w:val="0"/>
                <w:color w:val="auto"/>
                <w:spacing w:val="0"/>
                <w:sz w:val="21"/>
                <w:szCs w:val="21"/>
                <w:shd w:val="clear" w:color="auto" w:fill="FFFFFF"/>
              </w:rPr>
              <w:t>）、院前急救岗位和儿科专业加试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1701" w:type="dxa"/>
            <w:vMerge w:val="restart"/>
            <w:noWrap w:val="0"/>
            <w:vAlign w:val="top"/>
          </w:tcPr>
          <w:p>
            <w:pPr>
              <w:rPr>
                <w:rFonts w:hint="eastAsia" w:ascii="仿宋" w:hAnsi="仿宋" w:eastAsia="仿宋"/>
                <w:szCs w:val="21"/>
              </w:rPr>
            </w:pPr>
          </w:p>
        </w:tc>
        <w:tc>
          <w:tcPr>
            <w:tcW w:w="1559" w:type="dxa"/>
            <w:vMerge w:val="restart"/>
            <w:noWrap w:val="0"/>
            <w:vAlign w:val="top"/>
          </w:tcPr>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p>
          <w:p>
            <w:pPr>
              <w:rPr>
                <w:rFonts w:hint="eastAsia" w:ascii="仿宋" w:hAnsi="仿宋" w:eastAsia="仿宋"/>
                <w:szCs w:val="21"/>
              </w:rPr>
            </w:pPr>
            <w:r>
              <w:rPr>
                <w:rFonts w:hint="eastAsia" w:ascii="仿宋" w:hAnsi="仿宋" w:eastAsia="仿宋"/>
                <w:szCs w:val="21"/>
              </w:rPr>
              <w:t>13:30-15:30</w:t>
            </w:r>
          </w:p>
        </w:tc>
        <w:tc>
          <w:tcPr>
            <w:tcW w:w="5387" w:type="dxa"/>
            <w:noWrap w:val="0"/>
            <w:vAlign w:val="top"/>
          </w:tcPr>
          <w:p>
            <w:pPr>
              <w:rPr>
                <w:rFonts w:hint="eastAsia" w:ascii="仿宋" w:hAnsi="仿宋" w:eastAsia="仿宋"/>
                <w:szCs w:val="21"/>
              </w:rPr>
            </w:pPr>
            <w:r>
              <w:rPr>
                <w:rFonts w:hint="eastAsia" w:ascii="仿宋" w:hAnsi="仿宋" w:eastAsia="仿宋"/>
                <w:szCs w:val="21"/>
              </w:rPr>
              <w:t>口腔类别执业医师（120）、执业助理医师（220）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公卫类别执业医师（130）、执业助理医师（230）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cs="仿宋"/>
                <w:sz w:val="21"/>
                <w:szCs w:val="21"/>
              </w:rPr>
            </w:pPr>
            <w:r>
              <w:rPr>
                <w:rFonts w:hint="eastAsia" w:ascii="仿宋" w:hAnsi="仿宋" w:eastAsia="仿宋" w:cs="仿宋"/>
                <w:i w:val="0"/>
                <w:caps w:val="0"/>
                <w:color w:val="000000"/>
                <w:spacing w:val="0"/>
                <w:sz w:val="21"/>
                <w:szCs w:val="21"/>
                <w:shd w:val="clear" w:color="auto" w:fill="FFFFFF"/>
              </w:rPr>
              <w:t>中医类别中医专业执业医师（140）、执业助理医师（240）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cs="仿宋"/>
                <w:sz w:val="21"/>
                <w:szCs w:val="21"/>
              </w:rPr>
            </w:pPr>
            <w:r>
              <w:rPr>
                <w:rFonts w:hint="eastAsia" w:ascii="仿宋" w:hAnsi="仿宋" w:eastAsia="仿宋" w:cs="仿宋"/>
                <w:i w:val="0"/>
                <w:caps w:val="0"/>
                <w:color w:val="000000"/>
                <w:spacing w:val="0"/>
                <w:sz w:val="21"/>
                <w:szCs w:val="21"/>
                <w:shd w:val="clear" w:color="auto" w:fill="FFFFFF"/>
              </w:rPr>
              <w:t>中医类别中西医专业执业医师（150）、执业助理医师（250）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cs="仿宋"/>
                <w:i w:val="0"/>
                <w:caps w:val="0"/>
                <w:color w:val="000000"/>
                <w:spacing w:val="0"/>
                <w:sz w:val="21"/>
                <w:szCs w:val="21"/>
                <w:shd w:val="clear" w:color="auto" w:fill="FFFFFF"/>
              </w:rPr>
            </w:pPr>
            <w:r>
              <w:rPr>
                <w:rFonts w:hint="eastAsia" w:ascii="仿宋" w:hAnsi="仿宋" w:eastAsia="仿宋" w:cs="仿宋"/>
                <w:i w:val="0"/>
                <w:caps w:val="0"/>
                <w:color w:val="000000"/>
                <w:spacing w:val="0"/>
                <w:sz w:val="21"/>
                <w:szCs w:val="21"/>
                <w:shd w:val="clear" w:color="auto" w:fill="FFFFFF"/>
              </w:rPr>
              <w:t>师承和确有专长类别执业医师（340）、执业助理医师（440）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2" w:hRule="atLeast"/>
        </w:trPr>
        <w:tc>
          <w:tcPr>
            <w:tcW w:w="1701" w:type="dxa"/>
            <w:vMerge w:val="continue"/>
            <w:noWrap w:val="0"/>
            <w:vAlign w:val="top"/>
          </w:tcPr>
          <w:p>
            <w:pPr>
              <w:rPr>
                <w:rFonts w:hint="eastAsia" w:ascii="仿宋" w:hAnsi="仿宋" w:eastAsia="仿宋"/>
                <w:szCs w:val="21"/>
              </w:rPr>
            </w:pPr>
          </w:p>
        </w:tc>
        <w:tc>
          <w:tcPr>
            <w:tcW w:w="1559" w:type="dxa"/>
            <w:vMerge w:val="continue"/>
            <w:noWrap w:val="0"/>
            <w:vAlign w:val="top"/>
          </w:tcPr>
          <w:p>
            <w:pPr>
              <w:rPr>
                <w:rFonts w:hint="eastAsia" w:ascii="仿宋" w:hAnsi="仿宋" w:eastAsia="仿宋"/>
                <w:szCs w:val="21"/>
              </w:rPr>
            </w:pPr>
          </w:p>
        </w:tc>
        <w:tc>
          <w:tcPr>
            <w:tcW w:w="5387" w:type="dxa"/>
            <w:noWrap w:val="0"/>
            <w:vAlign w:val="top"/>
          </w:tcPr>
          <w:p>
            <w:pPr>
              <w:rPr>
                <w:rFonts w:hint="eastAsia" w:ascii="仿宋" w:hAnsi="仿宋" w:eastAsia="仿宋"/>
                <w:szCs w:val="21"/>
              </w:rPr>
            </w:pPr>
            <w:r>
              <w:rPr>
                <w:rFonts w:hint="eastAsia" w:ascii="仿宋" w:hAnsi="仿宋" w:eastAsia="仿宋"/>
                <w:szCs w:val="21"/>
              </w:rPr>
              <w:t>乡村全科类别执业助理医师（216）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noWrap w:val="0"/>
            <w:vAlign w:val="top"/>
          </w:tcPr>
          <w:p>
            <w:pPr>
              <w:rPr>
                <w:rFonts w:hint="eastAsia" w:ascii="仿宋" w:hAnsi="仿宋" w:eastAsia="仿宋"/>
                <w:szCs w:val="21"/>
              </w:rPr>
            </w:pPr>
            <w:r>
              <w:rPr>
                <w:rFonts w:hint="eastAsia" w:ascii="仿宋" w:hAnsi="仿宋" w:eastAsia="仿宋"/>
                <w:szCs w:val="21"/>
              </w:rPr>
              <w:t>16:30-18:30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临床类别执业医师（110）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restart"/>
            <w:noWrap w:val="0"/>
            <w:vAlign w:val="top"/>
          </w:tcPr>
          <w:p>
            <w:pPr>
              <w:rPr>
                <w:rFonts w:hint="eastAsia" w:ascii="仿宋" w:hAnsi="仿宋" w:eastAsia="仿宋"/>
                <w:szCs w:val="21"/>
              </w:rPr>
            </w:pPr>
            <w:r>
              <w:rPr>
                <w:rFonts w:hint="eastAsia" w:ascii="仿宋" w:hAnsi="仿宋" w:eastAsia="仿宋"/>
                <w:szCs w:val="21"/>
              </w:rPr>
              <w:t>8月2</w:t>
            </w:r>
            <w:r>
              <w:rPr>
                <w:rFonts w:hint="eastAsia" w:ascii="仿宋" w:hAnsi="仿宋" w:eastAsia="仿宋"/>
                <w:szCs w:val="21"/>
                <w:lang w:val="en-US" w:eastAsia="zh-CN"/>
              </w:rPr>
              <w:t>2</w:t>
            </w:r>
            <w:r>
              <w:rPr>
                <w:rFonts w:hint="eastAsia" w:ascii="仿宋" w:hAnsi="仿宋" w:eastAsia="仿宋"/>
                <w:szCs w:val="21"/>
              </w:rPr>
              <w:t>日</w:t>
            </w:r>
          </w:p>
        </w:tc>
        <w:tc>
          <w:tcPr>
            <w:tcW w:w="1559" w:type="dxa"/>
            <w:noWrap w:val="0"/>
            <w:vAlign w:val="top"/>
          </w:tcPr>
          <w:p>
            <w:pPr>
              <w:rPr>
                <w:rFonts w:hint="eastAsia" w:ascii="仿宋" w:hAnsi="仿宋" w:eastAsia="仿宋"/>
                <w:szCs w:val="21"/>
              </w:rPr>
            </w:pPr>
            <w:r>
              <w:rPr>
                <w:rFonts w:hint="eastAsia" w:ascii="仿宋" w:hAnsi="仿宋" w:eastAsia="仿宋"/>
                <w:szCs w:val="21"/>
              </w:rPr>
              <w:t>9:00-11:00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临床类别执业医师（110）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noWrap w:val="0"/>
            <w:vAlign w:val="top"/>
          </w:tcPr>
          <w:p>
            <w:pPr>
              <w:rPr>
                <w:rFonts w:hint="eastAsia" w:ascii="仿宋" w:hAnsi="仿宋" w:eastAsia="仿宋"/>
                <w:szCs w:val="21"/>
              </w:rPr>
            </w:pPr>
            <w:r>
              <w:rPr>
                <w:rFonts w:hint="eastAsia" w:ascii="仿宋" w:hAnsi="仿宋" w:eastAsia="仿宋"/>
                <w:szCs w:val="21"/>
              </w:rPr>
              <w:t>13:30-15:30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临床类别执业医师（110）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1" w:type="dxa"/>
            <w:vMerge w:val="continue"/>
            <w:noWrap w:val="0"/>
            <w:vAlign w:val="top"/>
          </w:tcPr>
          <w:p>
            <w:pPr>
              <w:rPr>
                <w:rFonts w:hint="eastAsia" w:ascii="仿宋" w:hAnsi="仿宋" w:eastAsia="仿宋"/>
                <w:szCs w:val="21"/>
              </w:rPr>
            </w:pPr>
          </w:p>
        </w:tc>
        <w:tc>
          <w:tcPr>
            <w:tcW w:w="1559" w:type="dxa"/>
            <w:noWrap w:val="0"/>
            <w:vAlign w:val="top"/>
          </w:tcPr>
          <w:p>
            <w:pPr>
              <w:rPr>
                <w:rFonts w:hint="eastAsia" w:ascii="仿宋" w:hAnsi="仿宋" w:eastAsia="仿宋"/>
                <w:szCs w:val="21"/>
              </w:rPr>
            </w:pPr>
            <w:r>
              <w:rPr>
                <w:rFonts w:hint="eastAsia" w:ascii="仿宋" w:hAnsi="仿宋" w:eastAsia="仿宋"/>
                <w:szCs w:val="21"/>
              </w:rPr>
              <w:t>16:30-18:30</w:t>
            </w:r>
          </w:p>
        </w:tc>
        <w:tc>
          <w:tcPr>
            <w:tcW w:w="5387" w:type="dxa"/>
            <w:noWrap w:val="0"/>
            <w:vAlign w:val="top"/>
          </w:tcPr>
          <w:p>
            <w:pPr>
              <w:rPr>
                <w:rFonts w:hint="eastAsia" w:ascii="仿宋" w:hAnsi="仿宋" w:eastAsia="仿宋"/>
                <w:szCs w:val="21"/>
              </w:rPr>
            </w:pPr>
            <w:r>
              <w:rPr>
                <w:rFonts w:hint="eastAsia" w:ascii="仿宋" w:hAnsi="仿宋" w:eastAsia="仿宋"/>
                <w:szCs w:val="21"/>
              </w:rPr>
              <w:t>临床类别执业医师（110）</w:t>
            </w:r>
          </w:p>
        </w:tc>
      </w:tr>
    </w:tbl>
    <w:p>
      <w:pPr>
        <w:spacing w:line="560" w:lineRule="exact"/>
        <w:ind w:firstLine="640" w:firstLineChars="200"/>
        <w:rPr>
          <w:rFonts w:hint="eastAsia" w:ascii="仿宋" w:hAnsi="仿宋" w:eastAsia="仿宋"/>
          <w:sz w:val="32"/>
          <w:szCs w:val="32"/>
        </w:rPr>
      </w:pPr>
      <w:r>
        <w:rPr>
          <w:rFonts w:hint="eastAsia" w:ascii="仿宋" w:hAnsi="仿宋" w:eastAsia="仿宋"/>
          <w:sz w:val="32"/>
          <w:szCs w:val="32"/>
        </w:rPr>
        <w:t>以上考试全部采用计算机化考试形式。除中医类别少数民族医专业外，执业医师合格分数线为 360 分，执业助理医师合格分数线为180分。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b/>
          <w:bCs/>
          <w:i w:val="0"/>
          <w:caps w:val="0"/>
          <w:color w:val="333333"/>
          <w:spacing w:val="0"/>
          <w:sz w:val="32"/>
          <w:szCs w:val="32"/>
        </w:rPr>
      </w:pPr>
      <w:r>
        <w:rPr>
          <w:rFonts w:hint="eastAsia" w:ascii="仿宋" w:hAnsi="仿宋" w:eastAsia="仿宋" w:cs="仿宋"/>
          <w:b/>
          <w:bCs/>
          <w:sz w:val="32"/>
          <w:szCs w:val="32"/>
        </w:rPr>
        <w:t>七、考试收费形式及标准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（一）收费形式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采用网上分阶段缴费方式进行。考生现场确认后经过考点资格审核通过，即可在网上缴纳实践技能考试费，缴费时间段为3月10日至3月30日；实践技能考试成绩公布且成绩合格者，再进行网上缴纳医学综合笔试费，缴费时间段为7月10日至7月30日。考生在规定时间内未缴纳考试费的，视为自动放弃报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2020年在国家实践技能考试基地参加实践技能考试成绩合格者，继续在我省报名参加2021年医师资格考试的考生，只需交纳医学综合笔试费。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（二）收费标准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根据《安徽省发展改革委安徽省财政厅关于继续执行我省卫生健康部门部分职业资格考试收费标准的复函》（皖发改收费函〔2020〕148号）、《国家医学考试中心关于调整医师资格考试考务费标准的通知》（国医考发〔2016〕87号）和《国家中医药管理局中医师资格认证中心关于调整医师资格考试中医类考务费标准的通知》（国中医药认证〔2017〕9号），我省医师资格考试费收取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1、实践技能考试费。临床、公卫、中医类别为219元/人；口腔类别为269元/人。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2、医学综合笔试费。2021年全省医学综合笔试实行计算机化考试，执业医师类别综合笔试费236元/人，执业助理医师类别综合笔试费118元/人。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333333"/>
          <w:spacing w:val="0"/>
          <w:sz w:val="32"/>
          <w:szCs w:val="32"/>
          <w:shd w:val="clear" w:color="auto" w:fill="FFFFFF"/>
        </w:rPr>
      </w:pPr>
      <w:r>
        <w:rPr>
          <w:rFonts w:hint="eastAsia" w:ascii="仿宋" w:hAnsi="仿宋" w:eastAsia="仿宋" w:cs="仿宋"/>
          <w:i w:val="0"/>
          <w:caps w:val="0"/>
          <w:color w:val="auto"/>
          <w:spacing w:val="0"/>
          <w:sz w:val="32"/>
          <w:szCs w:val="32"/>
          <w:shd w:val="clear" w:color="auto" w:fill="FFFFFF"/>
        </w:rPr>
        <w:t>3、乡镇全科执业助理医师考试费按照临床类别执业助理医师资格考试费用的标准收取。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b/>
          <w:bCs/>
          <w:i w:val="0"/>
          <w:caps w:val="0"/>
          <w:color w:val="auto"/>
          <w:spacing w:val="0"/>
          <w:sz w:val="32"/>
          <w:szCs w:val="32"/>
        </w:rPr>
      </w:pPr>
      <w:r>
        <w:rPr>
          <w:rFonts w:hint="eastAsia" w:ascii="仿宋" w:hAnsi="仿宋" w:eastAsia="仿宋" w:cs="仿宋"/>
          <w:b/>
          <w:bCs/>
          <w:i w:val="0"/>
          <w:caps w:val="0"/>
          <w:color w:val="auto"/>
          <w:spacing w:val="0"/>
          <w:sz w:val="32"/>
          <w:szCs w:val="32"/>
          <w:shd w:val="clear" w:color="auto" w:fill="FFFFFF"/>
          <w:lang w:eastAsia="zh-CN"/>
        </w:rPr>
        <w:t>八、</w:t>
      </w:r>
      <w:r>
        <w:rPr>
          <w:rFonts w:hint="eastAsia" w:ascii="仿宋" w:hAnsi="仿宋" w:eastAsia="仿宋" w:cs="仿宋"/>
          <w:b/>
          <w:bCs/>
          <w:i w:val="0"/>
          <w:caps w:val="0"/>
          <w:color w:val="auto"/>
          <w:spacing w:val="0"/>
          <w:sz w:val="32"/>
          <w:szCs w:val="32"/>
          <w:shd w:val="clear" w:color="auto" w:fill="FFFFFF"/>
        </w:rPr>
        <w:t>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lang w:eastAsia="zh-CN"/>
        </w:rPr>
        <w:t>（一）</w:t>
      </w:r>
      <w:r>
        <w:rPr>
          <w:rFonts w:hint="eastAsia" w:ascii="仿宋" w:hAnsi="仿宋" w:eastAsia="仿宋" w:cs="仿宋"/>
          <w:i w:val="0"/>
          <w:caps w:val="0"/>
          <w:color w:val="auto"/>
          <w:spacing w:val="0"/>
          <w:sz w:val="32"/>
          <w:szCs w:val="32"/>
          <w:shd w:val="clear" w:color="auto" w:fill="FFFFFF"/>
        </w:rPr>
        <w:t>加强现场防控措施。现场确认时所有参加人员需佩戴口罩做好个人防护，主动出示健康码，配合体温检测，保持安全距离，遵守现场秩序。如现场有出现发热、咳嗽等上呼吸道感染症状者，要立即停止其参加现场审核，安排专人陪送其至发热门诊就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w:t>
      </w:r>
      <w:r>
        <w:rPr>
          <w:rFonts w:hint="eastAsia" w:ascii="仿宋" w:hAnsi="仿宋" w:eastAsia="仿宋" w:cs="仿宋"/>
          <w:i w:val="0"/>
          <w:caps w:val="0"/>
          <w:color w:val="auto"/>
          <w:spacing w:val="0"/>
          <w:sz w:val="32"/>
          <w:szCs w:val="32"/>
          <w:shd w:val="clear" w:color="auto" w:fill="FFFFFF"/>
          <w:lang w:eastAsia="zh-CN"/>
        </w:rPr>
        <w:t>二</w:t>
      </w:r>
      <w:r>
        <w:rPr>
          <w:rFonts w:hint="eastAsia" w:ascii="仿宋" w:hAnsi="仿宋" w:eastAsia="仿宋" w:cs="仿宋"/>
          <w:i w:val="0"/>
          <w:caps w:val="0"/>
          <w:color w:val="auto"/>
          <w:spacing w:val="0"/>
          <w:sz w:val="32"/>
          <w:szCs w:val="32"/>
          <w:shd w:val="clear" w:color="auto" w:fill="FFFFFF"/>
        </w:rPr>
        <w:t>）做好考生报名服务。各单位要向考生做好宣传工作</w:t>
      </w:r>
      <w:r>
        <w:rPr>
          <w:rFonts w:hint="eastAsia" w:ascii="仿宋" w:hAnsi="仿宋" w:eastAsia="仿宋" w:cs="仿宋"/>
          <w:i w:val="0"/>
          <w:caps w:val="0"/>
          <w:color w:val="auto"/>
          <w:spacing w:val="0"/>
          <w:sz w:val="32"/>
          <w:szCs w:val="32"/>
          <w:shd w:val="clear" w:color="auto" w:fill="FFFFFF"/>
          <w:lang w:eastAsia="zh-CN"/>
        </w:rPr>
        <w:t>，</w:t>
      </w:r>
      <w:r>
        <w:rPr>
          <w:rFonts w:hint="eastAsia" w:ascii="仿宋" w:hAnsi="仿宋" w:eastAsia="仿宋" w:cs="仿宋"/>
          <w:i w:val="0"/>
          <w:caps w:val="0"/>
          <w:color w:val="auto"/>
          <w:spacing w:val="0"/>
          <w:sz w:val="32"/>
          <w:szCs w:val="32"/>
          <w:shd w:val="clear" w:color="auto" w:fill="FFFFFF"/>
        </w:rPr>
        <w:t>考生须按照本通知有关要求提前准备相关材料，对确因疫情原因考生准备报名材料有困难的，经核实后，由其所在单位予以提供相关帮助。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（三）严格落实审核责任。各单位要提高政治站位，全面压实审核责任，严格落实签字负责制，确保审核过程可追溯、可倒查，形成“事前责任安排到位、事中责任落实到位、事后责任追查到位”的工作机制。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b/>
          <w:bCs/>
          <w:color w:val="auto"/>
          <w:sz w:val="32"/>
          <w:szCs w:val="32"/>
        </w:rPr>
      </w:pPr>
      <w:r>
        <w:rPr>
          <w:rFonts w:hint="eastAsia" w:ascii="仿宋" w:hAnsi="仿宋" w:eastAsia="仿宋" w:cs="仿宋"/>
          <w:b/>
          <w:bCs/>
          <w:color w:val="auto"/>
          <w:sz w:val="32"/>
          <w:szCs w:val="32"/>
          <w:lang w:eastAsia="zh-CN"/>
        </w:rPr>
        <w:t>九</w:t>
      </w:r>
      <w:r>
        <w:rPr>
          <w:rFonts w:hint="eastAsia" w:ascii="仿宋" w:hAnsi="仿宋" w:eastAsia="仿宋" w:cs="仿宋"/>
          <w:b/>
          <w:bCs/>
          <w:color w:val="auto"/>
          <w:sz w:val="32"/>
          <w:szCs w:val="32"/>
        </w:rPr>
        <w:t>、注意事项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（一）现场确认主要是对已经网上报名的考生进行资料审核，不接受补报名。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（二）考生在现场审核提交材料时，务必确保材料的真实性。如考生在报考过程中提交任何虚假材料，一经确认将按照《医师资格考试违纪违规处理规定》给予禁考三年的处理。</w:t>
      </w:r>
      <w:r>
        <w:rPr>
          <w:rFonts w:hint="eastAsia" w:ascii="仿宋" w:hAnsi="仿宋" w:eastAsia="仿宋" w:cs="仿宋"/>
          <w:b/>
          <w:i w:val="0"/>
          <w:caps w:val="0"/>
          <w:color w:val="auto"/>
          <w:spacing w:val="0"/>
          <w:sz w:val="32"/>
          <w:szCs w:val="32"/>
          <w:shd w:val="clear" w:color="auto" w:fill="FFFFFF"/>
        </w:rPr>
        <w:t>尤其是考生持假毕业证书报考的，无论本人是否具有真实学籍，都将按照“使用虚假材料报名”进行处理。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对在考试报名过程中，出具虚假证明的医疗机构也将按照《安徽省医疗机构及医务人员不良执业行为记分管理办法（试行）》（皖卫医〔2016〕31号）的规定，记入不良记分。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rPr>
      </w:pPr>
      <w:r>
        <w:rPr>
          <w:rFonts w:hint="eastAsia" w:ascii="仿宋" w:hAnsi="仿宋" w:eastAsia="仿宋" w:cs="仿宋"/>
          <w:i w:val="0"/>
          <w:caps w:val="0"/>
          <w:color w:val="auto"/>
          <w:spacing w:val="0"/>
          <w:sz w:val="32"/>
          <w:szCs w:val="32"/>
          <w:shd w:val="clear" w:color="auto" w:fill="FFFFFF"/>
        </w:rPr>
        <w:t>（三）考生要高度重视考试缴费时间，并在规定时间内完成网上缴费，不受理考生补缴费申请。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shd w:val="clear" w:color="auto" w:fill="FFFFFF"/>
        </w:rPr>
      </w:pPr>
      <w:r>
        <w:rPr>
          <w:rFonts w:hint="eastAsia" w:ascii="仿宋" w:hAnsi="仿宋" w:eastAsia="仿宋" w:cs="仿宋"/>
          <w:i w:val="0"/>
          <w:caps w:val="0"/>
          <w:color w:val="auto"/>
          <w:spacing w:val="0"/>
          <w:sz w:val="32"/>
          <w:szCs w:val="32"/>
          <w:shd w:val="clear" w:color="auto" w:fill="FFFFFF"/>
        </w:rPr>
        <w:t>（四）准考证由考生自行打印，实践技能考试考生准考证打印起止时间为6月1日至6月9日，医学综合笔试考生准考证打印起止时间为8月9日至8月19日。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shd w:val="clear" w:color="auto" w:fill="FFFFFF"/>
        </w:rPr>
      </w:pPr>
    </w:p>
    <w:p>
      <w:pPr>
        <w:spacing w:line="60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附件：1.2021年医师资格考试报名信息核对确认表</w:t>
      </w:r>
    </w:p>
    <w:p>
      <w:pPr>
        <w:spacing w:line="600" w:lineRule="exact"/>
        <w:ind w:firstLine="1600" w:firstLineChars="500"/>
        <w:rPr>
          <w:rFonts w:hint="eastAsia" w:ascii="仿宋" w:hAnsi="仿宋" w:eastAsia="仿宋" w:cs="仿宋"/>
          <w:color w:val="auto"/>
          <w:sz w:val="32"/>
          <w:szCs w:val="32"/>
        </w:rPr>
      </w:pPr>
      <w:r>
        <w:rPr>
          <w:rFonts w:hint="eastAsia" w:ascii="仿宋" w:hAnsi="仿宋" w:eastAsia="仿宋" w:cs="仿宋"/>
          <w:color w:val="auto"/>
          <w:sz w:val="32"/>
          <w:szCs w:val="32"/>
        </w:rPr>
        <w:t>2.2021年度医师资格考试短线医学专业加试申请表</w:t>
      </w:r>
    </w:p>
    <w:p>
      <w:pPr>
        <w:spacing w:line="600" w:lineRule="exact"/>
        <w:ind w:firstLine="1600" w:firstLineChars="500"/>
        <w:rPr>
          <w:rFonts w:hint="eastAsia" w:ascii="仿宋" w:hAnsi="仿宋" w:eastAsia="仿宋" w:cs="仿宋"/>
          <w:color w:val="auto"/>
          <w:sz w:val="32"/>
          <w:szCs w:val="32"/>
        </w:rPr>
      </w:pPr>
      <w:r>
        <w:rPr>
          <w:rFonts w:hint="eastAsia" w:ascii="仿宋" w:hAnsi="仿宋" w:eastAsia="仿宋" w:cs="仿宋"/>
          <w:color w:val="auto"/>
          <w:sz w:val="32"/>
          <w:szCs w:val="32"/>
        </w:rPr>
        <w:t>3.应届医学专业毕业生医师资格考试报考承诺书</w:t>
      </w:r>
    </w:p>
    <w:p>
      <w:pPr>
        <w:spacing w:line="600" w:lineRule="exact"/>
        <w:ind w:firstLine="1600" w:firstLineChars="500"/>
        <w:rPr>
          <w:rFonts w:hint="eastAsia" w:ascii="仿宋" w:hAnsi="仿宋" w:eastAsia="仿宋" w:cs="仿宋"/>
          <w:color w:val="auto"/>
          <w:sz w:val="32"/>
          <w:szCs w:val="32"/>
        </w:rPr>
      </w:pPr>
      <w:r>
        <w:rPr>
          <w:rFonts w:hint="eastAsia" w:ascii="仿宋" w:hAnsi="仿宋" w:eastAsia="仿宋" w:cs="仿宋"/>
          <w:color w:val="auto"/>
          <w:sz w:val="32"/>
          <w:szCs w:val="32"/>
        </w:rPr>
        <w:t>4.安徽省医师资格考试试用期考核证明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jc w:val="both"/>
        <w:rPr>
          <w:rFonts w:hint="eastAsia" w:ascii="仿宋" w:hAnsi="仿宋" w:eastAsia="仿宋" w:cs="仿宋"/>
          <w:i w:val="0"/>
          <w:caps w:val="0"/>
          <w:color w:val="auto"/>
          <w:spacing w:val="0"/>
          <w:sz w:val="32"/>
          <w:szCs w:val="32"/>
          <w:shd w:val="clear" w:color="auto" w:fill="FFFFFF"/>
        </w:rPr>
      </w:pPr>
    </w:p>
    <w:p>
      <w:pPr>
        <w:spacing w:line="560" w:lineRule="exact"/>
        <w:ind w:firstLine="5440" w:firstLineChars="1700"/>
        <w:rPr>
          <w:rFonts w:hint="eastAsia" w:ascii="仿宋" w:hAnsi="仿宋" w:eastAsia="仿宋" w:cs="仿宋"/>
          <w:color w:val="auto"/>
          <w:sz w:val="32"/>
          <w:szCs w:val="32"/>
        </w:rPr>
      </w:pPr>
      <w:r>
        <w:rPr>
          <w:rFonts w:hint="eastAsia" w:ascii="仿宋" w:hAnsi="仿宋" w:eastAsia="仿宋" w:cs="仿宋"/>
          <w:color w:val="auto"/>
          <w:sz w:val="32"/>
          <w:szCs w:val="32"/>
        </w:rPr>
        <w:t>泗县卫生健康委员会</w:t>
      </w:r>
    </w:p>
    <w:p>
      <w:pPr>
        <w:spacing w:line="560" w:lineRule="exact"/>
        <w:ind w:firstLine="5760" w:firstLineChars="1800"/>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25</w:t>
      </w:r>
      <w:r>
        <w:rPr>
          <w:rFonts w:hint="eastAsia" w:ascii="仿宋" w:hAnsi="仿宋" w:eastAsia="仿宋" w:cs="仿宋"/>
          <w:color w:val="auto"/>
          <w:sz w:val="32"/>
          <w:szCs w:val="32"/>
        </w:rPr>
        <w:t>日</w:t>
      </w:r>
    </w:p>
    <w:p>
      <w:pPr>
        <w:spacing w:line="560" w:lineRule="exact"/>
        <w:rPr>
          <w:rFonts w:hint="eastAsia" w:ascii="仿宋" w:hAnsi="仿宋" w:eastAsia="仿宋"/>
          <w:sz w:val="32"/>
          <w:szCs w:val="32"/>
        </w:rPr>
      </w:pPr>
    </w:p>
    <w:p/>
    <w:sectPr>
      <w:footerReference r:id="rId3"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4C7986"/>
    <w:rsid w:val="0B520D89"/>
    <w:rsid w:val="1F4C7986"/>
    <w:rsid w:val="529605B9"/>
    <w:rsid w:val="622D1E38"/>
    <w:rsid w:val="7E961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2021-01-25T08:19:00Z</dcterms:created>
  <dc:creator>慧心雅秀</dc:creator>
  <cp:lastModifiedBy>慧心雅秀</cp:lastModifiedBy>
  <dcterms:modified xsi:type="dcterms:W3CDTF">2021-01-25T08:32:03Z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