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关于泗县黑塔镇中心卫生院取水申请的</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批复</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07</w:t>
      </w:r>
      <w:r>
        <w:rPr>
          <w:rFonts w:hint="eastAsia" w:asciiTheme="minorEastAsia" w:hAnsiTheme="minorEastAsia" w:eastAsiaTheme="minorEastAsia" w:cstheme="minorEastAsia"/>
          <w:sz w:val="32"/>
          <w:szCs w:val="40"/>
        </w:rPr>
        <w:t>号</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二、项目名称：</w:t>
      </w:r>
      <w:r>
        <w:rPr>
          <w:rFonts w:hint="eastAsia" w:ascii="宋体" w:hAnsi="宋体"/>
          <w:sz w:val="32"/>
          <w:szCs w:val="32"/>
          <w:lang w:val="en-US" w:eastAsia="zh-CN"/>
        </w:rPr>
        <w:t>泗县黑塔镇中心卫生院</w:t>
      </w:r>
      <w:r>
        <w:rPr>
          <w:rFonts w:hint="eastAsia" w:ascii="宋体" w:hAnsi="宋体"/>
          <w:sz w:val="32"/>
          <w:szCs w:val="32"/>
        </w:rPr>
        <w:t>取水许可申请</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三、审批类别：取水许可</w:t>
      </w:r>
    </w:p>
    <w:p>
      <w:pPr>
        <w:ind w:firstLine="640" w:firstLineChars="200"/>
        <w:rPr>
          <w:rFonts w:hint="eastAsia" w:ascii="宋体" w:hAnsi="宋体"/>
          <w:sz w:val="32"/>
          <w:szCs w:val="32"/>
          <w:lang w:val="en-US"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宋体" w:hAnsi="宋体"/>
          <w:sz w:val="32"/>
          <w:szCs w:val="32"/>
          <w:lang w:val="en-US" w:eastAsia="zh-CN"/>
        </w:rPr>
        <w:t>：基本同意项目取水方案。项目年取水总量3.23万m³。取水用途为生活用水，取水地点位于泗县黑塔镇中心卫生院院内。应加强节水和水资源保护工作，实行“三同时、四到位”，节水措施与主体工程同时设计、同时施工、同时投运；用水计划到位、节水目标到位、节水措施到位、管水制度到位。项目若出现水源类型或取水量、取水地点、取水标的、取水方式等重大变更，应按相关规定重新进行水资源论证，重新办理取水许可手续。</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五、行政相对人名称：</w:t>
      </w:r>
      <w:r>
        <w:rPr>
          <w:rFonts w:hint="eastAsia" w:ascii="宋体" w:hAnsi="宋体"/>
          <w:sz w:val="32"/>
          <w:szCs w:val="32"/>
          <w:lang w:val="en-US" w:eastAsia="zh-CN"/>
        </w:rPr>
        <w:t>泗县黑塔镇卫生院（妇幼保健计划生育服务站）</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六、行政相对人代码：12341324486080695X</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七、法定代表人姓名：史新</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3</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pPr>
        <w:ind w:firstLine="640" w:firstLineChars="200"/>
        <w:rPr>
          <w:rFonts w:hint="eastAsia" w:asciiTheme="minorEastAsia" w:hAnsiTheme="minorEastAsia" w:eastAsiaTheme="minorEastAsia" w:cstheme="minorEastAsia"/>
          <w:sz w:val="32"/>
          <w:szCs w:val="40"/>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B34CF0"/>
    <w:rsid w:val="1D2421D4"/>
    <w:rsid w:val="42B34CF0"/>
    <w:rsid w:val="508B6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2021-02-03T00:55:00Z</dcterms:created>
  <dc:creator>Administrator</dc:creator>
  <cp:lastModifiedBy>Administrator</cp:lastModifiedBy>
  <dcterms:modified xsi:type="dcterms:W3CDTF">2021-03-02T08:59:12Z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