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关于泗县牧原农牧有限公司取水申请的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泗县牧原农牧有限公司泗县十五场生猪养殖项目取水申请</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2019-341324-03-03-033933</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numId w:val="0"/>
        </w:numPr>
        <w:ind w:firstLine="640" w:firstLineChars="200"/>
        <w:rPr>
          <w:rFonts w:hint="eastAsia" w:ascii="宋体" w:hAnsi="宋体"/>
          <w:sz w:val="32"/>
          <w:szCs w:val="32"/>
          <w:lang w:val="en-US" w:eastAsia="zh-CN"/>
        </w:rPr>
      </w:pPr>
      <w:bookmarkStart w:id="0" w:name="_GoBack"/>
      <w:bookmarkEnd w:id="0"/>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13.97万m³。办公生活用水量每年0.53万m³，项目地点位于安徽省宿州市泗县草沟镇大张村，项目生产用水取水地点取自场区内新建的2眼浅层地下水取水井。1#浅层井坐标为东经117°41′28″，北纬33°24′24″；2#浅层井坐标为东经117°42′39″，北纬33°24′19″。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宋体" w:hAnsi="宋体"/>
          <w:sz w:val="32"/>
          <w:szCs w:val="32"/>
          <w:lang w:val="en-US" w:eastAsia="zh-CN"/>
        </w:rPr>
        <w:t>2</w:t>
      </w:r>
      <w:r>
        <w:rPr>
          <w:rFonts w:hint="eastAsia" w:ascii="宋体" w:hAnsi="宋体"/>
          <w:sz w:val="32"/>
          <w:szCs w:val="32"/>
        </w:rPr>
        <w:t>月</w:t>
      </w:r>
      <w:r>
        <w:rPr>
          <w:rFonts w:hint="eastAsia" w:ascii="宋体" w:hAnsi="宋体"/>
          <w:sz w:val="32"/>
          <w:szCs w:val="32"/>
          <w:lang w:val="en-US" w:eastAsia="zh-CN"/>
        </w:rPr>
        <w:t>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4AC"/>
    <w:rsid w:val="041B3245"/>
    <w:rsid w:val="0F7C548B"/>
    <w:rsid w:val="22F40247"/>
    <w:rsid w:val="277937F2"/>
    <w:rsid w:val="4A4714AC"/>
    <w:rsid w:val="64C3723F"/>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2021-03-03T02:27:34Z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