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泗县博雅庄园安置房项目水土保持方案报告书的批复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19</w:t>
      </w:r>
      <w:r>
        <w:rPr>
          <w:rFonts w:hint="eastAsia" w:asciiTheme="minorEastAsia" w:hAnsiTheme="minorEastAsia" w:eastAsiaTheme="minorEastAsia" w:cstheme="minorEastAsia"/>
          <w:sz w:val="32"/>
          <w:szCs w:val="40"/>
        </w:rPr>
        <w:t>号</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cstheme="minorEastAsia"/>
          <w:sz w:val="32"/>
          <w:szCs w:val="40"/>
          <w:lang w:val="en-US" w:eastAsia="zh-CN"/>
        </w:rPr>
        <w:t>泗县博雅庄园安置房水土保持方案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 xml:space="preserve">项目代码： </w:t>
      </w:r>
      <w:r>
        <w:rPr>
          <w:rFonts w:hint="eastAsia" w:asciiTheme="minorEastAsia" w:hAnsiTheme="minorEastAsia" w:eastAsiaTheme="minorEastAsia" w:cstheme="minorEastAsia"/>
          <w:sz w:val="32"/>
          <w:szCs w:val="40"/>
          <w:lang w:val="en-US" w:eastAsia="zh-CN"/>
        </w:rPr>
        <w:t>20</w:t>
      </w:r>
      <w:r>
        <w:rPr>
          <w:rFonts w:hint="eastAsia" w:asciiTheme="minorEastAsia" w:hAnsiTheme="minorEastAsia" w:cstheme="minorEastAsia"/>
          <w:sz w:val="32"/>
          <w:szCs w:val="40"/>
          <w:lang w:val="en-US" w:eastAsia="zh-CN"/>
        </w:rPr>
        <w:t>19</w:t>
      </w:r>
      <w:r>
        <w:rPr>
          <w:rFonts w:hint="eastAsia" w:asciiTheme="minorEastAsia" w:hAnsiTheme="minorEastAsia" w:eastAsiaTheme="minorEastAsia" w:cstheme="minorEastAsia"/>
          <w:sz w:val="32"/>
          <w:szCs w:val="40"/>
          <w:lang w:val="en-US" w:eastAsia="zh-CN"/>
        </w:rPr>
        <w:t>-341324-</w:t>
      </w:r>
      <w:r>
        <w:rPr>
          <w:rFonts w:hint="eastAsia" w:asciiTheme="minorEastAsia" w:hAnsiTheme="minorEastAsia" w:cstheme="minorEastAsia"/>
          <w:sz w:val="32"/>
          <w:szCs w:val="40"/>
          <w:lang w:val="en-US" w:eastAsia="zh-CN"/>
        </w:rPr>
        <w:t>47</w:t>
      </w:r>
      <w:r>
        <w:rPr>
          <w:rFonts w:hint="eastAsia" w:asciiTheme="minorEastAsia" w:hAnsiTheme="minorEastAsia" w:eastAsiaTheme="minorEastAsia" w:cstheme="minorEastAsia"/>
          <w:sz w:val="32"/>
          <w:szCs w:val="40"/>
          <w:lang w:val="en-US" w:eastAsia="zh-CN"/>
        </w:rPr>
        <w:t>-0</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lang w:val="en-US" w:eastAsia="zh-CN"/>
        </w:rPr>
        <w:t>-0</w:t>
      </w:r>
      <w:r>
        <w:rPr>
          <w:rFonts w:hint="eastAsia" w:asciiTheme="minorEastAsia" w:hAnsiTheme="minorEastAsia" w:cstheme="minorEastAsia"/>
          <w:sz w:val="32"/>
          <w:szCs w:val="40"/>
          <w:lang w:val="en-US" w:eastAsia="zh-CN"/>
        </w:rPr>
        <w:t>08372</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泗县中冶建设投资有限公司泗县博雅庄园安置房项目位于宿州市泗县民利路东、支四路北、民悦路西、福山路南</w:t>
      </w:r>
      <w:r>
        <w:rPr>
          <w:rFonts w:hint="eastAsia" w:asciiTheme="minorEastAsia" w:hAnsiTheme="minorEastAsia" w:cstheme="minorEastAsia"/>
          <w:sz w:val="32"/>
          <w:szCs w:val="40"/>
          <w:lang w:val="en-US" w:eastAsia="zh-CN"/>
        </w:rPr>
        <w:t>。程总占地面积6.13hm</w:t>
      </w:r>
      <w:r>
        <w:rPr>
          <w:rFonts w:hint="eastAsia" w:asciiTheme="minorEastAsia" w:hAnsi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，均为永久占地。总挖方27.07万m</w:t>
      </w:r>
      <w:r>
        <w:rPr>
          <w:rFonts w:hint="eastAsia" w:asciiTheme="minorEastAsia" w:hAnsiTheme="minorEastAsia" w:cstheme="minorEastAsia"/>
          <w:sz w:val="32"/>
          <w:szCs w:val="40"/>
          <w:vertAlign w:val="superscript"/>
          <w:lang w:val="en-US" w:eastAsia="zh-CN"/>
        </w:rPr>
        <w:t>3</w:t>
      </w:r>
      <w:r>
        <w:rPr>
          <w:rFonts w:hint="eastAsia" w:asciiTheme="minorEastAsia" w:hAnsiTheme="minorEastAsia" w:cstheme="minorEastAsia"/>
          <w:sz w:val="32"/>
          <w:szCs w:val="40"/>
          <w:lang w:val="en-US" w:eastAsia="zh-CN"/>
        </w:rPr>
        <w:t>，填方5.04万m</w:t>
      </w:r>
      <w:r>
        <w:rPr>
          <w:rFonts w:hint="eastAsia" w:asciiTheme="minorEastAsia" w:hAnsiTheme="minorEastAsia" w:cstheme="minorEastAsia"/>
          <w:sz w:val="32"/>
          <w:szCs w:val="40"/>
          <w:vertAlign w:val="superscript"/>
          <w:lang w:val="en-US" w:eastAsia="zh-CN"/>
        </w:rPr>
        <w:t>3</w:t>
      </w:r>
      <w:r>
        <w:rPr>
          <w:rFonts w:hint="eastAsia" w:asciiTheme="minorEastAsia" w:hAnsiTheme="minorEastAsia" w:cstheme="minorEastAsia"/>
          <w:sz w:val="32"/>
          <w:szCs w:val="40"/>
          <w:lang w:val="en-US" w:eastAsia="zh-CN"/>
        </w:rPr>
        <w:t>，弃方22.03万m</w:t>
      </w:r>
      <w:r>
        <w:rPr>
          <w:rFonts w:hint="eastAsia" w:asciiTheme="minorEastAsia" w:hAnsiTheme="minorEastAsia" w:cstheme="minorEastAsia"/>
          <w:sz w:val="32"/>
          <w:szCs w:val="40"/>
          <w:vertAlign w:val="superscript"/>
          <w:lang w:val="en-US" w:eastAsia="zh-CN"/>
        </w:rPr>
        <w:t>3</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泗县中冶建设投资有限公司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六、行政相对人代码：91341324MA2MULTX68</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潘得军</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140A7C43"/>
    <w:rsid w:val="45262FEC"/>
    <w:rsid w:val="487C2A42"/>
    <w:rsid w:val="62F03745"/>
    <w:rsid w:val="66BC0935"/>
    <w:rsid w:val="674F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2021-04-08T01:19:32Z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