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泗县2021年新闻发布会计划表</w:t>
      </w:r>
    </w:p>
    <w:tbl>
      <w:tblPr>
        <w:tblStyle w:val="3"/>
        <w:tblW w:w="15776" w:type="dxa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7"/>
        <w:gridCol w:w="2224"/>
        <w:gridCol w:w="4617"/>
        <w:gridCol w:w="1245"/>
        <w:gridCol w:w="1340"/>
        <w:gridCol w:w="2229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7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24" w:type="dxa"/>
            <w:vAlign w:val="center"/>
          </w:tcPr>
          <w:p>
            <w:pPr>
              <w:ind w:left="640" w:hanging="560" w:hangingChars="2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发布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61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主题（内容）</w:t>
            </w:r>
          </w:p>
        </w:tc>
        <w:tc>
          <w:tcPr>
            <w:tcW w:w="1245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（月份）</w:t>
            </w:r>
          </w:p>
        </w:tc>
        <w:tc>
          <w:tcPr>
            <w:tcW w:w="1340" w:type="dxa"/>
            <w:vAlign w:val="center"/>
          </w:tcPr>
          <w:p>
            <w:pPr>
              <w:ind w:left="280" w:hanging="280" w:hangingChars="10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新闻发布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联络员</w:t>
            </w:r>
          </w:p>
        </w:tc>
        <w:tc>
          <w:tcPr>
            <w:tcW w:w="2229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备注（采取何种格式发布：视频、图片、文字格式）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县发改委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泗县粮食库存及近期小麦市场行情分析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4月份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王尧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13855752023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视频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图片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县发改委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国家政策性粮食收购解读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张志栋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13905670001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县发改委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泗县粮食安全生产（粮食市场监督检查）工作情况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王显军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13905579840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县发改委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重点项目建设通报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魏海荣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17705572957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县发改委</w:t>
            </w:r>
          </w:p>
        </w:tc>
        <w:tc>
          <w:tcPr>
            <w:tcW w:w="461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2021年泗县粮食粮油质检数据分析及2022年粮油质量预测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吴会云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19955735886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县经信局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全县工业经济运行情况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郁新梅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0557-7096957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县教体局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教师资格认定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韩猛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13955777700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县教体局</w:t>
            </w:r>
          </w:p>
        </w:tc>
        <w:tc>
          <w:tcPr>
            <w:tcW w:w="461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2021年全国健身瑜伽公开赛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吴城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13965338767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县教体局</w:t>
            </w:r>
          </w:p>
        </w:tc>
        <w:tc>
          <w:tcPr>
            <w:tcW w:w="461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2021年暑期城区义务教育阶段起始年级招生工作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高立祥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13956856560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县科技局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科技创新情况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张伟秋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0557-7022310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县民政局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推进移风易俗，树立殡葬文明新风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张翔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0557-7022491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县民政局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民法典实施后婚姻登记流程变化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张翔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0557-7022491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县司法局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普法与依法治理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崔波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0557-7022340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县财政局</w:t>
            </w:r>
          </w:p>
        </w:tc>
        <w:tc>
          <w:tcPr>
            <w:tcW w:w="461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2021年上半年民生工程完成情况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周璞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0557-7022318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县财政局</w:t>
            </w:r>
          </w:p>
        </w:tc>
        <w:tc>
          <w:tcPr>
            <w:tcW w:w="461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泗县2020年财政决算及2021年上半年预算执行情况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朱雷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0557-7022318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县水利局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开展“世界水日”、“中国水周”宣传活动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王猛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0557-7028271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6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省级特色旅游名镇和省级特色旅游名村推介发布会</w:t>
            </w:r>
          </w:p>
        </w:tc>
        <w:tc>
          <w:tcPr>
            <w:tcW w:w="124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孟庆机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18105578283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文保工作及博物馆开放新闻发布会</w:t>
            </w:r>
          </w:p>
        </w:tc>
        <w:tc>
          <w:tcPr>
            <w:tcW w:w="124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张甦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18098708023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泗县四大文旅片区招商推介发布会</w:t>
            </w:r>
          </w:p>
        </w:tc>
        <w:tc>
          <w:tcPr>
            <w:tcW w:w="124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10月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孟庆机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18105578283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乡村文化振兴工作发布会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王靖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18055732310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县审计局</w:t>
            </w:r>
          </w:p>
        </w:tc>
        <w:tc>
          <w:tcPr>
            <w:tcW w:w="461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2020年度县本级财政预算执行和其他财政收支审计情况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高雅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0557-7017989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县生态环境分局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2021年第一季度全县空气质量状况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赵辉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1385575****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县生态环境分局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2021年中央环保督察情况报告会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赵辉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1385575****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5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县生态环境分局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泗县主要河流断面水质及断面生态补偿机制实施情况新闻发布会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赵辉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1385575****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县生态环境分局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2021年秋冬重污染天气污染防治新闻发布会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赵辉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1385575****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县统计局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年第一季度经济运行新闻发布会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王振电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0557-7022483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县统计局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上半年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经济运行新闻发布会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王振电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0557-7022483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县统计局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年第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季度经济运行新闻发布会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王振电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0557-7022483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县统计局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全年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经济运行新闻发布会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2022年2月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王振电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0557-7022483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3.15国际消费者权益日宣传活动发布会、现场发布 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周杰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0557-7022140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县应急管理局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2021全县应急管理形势分析暨新闻通气会</w:t>
            </w:r>
          </w:p>
        </w:tc>
        <w:tc>
          <w:tcPr>
            <w:tcW w:w="124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12月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王广亚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0557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7012350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县气象局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春节假日期间天气新闻发布会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佘静雅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0557-7022416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县气象局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夏收夏种天气新闻发布会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佘静雅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0557-7022416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县气象局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汛期重大天气新闻发布会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6~8月份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佘静雅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0557-7022416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县气象局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国庆节期间天气新闻发布会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佘静雅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0557-7022416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县残联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残疾人工作事项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王晨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0557-7011479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县城管局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县城管局2021年防洪排涝情况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5月份</w:t>
            </w:r>
          </w:p>
        </w:tc>
        <w:tc>
          <w:tcPr>
            <w:tcW w:w="134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吴馨</w:t>
            </w:r>
          </w:p>
        </w:tc>
        <w:tc>
          <w:tcPr>
            <w:tcW w:w="22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13675572392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县城管局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县城管局中水处理情况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8月份</w:t>
            </w:r>
          </w:p>
        </w:tc>
        <w:tc>
          <w:tcPr>
            <w:tcW w:w="134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吴馨</w:t>
            </w:r>
          </w:p>
        </w:tc>
        <w:tc>
          <w:tcPr>
            <w:tcW w:w="22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13675572392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县城管局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县城管局2021年工作总结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12月份</w:t>
            </w:r>
          </w:p>
        </w:tc>
        <w:tc>
          <w:tcPr>
            <w:tcW w:w="134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吴馨</w:t>
            </w:r>
          </w:p>
        </w:tc>
        <w:tc>
          <w:tcPr>
            <w:tcW w:w="22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13675572392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县扶贫开发局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泗县10.17 “扶贫日”工作情况新闻发布会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许亚光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0557-7016244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县政法委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泗县政法队伍教育整顿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张军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0557-7011327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707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2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县委宣传部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县文旅局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大庄镇党委</w:t>
            </w:r>
          </w:p>
        </w:tc>
        <w:tc>
          <w:tcPr>
            <w:tcW w:w="46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县第四届乡村文化旅游节暨大庄小宋梨花节</w:t>
            </w:r>
          </w:p>
        </w:tc>
        <w:tc>
          <w:tcPr>
            <w:tcW w:w="1245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3月份</w:t>
            </w:r>
          </w:p>
        </w:tc>
        <w:tc>
          <w:tcPr>
            <w:tcW w:w="1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陈荣华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苌荣</w:t>
            </w:r>
          </w:p>
        </w:tc>
        <w:tc>
          <w:tcPr>
            <w:tcW w:w="222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0557-7022436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0557-7886212</w:t>
            </w:r>
          </w:p>
        </w:tc>
        <w:tc>
          <w:tcPr>
            <w:tcW w:w="341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视频+图片+文字格式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43833"/>
    <w:rsid w:val="02B379EA"/>
    <w:rsid w:val="054C116C"/>
    <w:rsid w:val="0E326822"/>
    <w:rsid w:val="0EF61F2B"/>
    <w:rsid w:val="0FE127A3"/>
    <w:rsid w:val="120729FF"/>
    <w:rsid w:val="162E05F1"/>
    <w:rsid w:val="16DA6F3D"/>
    <w:rsid w:val="1E343833"/>
    <w:rsid w:val="1EA66C4A"/>
    <w:rsid w:val="203B267F"/>
    <w:rsid w:val="25214E38"/>
    <w:rsid w:val="266F1385"/>
    <w:rsid w:val="270B700B"/>
    <w:rsid w:val="2C3D2AE4"/>
    <w:rsid w:val="31DA508A"/>
    <w:rsid w:val="386E7052"/>
    <w:rsid w:val="3B644FE2"/>
    <w:rsid w:val="40317A7D"/>
    <w:rsid w:val="42006DC5"/>
    <w:rsid w:val="46CA544B"/>
    <w:rsid w:val="4C3B5CC6"/>
    <w:rsid w:val="58375BC7"/>
    <w:rsid w:val="59234262"/>
    <w:rsid w:val="594C5810"/>
    <w:rsid w:val="619D55D8"/>
    <w:rsid w:val="62720951"/>
    <w:rsid w:val="646543D5"/>
    <w:rsid w:val="64847E78"/>
    <w:rsid w:val="6681138A"/>
    <w:rsid w:val="6AEB7E01"/>
    <w:rsid w:val="6D9B7C8F"/>
    <w:rsid w:val="708D70A8"/>
    <w:rsid w:val="777454E2"/>
    <w:rsid w:val="78027AD2"/>
    <w:rsid w:val="7BAC7089"/>
    <w:rsid w:val="7D6C60BC"/>
    <w:rsid w:val="7EFA131E"/>
    <w:rsid w:val="7F8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2021-04-13T01:42:00Z</dcterms:created>
  <dc:creator>风轻云淡</dc:creator>
  <cp:lastModifiedBy>风轻云淡</cp:lastModifiedBy>
  <dcterms:modified xsi:type="dcterms:W3CDTF">2021-04-13T03:54:55Z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675820307_btnclosed</vt:lpwstr>
  </property>
</Properties>
</file>