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泗县牧原农牧有限公司泗县二场生猪养殖项目水土保持方案报告书的批复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cstheme="minorEastAsia"/>
          <w:sz w:val="32"/>
          <w:szCs w:val="40"/>
          <w:lang w:val="en-US" w:eastAsia="zh-CN"/>
        </w:rPr>
        <w:t>泗县牧原农牧有限公司泗县二场生猪养殖水土保持方案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 20</w:t>
      </w:r>
      <w:r>
        <w:rPr>
          <w:rFonts w:hint="eastAsia" w:asciiTheme="minorEastAsia" w:hAnsiTheme="minorEastAsia" w:cstheme="minorEastAsia"/>
          <w:sz w:val="32"/>
          <w:szCs w:val="40"/>
          <w:lang w:val="en-US" w:eastAsia="zh-CN"/>
        </w:rPr>
        <w:t>20</w:t>
      </w:r>
      <w:r>
        <w:rPr>
          <w:rFonts w:hint="eastAsia" w:asciiTheme="minorEastAsia" w:hAnsiTheme="minorEastAsia" w:eastAsiaTheme="minorEastAsia" w:cstheme="minorEastAsia"/>
          <w:sz w:val="32"/>
          <w:szCs w:val="40"/>
        </w:rPr>
        <w:t>-341</w:t>
      </w:r>
      <w:r>
        <w:rPr>
          <w:rFonts w:hint="eastAsia" w:asciiTheme="minorEastAsia" w:hAnsiTheme="minorEastAsia" w:cstheme="minorEastAsia"/>
          <w:sz w:val="32"/>
          <w:szCs w:val="40"/>
          <w:lang w:val="en-US" w:eastAsia="zh-CN"/>
        </w:rPr>
        <w:t>324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03</w:t>
      </w:r>
      <w:r>
        <w:rPr>
          <w:rFonts w:hint="eastAsia" w:asciiTheme="minorEastAsia" w:hAnsiTheme="minorEastAsia" w:eastAsiaTheme="minorEastAsia" w:cstheme="minorEastAsia"/>
          <w:sz w:val="32"/>
          <w:szCs w:val="40"/>
        </w:rPr>
        <w:t>-0</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-0</w:t>
      </w:r>
      <w:r>
        <w:rPr>
          <w:rFonts w:hint="eastAsia" w:asciiTheme="minorEastAsia" w:hAnsiTheme="minorEastAsia" w:cstheme="minorEastAsia"/>
          <w:sz w:val="32"/>
          <w:szCs w:val="40"/>
          <w:lang w:val="en-US" w:eastAsia="zh-CN"/>
        </w:rPr>
        <w:t>03395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泗县牧原农牧有限公司位于安徽省宿州市泗县屏山镇屏东村，建设性质为新建，工程总占地面积43.61hm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，其中永久占地42.29hm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，临时占地1.32hm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。项目总挖方量10.20万m³，总填方量10.20万m³。</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43.61</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w:t>
      </w:r>
      <w:bookmarkStart w:id="0" w:name="_GoBack"/>
      <w:bookmarkEnd w:id="0"/>
      <w:r>
        <w:rPr>
          <w:rFonts w:hint="eastAsia" w:asciiTheme="minorEastAsia" w:hAnsiTheme="minorEastAsia" w:eastAsiaTheme="minorEastAsia" w:cstheme="minorEastAsia"/>
          <w:sz w:val="32"/>
          <w:szCs w:val="40"/>
        </w:rPr>
        <w:t>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1D253EB7"/>
    <w:rsid w:val="27083230"/>
    <w:rsid w:val="35820A3A"/>
    <w:rsid w:val="45262FEC"/>
    <w:rsid w:val="62F03745"/>
    <w:rsid w:val="66BC0935"/>
    <w:rsid w:val="674F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2021-04-25T09:41:32Z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B679EACD478948F3A5D385327D8131D6</vt:lpwstr>
  </property>
</Properties>
</file>