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泗政发〔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21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879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泗县人民政府关于公布泗县县级公共服务清单（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2021年本）的通知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各镇人民政府，县经济开发区管委会，县政府各部门、各直属单位：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6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为贯彻落实省政府深化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放管服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改革以及省政府有关文件精神，依据法律法规立改废释变化情况，结合县级公共服务清单运行实际，县政府对公共服务清单进行了修订。经县政府同意，现将新修订的《泗县县级公共服务清单（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年本）》予以公布。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《泗县县级公共服务清单（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年本）》在县政府政务公开网和有关部门网站发布，不再印发纸质件。本清单公布后，《泗县人民政府关于公布泗县县级公共服务清单（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年本）的通知》（泗政秘〔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号）即行废止。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70" w:lineRule="atLeast"/>
        <w:ind w:left="0" w:right="0" w:firstLine="6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      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00C0"/>
    <w:rsid w:val="02C57005"/>
    <w:rsid w:val="09C84CF9"/>
    <w:rsid w:val="139F00C0"/>
    <w:rsid w:val="4B520A4A"/>
    <w:rsid w:val="5E0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386</Characters>
  <Lines>0</Lines>
  <Paragraphs>0</Paragraphs>
  <TotalTime>32</TotalTime>
  <ScaleCrop>false</ScaleCrop>
  <LinksUpToDate>false</LinksUpToDate>
  <CharactersWithSpaces>412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2021-07-19T01:46:00Z</dcterms:created>
  <dc:creator>YOYO</dc:creator>
  <cp:lastModifiedBy>YOYO</cp:lastModifiedBy>
  <dcterms:modified xsi:type="dcterms:W3CDTF">2021-07-19T02:19:06Z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B0C21CCA79B2498690DA7EE6EEDCB810</vt:lpwstr>
  </property>
  <property fmtid="{D5CDD505-2E9C-101B-9397-08002B2CF9AE}" pid="4" name="KSOSaveFontToCloudKey">
    <vt:lpwstr>267167264_cloud</vt:lpwstr>
  </property>
</Properties>
</file>