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关于印发《污水处理费征收使用管理办法》的通知</w:t>
      </w:r>
    </w:p>
    <w:p>
      <w:pPr>
        <w:jc w:val="center"/>
        <w:rPr>
          <w:rFonts w:hint="eastAsia"/>
        </w:rPr>
      </w:pPr>
    </w:p>
    <w:p>
      <w:pPr>
        <w:jc w:val="center"/>
        <w:rPr>
          <w:rFonts w:hint="eastAsia"/>
        </w:rPr>
      </w:pPr>
      <w:r>
        <w:rPr>
          <w:rFonts w:hint="eastAsia"/>
        </w:rPr>
        <w:t>财政部 国家发展改革委 住房城乡建设部财税[2014]151号</w:t>
      </w:r>
    </w:p>
    <w:p>
      <w:pPr>
        <w:rPr>
          <w:rFonts w:hint="eastAsia"/>
        </w:rPr>
      </w:pPr>
    </w:p>
    <w:p>
      <w:pPr>
        <w:rPr>
          <w:rFonts w:hint="eastAsia"/>
        </w:rPr>
      </w:pPr>
      <w:r>
        <w:rPr>
          <w:rFonts w:hint="eastAsia"/>
        </w:rPr>
        <w:t>各省、自治区、直辖市、计划单列市财政厅(局)、发展改革委、物价局、住房城乡建设厅(建委、市政管委、水务局)：</w:t>
      </w:r>
    </w:p>
    <w:p>
      <w:pPr>
        <w:rPr>
          <w:rFonts w:hint="eastAsia"/>
        </w:rPr>
      </w:pPr>
    </w:p>
    <w:p>
      <w:pPr>
        <w:rPr>
          <w:rFonts w:hint="eastAsia"/>
        </w:rPr>
      </w:pPr>
      <w:r>
        <w:rPr>
          <w:rFonts w:hint="eastAsia"/>
        </w:rPr>
        <w:t>　　为了规范污水处理费征收使用管理，保障城镇污水处理设施运行维护和建设，防治水污染，保护环境，根据《水污染防治法》、《城镇排水与污水处理条例》的规定，我们制定了《污水处理费征收使用管理办法》，现印发给你们，请遵照执行。</w:t>
      </w:r>
    </w:p>
    <w:p>
      <w:pPr>
        <w:rPr>
          <w:rFonts w:hint="eastAsia"/>
        </w:rPr>
      </w:pPr>
    </w:p>
    <w:p>
      <w:pPr>
        <w:rPr>
          <w:rFonts w:hint="eastAsia"/>
        </w:rPr>
      </w:pPr>
      <w:r>
        <w:rPr>
          <w:rFonts w:hint="eastAsia"/>
        </w:rPr>
        <w:t>　　附件：污水处理费征收使用管理办法</w:t>
      </w:r>
    </w:p>
    <w:p>
      <w:pPr>
        <w:rPr>
          <w:rFonts w:hint="eastAsia"/>
        </w:rPr>
      </w:pPr>
    </w:p>
    <w:p>
      <w:pPr>
        <w:jc w:val="right"/>
        <w:rPr>
          <w:rFonts w:hint="eastAsia"/>
        </w:rPr>
      </w:pPr>
    </w:p>
    <w:p>
      <w:pPr>
        <w:jc w:val="right"/>
        <w:rPr>
          <w:rFonts w:hint="eastAsia"/>
        </w:rPr>
      </w:pPr>
      <w:r>
        <w:rPr>
          <w:rFonts w:hint="eastAsia"/>
        </w:rPr>
        <w:t>财政部 国家发展改革委 住房城乡建设部</w:t>
      </w:r>
    </w:p>
    <w:p>
      <w:pPr>
        <w:jc w:val="right"/>
        <w:rPr>
          <w:rFonts w:hint="eastAsia"/>
        </w:rPr>
      </w:pPr>
    </w:p>
    <w:p>
      <w:pPr>
        <w:jc w:val="right"/>
        <w:rPr>
          <w:rFonts w:hint="eastAsia"/>
        </w:rPr>
      </w:pPr>
      <w:r>
        <w:rPr>
          <w:rFonts w:hint="eastAsia"/>
        </w:rPr>
        <w:t>2014年12月31日</w:t>
      </w:r>
    </w:p>
    <w:p>
      <w:pPr>
        <w:rPr>
          <w:rFonts w:hint="eastAsia"/>
        </w:rPr>
      </w:pPr>
    </w:p>
    <w:p>
      <w:pPr>
        <w:rPr>
          <w:rFonts w:hint="eastAsia"/>
        </w:rPr>
      </w:pPr>
    </w:p>
    <w:p>
      <w:pPr>
        <w:rPr>
          <w:rFonts w:hint="eastAsia"/>
        </w:rPr>
      </w:pPr>
    </w:p>
    <w:p>
      <w:pPr>
        <w:jc w:val="center"/>
        <w:rPr>
          <w:rFonts w:hint="eastAsia"/>
        </w:rPr>
      </w:pPr>
      <w:r>
        <w:rPr>
          <w:rFonts w:hint="eastAsia"/>
        </w:rPr>
        <w:t>污水处理费征收使用管理办法</w:t>
      </w:r>
    </w:p>
    <w:p>
      <w:pPr>
        <w:rPr>
          <w:rFonts w:hint="eastAsia"/>
        </w:rPr>
      </w:pPr>
    </w:p>
    <w:p>
      <w:pPr>
        <w:rPr>
          <w:rFonts w:hint="eastAsia"/>
        </w:rPr>
      </w:pPr>
      <w:r>
        <w:rPr>
          <w:rFonts w:hint="eastAsia"/>
        </w:rPr>
        <w:t>　　第一章 总 则</w:t>
      </w:r>
    </w:p>
    <w:p>
      <w:pPr>
        <w:rPr>
          <w:rFonts w:hint="eastAsia"/>
        </w:rPr>
      </w:pPr>
      <w:bookmarkStart w:id="0" w:name="_GoBack"/>
      <w:bookmarkEnd w:id="0"/>
    </w:p>
    <w:p>
      <w:pPr>
        <w:rPr>
          <w:rFonts w:hint="eastAsia"/>
        </w:rPr>
      </w:pPr>
      <w:r>
        <w:rPr>
          <w:rFonts w:hint="eastAsia"/>
        </w:rPr>
        <w:t>　　第一条 为了规范污水处理费征收使用管理，保障城镇污水处理设施运行维护和建设，防治水污染，保护环境，根据《水污染防治法》、《城镇排水与污水处理条例》的规定，制定本办法。</w:t>
      </w:r>
    </w:p>
    <w:p>
      <w:pPr>
        <w:rPr>
          <w:rFonts w:hint="eastAsia"/>
        </w:rPr>
      </w:pPr>
    </w:p>
    <w:p>
      <w:pPr>
        <w:rPr>
          <w:rFonts w:hint="eastAsia"/>
        </w:rPr>
      </w:pPr>
      <w:r>
        <w:rPr>
          <w:rFonts w:hint="eastAsia"/>
        </w:rPr>
        <w:t>　　第二条 城镇污水处理费的征收、使用和管理适用本办法。</w:t>
      </w:r>
    </w:p>
    <w:p>
      <w:pPr>
        <w:rPr>
          <w:rFonts w:hint="eastAsia"/>
        </w:rPr>
      </w:pPr>
    </w:p>
    <w:p>
      <w:pPr>
        <w:rPr>
          <w:rFonts w:hint="eastAsia"/>
        </w:rPr>
      </w:pPr>
      <w:r>
        <w:rPr>
          <w:rFonts w:hint="eastAsia"/>
        </w:rPr>
        <w:t>　　第三条 污水处理费是按照“污染者付费”原则，由排水单位和个人缴纳并专项用于城镇污水处理设施建设、运行和污泥处理处置的资金。</w:t>
      </w:r>
    </w:p>
    <w:p>
      <w:pPr>
        <w:rPr>
          <w:rFonts w:hint="eastAsia"/>
        </w:rPr>
      </w:pPr>
    </w:p>
    <w:p>
      <w:pPr>
        <w:rPr>
          <w:rFonts w:hint="eastAsia"/>
        </w:rPr>
      </w:pPr>
      <w:r>
        <w:rPr>
          <w:rFonts w:hint="eastAsia"/>
        </w:rPr>
        <w:t>　　第四条 污水处理费属于政府非税收入，全额上缴地方国库，纳入地方政府性基金预算管理，实行专款专用。</w:t>
      </w:r>
    </w:p>
    <w:p>
      <w:pPr>
        <w:rPr>
          <w:rFonts w:hint="eastAsia"/>
        </w:rPr>
      </w:pPr>
    </w:p>
    <w:p>
      <w:pPr>
        <w:rPr>
          <w:rFonts w:hint="eastAsia"/>
        </w:rPr>
      </w:pPr>
      <w:r>
        <w:rPr>
          <w:rFonts w:hint="eastAsia"/>
        </w:rPr>
        <w:t>　　第五条 鼓励各地区采取政府与社会资本合作、政府购买服务等多种形式，共同参与城镇排水与污水处理设施投资、建设和运营，合理分担风险，实现权益融合，加强项目全生命周期管理，提高城镇排水与污水处理服务质量和运营效率。</w:t>
      </w:r>
    </w:p>
    <w:p>
      <w:pPr>
        <w:rPr>
          <w:rFonts w:hint="eastAsia"/>
        </w:rPr>
      </w:pPr>
    </w:p>
    <w:p>
      <w:pPr>
        <w:rPr>
          <w:rFonts w:hint="eastAsia"/>
        </w:rPr>
      </w:pPr>
      <w:r>
        <w:rPr>
          <w:rFonts w:hint="eastAsia"/>
        </w:rPr>
        <w:t>　　第六条 污水处理费的征收、使用和管理应当接受财政、价格、审计部门和上级城镇排水与污水处理主管部门的监督检查。</w:t>
      </w:r>
    </w:p>
    <w:p>
      <w:pPr>
        <w:rPr>
          <w:rFonts w:hint="eastAsia"/>
        </w:rPr>
      </w:pPr>
    </w:p>
    <w:p>
      <w:pPr>
        <w:rPr>
          <w:rFonts w:hint="eastAsia"/>
        </w:rPr>
      </w:pPr>
      <w:r>
        <w:rPr>
          <w:rFonts w:hint="eastAsia"/>
        </w:rPr>
        <w:t>　　第二章 征收缴库</w:t>
      </w:r>
    </w:p>
    <w:p>
      <w:pPr>
        <w:rPr>
          <w:rFonts w:hint="eastAsia"/>
        </w:rPr>
      </w:pPr>
    </w:p>
    <w:p>
      <w:pPr>
        <w:rPr>
          <w:rFonts w:hint="eastAsia"/>
        </w:rPr>
      </w:pPr>
      <w:r>
        <w:rPr>
          <w:rFonts w:hint="eastAsia"/>
        </w:rPr>
        <w:t>　　第七条 凡设区的市、县(市)和建制镇已建成污水处理厂的，均应当征收污水处理费;在建污水处理厂、已批准污水处理厂建设项目可行性研究报告或项目建议书的，可以开征污水处理费，并应当在开征3年内建成污水处理厂投入运行。</w:t>
      </w:r>
    </w:p>
    <w:p>
      <w:pPr>
        <w:rPr>
          <w:rFonts w:hint="eastAsia"/>
        </w:rPr>
      </w:pPr>
    </w:p>
    <w:p>
      <w:pPr>
        <w:rPr>
          <w:rFonts w:hint="eastAsia"/>
        </w:rPr>
      </w:pPr>
      <w:r>
        <w:rPr>
          <w:rFonts w:hint="eastAsia"/>
        </w:rPr>
        <w:t>　　第八条 向城镇排水与污水处理设施排放污水、废水的单位和个人(以下称缴纳义务人)，应当缴纳污水处理费。</w:t>
      </w:r>
    </w:p>
    <w:p>
      <w:pPr>
        <w:rPr>
          <w:rFonts w:hint="eastAsia"/>
        </w:rPr>
      </w:pPr>
    </w:p>
    <w:p>
      <w:pPr>
        <w:rPr>
          <w:rFonts w:hint="eastAsia"/>
        </w:rPr>
      </w:pPr>
      <w:r>
        <w:rPr>
          <w:rFonts w:hint="eastAsia"/>
        </w:rPr>
        <w:t>　　向城镇排水与污水处理设施排放污水、废水并已缴纳污水处理费的，不再缴纳排污费。</w:t>
      </w:r>
    </w:p>
    <w:p>
      <w:pPr>
        <w:rPr>
          <w:rFonts w:hint="eastAsia"/>
        </w:rPr>
      </w:pPr>
    </w:p>
    <w:p>
      <w:pPr>
        <w:rPr>
          <w:rFonts w:hint="eastAsia"/>
        </w:rPr>
      </w:pPr>
      <w:r>
        <w:rPr>
          <w:rFonts w:hint="eastAsia"/>
        </w:rPr>
        <w:t>　　向城镇排水与污水处理设施排放的污水超过国家或者地方规定排放标准的，依法进行处罚。</w:t>
      </w:r>
    </w:p>
    <w:p>
      <w:pPr>
        <w:rPr>
          <w:rFonts w:hint="eastAsia"/>
        </w:rPr>
      </w:pPr>
    </w:p>
    <w:p>
      <w:pPr>
        <w:rPr>
          <w:rFonts w:hint="eastAsia"/>
        </w:rPr>
      </w:pPr>
      <w:r>
        <w:rPr>
          <w:rFonts w:hint="eastAsia"/>
        </w:rPr>
        <w:t>　　第九条 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rPr>
          <w:rFonts w:hint="eastAsia"/>
        </w:rPr>
      </w:pPr>
    </w:p>
    <w:p>
      <w:pPr>
        <w:rPr>
          <w:rFonts w:hint="eastAsia"/>
        </w:rPr>
      </w:pPr>
      <w:r>
        <w:rPr>
          <w:rFonts w:hint="eastAsia"/>
        </w:rPr>
        <w:t>　　第十条 除本办法第十一条规定的情形外，污水处理费按缴纳义务人的用水量计征。用水量按下列方式核定：</w:t>
      </w:r>
    </w:p>
    <w:p>
      <w:pPr>
        <w:rPr>
          <w:rFonts w:hint="eastAsia"/>
        </w:rPr>
      </w:pPr>
    </w:p>
    <w:p>
      <w:pPr>
        <w:rPr>
          <w:rFonts w:hint="eastAsia"/>
        </w:rPr>
      </w:pPr>
      <w:r>
        <w:rPr>
          <w:rFonts w:hint="eastAsia"/>
        </w:rPr>
        <w:t>　　(一)使用公共供水的单位和个人，其用水量以水表显示的量值为准。</w:t>
      </w:r>
    </w:p>
    <w:p>
      <w:pPr>
        <w:rPr>
          <w:rFonts w:hint="eastAsia"/>
        </w:rPr>
      </w:pPr>
    </w:p>
    <w:p>
      <w:pPr>
        <w:rPr>
          <w:rFonts w:hint="eastAsia"/>
        </w:rPr>
      </w:pPr>
      <w:r>
        <w:rPr>
          <w:rFonts w:hint="eastAsia"/>
        </w:rPr>
        <w:t>　　(二)使用自备水源的单位和个人已安装计量设备的，其用水量以计量设备显示的量值为准;未安装计量设备或者计量设备不能正常使用的，其用水量按取水设施额定流量每日运转24小时计算。</w:t>
      </w:r>
    </w:p>
    <w:p>
      <w:pPr>
        <w:rPr>
          <w:rFonts w:hint="eastAsia"/>
        </w:rPr>
      </w:pPr>
    </w:p>
    <w:p>
      <w:pPr>
        <w:rPr>
          <w:rFonts w:hint="eastAsia"/>
        </w:rPr>
      </w:pPr>
      <w:r>
        <w:rPr>
          <w:rFonts w:hint="eastAsia"/>
        </w:rPr>
        <w:t>　　第十一条 因大量蒸发、蒸腾造成排水量明显低于用水量，且排水口已安装自动在线监测设施等计量设备的，经县级以上地方城镇排水与污水处理主管部门(以下称城镇排水主管部门)认定并公示后，按缴纳义务人实际排水量计征污水处理费。对产品以水为主要原料的企业，仍按其用水量计征污水处理费。</w:t>
      </w:r>
    </w:p>
    <w:p>
      <w:pPr>
        <w:rPr>
          <w:rFonts w:hint="eastAsia"/>
        </w:rPr>
      </w:pPr>
    </w:p>
    <w:p>
      <w:pPr>
        <w:rPr>
          <w:rFonts w:hint="eastAsia"/>
        </w:rPr>
      </w:pPr>
      <w:r>
        <w:rPr>
          <w:rFonts w:hint="eastAsia"/>
        </w:rPr>
        <w:t>　　建设施工临时排水、基坑疏干排水已安装排水计量设备的，按计量设备显示的量值计征污水处理费;未安装排水计量设备或者计量设备不能正常使用的，按施工规模定额征收污水处理费。</w:t>
      </w:r>
    </w:p>
    <w:p>
      <w:pPr>
        <w:rPr>
          <w:rFonts w:hint="eastAsia"/>
        </w:rPr>
      </w:pPr>
    </w:p>
    <w:p>
      <w:pPr>
        <w:rPr>
          <w:rFonts w:hint="eastAsia"/>
        </w:rPr>
      </w:pPr>
      <w:r>
        <w:rPr>
          <w:rFonts w:hint="eastAsia"/>
        </w:rPr>
        <w:t>　　第十二条 污水处理费的征收标准，按照覆盖污水处理设施正常运营和污泥处理处置成本并合理盈利的原则制定，由县级以上地方价格、财政和排水主管部门提出意见，报同级人民政府批准后执行。</w:t>
      </w:r>
    </w:p>
    <w:p>
      <w:pPr>
        <w:rPr>
          <w:rFonts w:hint="eastAsia"/>
        </w:rPr>
      </w:pPr>
    </w:p>
    <w:p>
      <w:pPr>
        <w:rPr>
          <w:rFonts w:hint="eastAsia"/>
        </w:rPr>
      </w:pPr>
      <w:r>
        <w:rPr>
          <w:rFonts w:hint="eastAsia"/>
        </w:rPr>
        <w:t>　　污水处理费的征收标准暂时未达到覆盖污水处理设施正常运营和污泥处理处置成本并合理盈利水平的，应当逐步调整到位。</w:t>
      </w:r>
    </w:p>
    <w:p>
      <w:pPr>
        <w:rPr>
          <w:rFonts w:hint="eastAsia"/>
        </w:rPr>
      </w:pPr>
    </w:p>
    <w:p>
      <w:pPr>
        <w:rPr>
          <w:rFonts w:hint="eastAsia"/>
        </w:rPr>
      </w:pPr>
      <w:r>
        <w:rPr>
          <w:rFonts w:hint="eastAsia"/>
        </w:rPr>
        <w:t>　　第十三条 使用公共供水的单位和个人，其污水处理费由城镇排水主管部门委托公共供水企业在收取水费时一并代征，并在发票中单独列明污水处理费的缴款数额。</w:t>
      </w:r>
    </w:p>
    <w:p>
      <w:pPr>
        <w:rPr>
          <w:rFonts w:hint="eastAsia"/>
        </w:rPr>
      </w:pPr>
    </w:p>
    <w:p>
      <w:pPr>
        <w:rPr>
          <w:rFonts w:hint="eastAsia"/>
        </w:rPr>
      </w:pPr>
      <w:r>
        <w:rPr>
          <w:rFonts w:hint="eastAsia"/>
        </w:rPr>
        <w:t>　　城镇排水主管部门应当与公共供水企业签订代征污水处理费合同，明确双方权利义务。</w:t>
      </w:r>
    </w:p>
    <w:p>
      <w:pPr>
        <w:rPr>
          <w:rFonts w:hint="eastAsia"/>
        </w:rPr>
      </w:pPr>
    </w:p>
    <w:p>
      <w:pPr>
        <w:rPr>
          <w:rFonts w:hint="eastAsia"/>
        </w:rPr>
      </w:pPr>
      <w:r>
        <w:rPr>
          <w:rFonts w:hint="eastAsia"/>
        </w:rPr>
        <w:t>　　公共供水企业代征的污水处理费与其水费收入应当分账核算，并及时足额上缴代征的污水处理费，不得隐瞒、滞留、截留和挪用。</w:t>
      </w:r>
    </w:p>
    <w:p>
      <w:pPr>
        <w:rPr>
          <w:rFonts w:hint="eastAsia"/>
        </w:rPr>
      </w:pPr>
    </w:p>
    <w:p>
      <w:pPr>
        <w:rPr>
          <w:rFonts w:hint="eastAsia"/>
        </w:rPr>
      </w:pPr>
      <w:r>
        <w:rPr>
          <w:rFonts w:hint="eastAsia"/>
        </w:rPr>
        <w:t>　　公共供水企业代征的污水处理费，由城镇排水主管部门征缴入库。</w:t>
      </w:r>
    </w:p>
    <w:p>
      <w:pPr>
        <w:rPr>
          <w:rFonts w:hint="eastAsia"/>
        </w:rPr>
      </w:pPr>
    </w:p>
    <w:p>
      <w:pPr>
        <w:rPr>
          <w:rFonts w:hint="eastAsia"/>
        </w:rPr>
      </w:pPr>
      <w:r>
        <w:rPr>
          <w:rFonts w:hint="eastAsia"/>
        </w:rPr>
        <w:t>　　第十四条 使用自备水源的单位和个人，其污水处理费由城镇排水主管部门或其委托的单位征收。</w:t>
      </w:r>
    </w:p>
    <w:p>
      <w:pPr>
        <w:rPr>
          <w:rFonts w:hint="eastAsia"/>
        </w:rPr>
      </w:pPr>
    </w:p>
    <w:p>
      <w:pPr>
        <w:rPr>
          <w:rFonts w:hint="eastAsia"/>
        </w:rPr>
      </w:pPr>
      <w:r>
        <w:rPr>
          <w:rFonts w:hint="eastAsia"/>
        </w:rPr>
        <w:t>　　各地区应当加强对自备水源的管理，加大对使用自备水源单位和个人污水处理费的征收力度。</w:t>
      </w:r>
    </w:p>
    <w:p>
      <w:pPr>
        <w:rPr>
          <w:rFonts w:hint="eastAsia"/>
        </w:rPr>
      </w:pPr>
    </w:p>
    <w:p>
      <w:pPr>
        <w:rPr>
          <w:rFonts w:hint="eastAsia"/>
        </w:rPr>
      </w:pPr>
      <w:r>
        <w:rPr>
          <w:rFonts w:hint="eastAsia"/>
        </w:rPr>
        <w:t>　　第十五条 污水处理费一般应当按月征收，并全额上缴地方国库。</w:t>
      </w:r>
    </w:p>
    <w:p>
      <w:pPr>
        <w:rPr>
          <w:rFonts w:hint="eastAsia"/>
        </w:rPr>
      </w:pPr>
    </w:p>
    <w:p>
      <w:pPr>
        <w:rPr>
          <w:rFonts w:hint="eastAsia"/>
        </w:rPr>
      </w:pPr>
      <w:r>
        <w:rPr>
          <w:rFonts w:hint="eastAsia"/>
        </w:rPr>
        <w:t>　　公共供水企业应当按规定时限如实向城镇排水主管部门申报售水量和代征的污水处理费数额。使用自备水源的单位和个人应当按规定时限如实向城镇排水主管部门或其委托的单位申报用水量(排水量)和应缴纳的污水处理费数额。</w:t>
      </w:r>
    </w:p>
    <w:p>
      <w:pPr>
        <w:rPr>
          <w:rFonts w:hint="eastAsia"/>
        </w:rPr>
      </w:pPr>
    </w:p>
    <w:p>
      <w:pPr>
        <w:rPr>
          <w:rFonts w:hint="eastAsia"/>
        </w:rPr>
      </w:pPr>
      <w:r>
        <w:rPr>
          <w:rFonts w:hint="eastAsia"/>
        </w:rPr>
        <w:t>　　城镇排水主管部门或其委托的单位应当对申报情况进行审核，确定污水处理费征收数额。收取污水处理费时，使用省级财政部门统一印制的票据。具体缴库办法按照省级财政部门的规定执行。</w:t>
      </w:r>
    </w:p>
    <w:p>
      <w:pPr>
        <w:rPr>
          <w:rFonts w:hint="eastAsia"/>
        </w:rPr>
      </w:pPr>
    </w:p>
    <w:p>
      <w:pPr>
        <w:rPr>
          <w:rFonts w:hint="eastAsia"/>
        </w:rPr>
      </w:pPr>
      <w:r>
        <w:rPr>
          <w:rFonts w:hint="eastAsia"/>
        </w:rPr>
        <w:t>　　第十六条 城镇排水主管部门应当核实公共供水企业全年实际售水量，在次年3月底前完成对公共供水企业全年应缴污水处理费的汇算清缴工作。</w:t>
      </w:r>
    </w:p>
    <w:p>
      <w:pPr>
        <w:rPr>
          <w:rFonts w:hint="eastAsia"/>
        </w:rPr>
      </w:pPr>
    </w:p>
    <w:p>
      <w:pPr>
        <w:rPr>
          <w:rFonts w:hint="eastAsia"/>
        </w:rPr>
      </w:pPr>
      <w:r>
        <w:rPr>
          <w:rFonts w:hint="eastAsia"/>
        </w:rPr>
        <w:t>　　对因用水户欠缴水费、公共供水企业核销坏账损失的水量，经城镇排水主管部门审核确认后，不计入公共供水企业全年实际应代征污水处理费的水量。</w:t>
      </w:r>
    </w:p>
    <w:p>
      <w:pPr>
        <w:rPr>
          <w:rFonts w:hint="eastAsia"/>
        </w:rPr>
      </w:pPr>
    </w:p>
    <w:p>
      <w:pPr>
        <w:rPr>
          <w:rFonts w:hint="eastAsia"/>
        </w:rPr>
      </w:pPr>
      <w:r>
        <w:rPr>
          <w:rFonts w:hint="eastAsia"/>
        </w:rPr>
        <w:t>　　第十七条 公共供水企业、城镇排水主管部门委托的单位代征污水处理费，由地方财政从污水处理费支出预算中支付代征手续费，具体办法由县级以上地方财政部门规定。</w:t>
      </w:r>
    </w:p>
    <w:p>
      <w:pPr>
        <w:rPr>
          <w:rFonts w:hint="eastAsia"/>
        </w:rPr>
      </w:pPr>
    </w:p>
    <w:p>
      <w:pPr>
        <w:rPr>
          <w:rFonts w:hint="eastAsia"/>
        </w:rPr>
      </w:pPr>
      <w:r>
        <w:rPr>
          <w:rFonts w:hint="eastAsia"/>
        </w:rPr>
        <w:t>　　第十八条 城镇排水主管部门及其委托的单位、公共供水企业要严格按照规定的范围、标准和时限要求征收或者代征污水处理费，确保将污水处理费征缴到位。</w:t>
      </w:r>
    </w:p>
    <w:p>
      <w:pPr>
        <w:rPr>
          <w:rFonts w:hint="eastAsia"/>
        </w:rPr>
      </w:pPr>
    </w:p>
    <w:p>
      <w:pPr>
        <w:rPr>
          <w:rFonts w:hint="eastAsia"/>
        </w:rPr>
      </w:pPr>
      <w:r>
        <w:rPr>
          <w:rFonts w:hint="eastAsia"/>
        </w:rPr>
        <w:t>　　第十九条 任何单位和个人均不得违反本办法规定，自行改变污水处理费的征收对象、范围和标准。</w:t>
      </w:r>
    </w:p>
    <w:p>
      <w:pPr>
        <w:rPr>
          <w:rFonts w:hint="eastAsia"/>
        </w:rPr>
      </w:pPr>
    </w:p>
    <w:p>
      <w:pPr>
        <w:rPr>
          <w:rFonts w:hint="eastAsia"/>
        </w:rPr>
      </w:pPr>
      <w:r>
        <w:rPr>
          <w:rFonts w:hint="eastAsia"/>
        </w:rPr>
        <w:t>　　严禁对企业违规减免或者缓征污水处理费。已经出台污水处理费减免或者缓征政策的，应当予以废止。</w:t>
      </w:r>
    </w:p>
    <w:p>
      <w:pPr>
        <w:rPr>
          <w:rFonts w:hint="eastAsia"/>
        </w:rPr>
      </w:pPr>
    </w:p>
    <w:p>
      <w:r>
        <w:rPr>
          <w:rFonts w:hint="eastAsia"/>
        </w:rPr>
        <w:t>　　第二十条 城镇排水主管部门应当将污水处理费的征收依据、征收主体、征收标准、征收程序、法律责任等进行公示。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86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2022-01-03T02:45:58Z</dcterms:created>
  <dc:creator>Administrator</dc:creator>
  <cp:lastModifiedBy>郭锋</cp:lastModifiedBy>
  <dcterms:modified xsi:type="dcterms:W3CDTF">2022-01-03T02:46:57Z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3F9731A114B44B85A5624D729EEBB899</vt:lpwstr>
  </property>
</Properties>
</file>