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黑体" w:hAnsi="黑体" w:eastAsia="黑体" w:cs="黑体"/>
          <w:i w:val="0"/>
          <w:caps w:val="0"/>
          <w:color w:val="000000"/>
          <w:spacing w:val="0"/>
          <w:sz w:val="44"/>
          <w:szCs w:val="44"/>
          <w:bdr w:val="none" w:color="auto" w:sz="0" w:space="0"/>
          <w:shd w:val="clear" w:fill="FFFFFF"/>
        </w:rPr>
      </w:pPr>
      <w:r>
        <w:rPr>
          <w:rFonts w:hint="eastAsia" w:ascii="黑体" w:hAnsi="黑体" w:eastAsia="黑体" w:cs="黑体"/>
          <w:i w:val="0"/>
          <w:caps w:val="0"/>
          <w:color w:val="000000"/>
          <w:spacing w:val="0"/>
          <w:sz w:val="44"/>
          <w:szCs w:val="44"/>
          <w:bdr w:val="none" w:color="auto" w:sz="0" w:space="0"/>
          <w:shd w:val="clear" w:fill="FFFFFF"/>
        </w:rPr>
        <w:t>《</w:t>
      </w:r>
      <w:bookmarkStart w:id="0" w:name="_GoBack"/>
      <w:r>
        <w:rPr>
          <w:rFonts w:hint="eastAsia" w:ascii="黑体" w:hAnsi="黑体" w:eastAsia="黑体" w:cs="黑体"/>
          <w:i w:val="0"/>
          <w:caps w:val="0"/>
          <w:color w:val="000000"/>
          <w:spacing w:val="0"/>
          <w:sz w:val="44"/>
          <w:szCs w:val="44"/>
          <w:bdr w:val="none" w:color="auto" w:sz="0" w:space="0"/>
          <w:shd w:val="clear" w:fill="FFFFFF"/>
        </w:rPr>
        <w:t>泗县特困人员救助供养实施办法</w:t>
      </w:r>
      <w:bookmarkEnd w:id="0"/>
      <w:r>
        <w:rPr>
          <w:rFonts w:hint="eastAsia" w:ascii="黑体" w:hAnsi="黑体" w:eastAsia="黑体" w:cs="黑体"/>
          <w:i w:val="0"/>
          <w:caps w:val="0"/>
          <w:color w:val="000000"/>
          <w:spacing w:val="0"/>
          <w:sz w:val="44"/>
          <w:szCs w:val="4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黑体" w:hAnsi="黑体" w:eastAsia="黑体" w:cs="黑体"/>
          <w:i w:val="0"/>
          <w:caps w:val="0"/>
          <w:color w:val="000000"/>
          <w:spacing w:val="0"/>
          <w:sz w:val="44"/>
          <w:szCs w:val="44"/>
        </w:rPr>
      </w:pPr>
      <w:r>
        <w:rPr>
          <w:rFonts w:hint="eastAsia" w:ascii="黑体" w:hAnsi="黑体" w:eastAsia="黑体" w:cs="黑体"/>
          <w:i w:val="0"/>
          <w:caps w:val="0"/>
          <w:color w:val="000000"/>
          <w:spacing w:val="0"/>
          <w:sz w:val="44"/>
          <w:szCs w:val="44"/>
          <w:bdr w:val="none" w:color="auto" w:sz="0" w:space="0"/>
          <w:shd w:val="clear" w:fill="FFFFFF"/>
        </w:rPr>
        <w:t>起草情况</w:t>
      </w:r>
    </w:p>
    <w:p>
      <w:pPr>
        <w:rPr>
          <w:rFonts w:hint="eastAsia" w:ascii="仿宋" w:hAnsi="仿宋" w:eastAsia="仿宋" w:cs="仿宋"/>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仿宋" w:hAnsi="仿宋" w:eastAsia="仿宋" w:cs="仿宋"/>
          <w:sz w:val="32"/>
          <w:szCs w:val="32"/>
        </w:rPr>
      </w:pPr>
      <w:r>
        <w:rPr>
          <w:rFonts w:hint="eastAsia" w:ascii="仿宋" w:hAnsi="仿宋" w:eastAsia="仿宋" w:cs="仿宋"/>
          <w:color w:val="000000"/>
          <w:sz w:val="32"/>
          <w:szCs w:val="32"/>
          <w:bdr w:val="none" w:color="auto" w:sz="0" w:space="0"/>
        </w:rPr>
        <w:t>根据安排，现将</w:t>
      </w:r>
      <w:r>
        <w:rPr>
          <w:rFonts w:hint="eastAsia" w:ascii="仿宋" w:hAnsi="仿宋" w:eastAsia="仿宋" w:cs="仿宋"/>
          <w:i w:val="0"/>
          <w:caps w:val="0"/>
          <w:color w:val="000000"/>
          <w:spacing w:val="0"/>
          <w:sz w:val="32"/>
          <w:szCs w:val="32"/>
          <w:shd w:val="clear" w:fill="FFFFFF"/>
        </w:rPr>
        <w:t>《泗县特困人员救助供养实施办法》</w:t>
      </w:r>
      <w:r>
        <w:rPr>
          <w:rFonts w:hint="eastAsia" w:ascii="仿宋" w:hAnsi="仿宋" w:eastAsia="仿宋" w:cs="仿宋"/>
          <w:color w:val="000000"/>
          <w:sz w:val="32"/>
          <w:szCs w:val="32"/>
          <w:bdr w:val="none" w:color="auto" w:sz="0" w:space="0"/>
        </w:rPr>
        <w:t>起草情况汇报如下：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仿宋" w:hAnsi="仿宋" w:eastAsia="仿宋" w:cs="仿宋"/>
          <w:sz w:val="32"/>
          <w:szCs w:val="32"/>
        </w:rPr>
      </w:pPr>
      <w:r>
        <w:rPr>
          <w:rFonts w:hint="eastAsia" w:ascii="仿宋" w:hAnsi="仿宋" w:eastAsia="仿宋" w:cs="仿宋"/>
          <w:color w:val="000000"/>
          <w:sz w:val="32"/>
          <w:szCs w:val="32"/>
          <w:bdr w:val="none" w:color="auto" w:sz="0" w:space="0"/>
          <w:lang w:val="en-US" w:eastAsia="zh-CN"/>
        </w:rPr>
        <w:t>一、</w:t>
      </w:r>
      <w:r>
        <w:rPr>
          <w:rFonts w:hint="eastAsia" w:ascii="仿宋" w:hAnsi="仿宋" w:eastAsia="仿宋" w:cs="仿宋"/>
          <w:color w:val="000000"/>
          <w:sz w:val="32"/>
          <w:szCs w:val="32"/>
          <w:bdr w:val="none" w:color="auto" w:sz="0" w:space="0"/>
        </w:rPr>
        <w:t>背景依据及起草过程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仿宋" w:hAnsi="仿宋" w:eastAsia="仿宋" w:cs="仿宋"/>
          <w:sz w:val="32"/>
          <w:szCs w:val="32"/>
        </w:rPr>
      </w:pPr>
      <w:r>
        <w:rPr>
          <w:rFonts w:hint="eastAsia" w:ascii="仿宋" w:hAnsi="仿宋" w:eastAsia="仿宋" w:cs="仿宋"/>
          <w:color w:val="000000"/>
          <w:sz w:val="32"/>
          <w:szCs w:val="32"/>
          <w:bdr w:val="none" w:color="auto" w:sz="0" w:space="0"/>
        </w:rPr>
        <w:t>（一）起草背景。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sz w:val="32"/>
          <w:szCs w:val="32"/>
        </w:rPr>
      </w:pPr>
      <w:r>
        <w:rPr>
          <w:rFonts w:hint="eastAsia" w:ascii="仿宋" w:hAnsi="仿宋" w:eastAsia="仿宋" w:cs="仿宋"/>
          <w:sz w:val="32"/>
          <w:szCs w:val="32"/>
          <w:bdr w:val="none" w:color="auto" w:sz="0" w:space="0"/>
        </w:rPr>
        <w:t>根据</w:t>
      </w:r>
      <w:r>
        <w:rPr>
          <w:rFonts w:hint="eastAsia" w:ascii="仿宋" w:hAnsi="仿宋" w:eastAsia="仿宋" w:cs="仿宋"/>
          <w:i w:val="0"/>
          <w:iCs w:val="0"/>
          <w:caps w:val="0"/>
          <w:color w:val="333333"/>
          <w:spacing w:val="0"/>
          <w:kern w:val="0"/>
          <w:sz w:val="32"/>
          <w:szCs w:val="32"/>
          <w:shd w:val="clear" w:fill="FFFFFF"/>
          <w:lang w:val="en-US" w:eastAsia="zh-CN" w:bidi="ar"/>
        </w:rPr>
        <w:t>《宿州市特困人员救助供养实施办法》（宿民发〔</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2021</w:t>
      </w:r>
      <w:r>
        <w:rPr>
          <w:rFonts w:hint="eastAsia" w:ascii="仿宋" w:hAnsi="仿宋" w:eastAsia="仿宋" w:cs="仿宋"/>
          <w:i w:val="0"/>
          <w:iCs w:val="0"/>
          <w:caps w:val="0"/>
          <w:color w:val="333333"/>
          <w:spacing w:val="0"/>
          <w:kern w:val="0"/>
          <w:sz w:val="32"/>
          <w:szCs w:val="32"/>
          <w:shd w:val="clear" w:fill="FFFFFF"/>
          <w:lang w:val="en-US" w:eastAsia="zh-CN" w:bidi="ar"/>
        </w:rPr>
        <w:t>〕</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31</w:t>
      </w:r>
      <w:r>
        <w:rPr>
          <w:rFonts w:hint="eastAsia" w:ascii="仿宋" w:hAnsi="仿宋" w:eastAsia="仿宋" w:cs="仿宋"/>
          <w:i w:val="0"/>
          <w:iCs w:val="0"/>
          <w:caps w:val="0"/>
          <w:color w:val="333333"/>
          <w:spacing w:val="0"/>
          <w:kern w:val="0"/>
          <w:sz w:val="32"/>
          <w:szCs w:val="32"/>
          <w:shd w:val="clear" w:fill="FFFFFF"/>
          <w:lang w:val="en-US" w:eastAsia="zh-CN" w:bidi="ar"/>
        </w:rPr>
        <w:t>号）</w:t>
      </w:r>
      <w:r>
        <w:rPr>
          <w:rFonts w:hint="eastAsia" w:ascii="仿宋" w:hAnsi="仿宋" w:eastAsia="仿宋" w:cs="仿宋"/>
          <w:sz w:val="32"/>
          <w:szCs w:val="32"/>
          <w:bdr w:val="none" w:color="auto" w:sz="0" w:space="0"/>
        </w:rPr>
        <w:t>通知要求和</w:t>
      </w:r>
      <w:r>
        <w:rPr>
          <w:rFonts w:hint="eastAsia" w:ascii="仿宋" w:hAnsi="仿宋" w:eastAsia="仿宋" w:cs="仿宋"/>
          <w:sz w:val="32"/>
          <w:szCs w:val="32"/>
          <w:bdr w:val="none" w:color="auto" w:sz="0" w:space="0"/>
          <w:lang w:val="en-US" w:eastAsia="zh-CN"/>
        </w:rPr>
        <w:t>县</w:t>
      </w:r>
      <w:r>
        <w:rPr>
          <w:rFonts w:hint="eastAsia" w:ascii="仿宋" w:hAnsi="仿宋" w:eastAsia="仿宋" w:cs="仿宋"/>
          <w:sz w:val="32"/>
          <w:szCs w:val="32"/>
          <w:bdr w:val="none" w:color="auto" w:sz="0" w:space="0"/>
        </w:rPr>
        <w:t>委</w:t>
      </w:r>
      <w:r>
        <w:rPr>
          <w:rFonts w:hint="eastAsia" w:ascii="仿宋" w:hAnsi="仿宋" w:eastAsia="仿宋" w:cs="仿宋"/>
          <w:sz w:val="32"/>
          <w:szCs w:val="32"/>
          <w:bdr w:val="none" w:color="auto" w:sz="0" w:space="0"/>
          <w:lang w:val="en-US" w:eastAsia="zh-CN"/>
        </w:rPr>
        <w:t>县</w:t>
      </w:r>
      <w:r>
        <w:rPr>
          <w:rFonts w:hint="eastAsia" w:ascii="仿宋" w:hAnsi="仿宋" w:eastAsia="仿宋" w:cs="仿宋"/>
          <w:sz w:val="32"/>
          <w:szCs w:val="32"/>
          <w:bdr w:val="none" w:color="auto" w:sz="0" w:space="0"/>
        </w:rPr>
        <w:t>政府工作部署，</w:t>
      </w:r>
      <w:r>
        <w:rPr>
          <w:rFonts w:hint="eastAsia" w:ascii="仿宋" w:hAnsi="仿宋" w:eastAsia="仿宋" w:cs="仿宋"/>
          <w:color w:val="000000"/>
          <w:sz w:val="32"/>
          <w:szCs w:val="32"/>
          <w:bdr w:val="none" w:color="auto" w:sz="0" w:space="0"/>
        </w:rPr>
        <w:t>为更好地保障困难群众的基本生活，</w:t>
      </w:r>
      <w:r>
        <w:rPr>
          <w:rFonts w:hint="eastAsia" w:ascii="仿宋" w:hAnsi="仿宋" w:eastAsia="仿宋" w:cs="仿宋"/>
          <w:color w:val="000000"/>
          <w:sz w:val="32"/>
          <w:szCs w:val="32"/>
          <w:bdr w:val="none" w:color="auto" w:sz="0" w:space="0"/>
        </w:rPr>
        <w:t>切实兜住兜牢基本民生保障底线，我局结合实际起草了</w:t>
      </w:r>
      <w:r>
        <w:rPr>
          <w:rFonts w:hint="eastAsia" w:ascii="仿宋" w:hAnsi="仿宋" w:eastAsia="仿宋" w:cs="仿宋"/>
          <w:i w:val="0"/>
          <w:caps w:val="0"/>
          <w:color w:val="000000"/>
          <w:spacing w:val="0"/>
          <w:sz w:val="32"/>
          <w:szCs w:val="32"/>
          <w:shd w:val="clear" w:fill="FFFFFF"/>
        </w:rPr>
        <w:t>《泗县特困人员救助供养实施办法》</w:t>
      </w:r>
      <w:r>
        <w:rPr>
          <w:rFonts w:hint="eastAsia" w:ascii="仿宋" w:hAnsi="仿宋" w:eastAsia="仿宋" w:cs="仿宋"/>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仿宋" w:hAnsi="仿宋" w:eastAsia="仿宋" w:cs="仿宋"/>
          <w:sz w:val="32"/>
          <w:szCs w:val="32"/>
        </w:rPr>
      </w:pPr>
      <w:r>
        <w:rPr>
          <w:rFonts w:hint="eastAsia" w:ascii="仿宋" w:hAnsi="仿宋" w:eastAsia="仿宋" w:cs="仿宋"/>
          <w:color w:val="000000"/>
          <w:sz w:val="32"/>
          <w:szCs w:val="32"/>
          <w:bdr w:val="none" w:color="auto" w:sz="0" w:space="0"/>
          <w:lang w:eastAsia="zh-CN"/>
        </w:rPr>
        <w:t>（</w:t>
      </w:r>
      <w:r>
        <w:rPr>
          <w:rFonts w:hint="eastAsia" w:ascii="仿宋" w:hAnsi="仿宋" w:eastAsia="仿宋" w:cs="仿宋"/>
          <w:color w:val="000000"/>
          <w:sz w:val="32"/>
          <w:szCs w:val="32"/>
          <w:bdr w:val="none" w:color="auto" w:sz="0" w:space="0"/>
          <w:lang w:val="en-US" w:eastAsia="zh-CN"/>
        </w:rPr>
        <w:t>二）</w:t>
      </w:r>
      <w:r>
        <w:rPr>
          <w:rFonts w:hint="eastAsia" w:ascii="仿宋" w:hAnsi="仿宋" w:eastAsia="仿宋" w:cs="仿宋"/>
          <w:color w:val="000000"/>
          <w:sz w:val="32"/>
          <w:szCs w:val="32"/>
          <w:bdr w:val="none" w:color="auto" w:sz="0" w:space="0"/>
        </w:rPr>
        <w:t>起草依据。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sz w:val="32"/>
          <w:szCs w:val="32"/>
        </w:rPr>
      </w:pPr>
      <w:r>
        <w:rPr>
          <w:rFonts w:hint="eastAsia" w:ascii="仿宋" w:hAnsi="仿宋" w:eastAsia="仿宋" w:cs="仿宋"/>
          <w:color w:val="000000"/>
          <w:sz w:val="32"/>
          <w:szCs w:val="32"/>
          <w:bdr w:val="none" w:color="auto" w:sz="0" w:space="0"/>
        </w:rPr>
        <w:t>1.</w:t>
      </w:r>
      <w:r>
        <w:rPr>
          <w:rFonts w:hint="eastAsia" w:ascii="仿宋" w:hAnsi="仿宋" w:eastAsia="仿宋" w:cs="仿宋"/>
          <w:sz w:val="32"/>
          <w:szCs w:val="32"/>
          <w:bdr w:val="none" w:color="auto" w:sz="0" w:space="0"/>
        </w:rPr>
        <w:t>《</w:t>
      </w:r>
      <w:r>
        <w:rPr>
          <w:rFonts w:hint="eastAsia" w:ascii="仿宋" w:hAnsi="仿宋" w:eastAsia="仿宋" w:cs="仿宋"/>
          <w:i w:val="0"/>
          <w:iCs w:val="0"/>
          <w:caps w:val="0"/>
          <w:color w:val="333333"/>
          <w:spacing w:val="0"/>
          <w:kern w:val="0"/>
          <w:sz w:val="32"/>
          <w:szCs w:val="32"/>
          <w:shd w:val="clear" w:fill="FFFFFF"/>
          <w:lang w:val="en-US" w:eastAsia="zh-CN" w:bidi="ar"/>
        </w:rPr>
        <w:t>农村五保供养工作条例》（国务院令第</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456</w:t>
      </w:r>
      <w:r>
        <w:rPr>
          <w:rFonts w:hint="eastAsia" w:ascii="仿宋" w:hAnsi="仿宋" w:eastAsia="仿宋" w:cs="仿宋"/>
          <w:i w:val="0"/>
          <w:iCs w:val="0"/>
          <w:caps w:val="0"/>
          <w:color w:val="333333"/>
          <w:spacing w:val="0"/>
          <w:kern w:val="0"/>
          <w:sz w:val="32"/>
          <w:szCs w:val="32"/>
          <w:shd w:val="clear" w:fill="FFFFFF"/>
          <w:lang w:val="en-US" w:eastAsia="zh-CN" w:bidi="ar"/>
        </w:rPr>
        <w:t>号）</w:t>
      </w:r>
      <w:r>
        <w:rPr>
          <w:rFonts w:hint="eastAsia" w:ascii="仿宋" w:hAnsi="仿宋" w:eastAsia="仿宋" w:cs="仿宋"/>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仿宋" w:hAnsi="仿宋" w:eastAsia="仿宋" w:cs="仿宋"/>
          <w:sz w:val="32"/>
          <w:szCs w:val="32"/>
        </w:rPr>
      </w:pPr>
      <w:r>
        <w:rPr>
          <w:rFonts w:hint="eastAsia" w:ascii="仿宋" w:hAnsi="仿宋" w:eastAsia="仿宋" w:cs="仿宋"/>
          <w:color w:val="000000"/>
          <w:sz w:val="32"/>
          <w:szCs w:val="32"/>
          <w:bdr w:val="none" w:color="auto" w:sz="0" w:space="0"/>
        </w:rPr>
        <w:t>2.</w:t>
      </w:r>
      <w:r>
        <w:rPr>
          <w:rFonts w:ascii="仿宋" w:hAnsi="仿宋" w:eastAsia="仿宋" w:cs="仿宋"/>
          <w:i w:val="0"/>
          <w:iCs w:val="0"/>
          <w:caps w:val="0"/>
          <w:color w:val="333333"/>
          <w:spacing w:val="0"/>
          <w:kern w:val="0"/>
          <w:sz w:val="32"/>
          <w:szCs w:val="32"/>
          <w:shd w:val="clear" w:fill="FFFFFF"/>
          <w:lang w:val="en-US" w:eastAsia="zh-CN" w:bidi="ar"/>
        </w:rPr>
        <w:t>省委办公厅、省政府办公厅《关于改革完善社会救助制度的实施意见》</w:t>
      </w:r>
      <w:r>
        <w:rPr>
          <w:rFonts w:hint="eastAsia" w:ascii="仿宋" w:hAnsi="仿宋" w:eastAsia="仿宋" w:cs="仿宋"/>
          <w:color w:val="000000"/>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sz w:val="32"/>
          <w:szCs w:val="32"/>
          <w:bdr w:val="none" w:color="auto" w:sz="0" w:space="0"/>
        </w:rPr>
      </w:pPr>
      <w:r>
        <w:rPr>
          <w:rFonts w:hint="eastAsia" w:ascii="仿宋" w:hAnsi="仿宋" w:eastAsia="仿宋" w:cs="仿宋"/>
          <w:sz w:val="32"/>
          <w:szCs w:val="32"/>
          <w:bdr w:val="none" w:color="auto" w:sz="0" w:space="0"/>
        </w:rPr>
        <w:t>3</w:t>
      </w:r>
      <w:r>
        <w:rPr>
          <w:rFonts w:hint="eastAsia" w:ascii="仿宋" w:hAnsi="仿宋" w:eastAsia="仿宋" w:cs="仿宋"/>
          <w:sz w:val="32"/>
          <w:szCs w:val="32"/>
          <w:bdr w:val="none" w:color="auto" w:sz="0" w:space="0"/>
        </w:rPr>
        <w:t>.</w:t>
      </w:r>
      <w:r>
        <w:rPr>
          <w:rFonts w:hint="eastAsia" w:ascii="仿宋" w:hAnsi="仿宋" w:eastAsia="仿宋" w:cs="仿宋"/>
          <w:i w:val="0"/>
          <w:iCs w:val="0"/>
          <w:caps w:val="0"/>
          <w:color w:val="333333"/>
          <w:spacing w:val="0"/>
          <w:kern w:val="0"/>
          <w:sz w:val="32"/>
          <w:szCs w:val="32"/>
          <w:shd w:val="clear" w:fill="FFFFFF"/>
          <w:lang w:val="en-US" w:eastAsia="zh-CN" w:bidi="ar"/>
        </w:rPr>
        <w:t>《安徽省特困人员认定办法》（皖民社救字〔</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2017</w:t>
      </w:r>
      <w:r>
        <w:rPr>
          <w:rFonts w:hint="eastAsia" w:ascii="仿宋" w:hAnsi="仿宋" w:eastAsia="仿宋" w:cs="仿宋"/>
          <w:i w:val="0"/>
          <w:iCs w:val="0"/>
          <w:caps w:val="0"/>
          <w:color w:val="333333"/>
          <w:spacing w:val="0"/>
          <w:kern w:val="0"/>
          <w:sz w:val="32"/>
          <w:szCs w:val="32"/>
          <w:shd w:val="clear" w:fill="FFFFFF"/>
          <w:lang w:val="en-US" w:eastAsia="zh-CN" w:bidi="ar"/>
        </w:rPr>
        <w:t>〕</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129</w:t>
      </w:r>
      <w:r>
        <w:rPr>
          <w:rFonts w:hint="eastAsia" w:ascii="仿宋" w:hAnsi="仿宋" w:eastAsia="仿宋" w:cs="仿宋"/>
          <w:i w:val="0"/>
          <w:iCs w:val="0"/>
          <w:caps w:val="0"/>
          <w:color w:val="333333"/>
          <w:spacing w:val="0"/>
          <w:kern w:val="0"/>
          <w:sz w:val="32"/>
          <w:szCs w:val="32"/>
          <w:shd w:val="clear" w:fill="FFFFFF"/>
          <w:lang w:val="en-US" w:eastAsia="zh-CN" w:bidi="ar"/>
        </w:rPr>
        <w:t>号）</w:t>
      </w:r>
      <w:r>
        <w:rPr>
          <w:rFonts w:hint="eastAsia" w:ascii="仿宋" w:hAnsi="仿宋" w:eastAsia="仿宋" w:cs="仿宋"/>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sz w:val="32"/>
          <w:szCs w:val="32"/>
          <w:bdr w:val="none" w:color="auto" w:sz="0" w:space="0"/>
          <w:lang w:val="en-US" w:eastAsia="zh-CN"/>
        </w:rPr>
      </w:pPr>
      <w:r>
        <w:rPr>
          <w:rFonts w:hint="eastAsia" w:ascii="仿宋" w:hAnsi="仿宋" w:eastAsia="仿宋" w:cs="仿宋"/>
          <w:sz w:val="32"/>
          <w:szCs w:val="32"/>
          <w:bdr w:val="none" w:color="auto" w:sz="0" w:space="0"/>
          <w:lang w:val="en-US" w:eastAsia="zh-CN"/>
        </w:rPr>
        <w:t>4、</w:t>
      </w:r>
      <w:r>
        <w:rPr>
          <w:rFonts w:hint="eastAsia" w:ascii="仿宋" w:hAnsi="仿宋" w:eastAsia="仿宋" w:cs="仿宋"/>
          <w:i w:val="0"/>
          <w:iCs w:val="0"/>
          <w:caps w:val="0"/>
          <w:color w:val="333333"/>
          <w:spacing w:val="0"/>
          <w:kern w:val="0"/>
          <w:sz w:val="32"/>
          <w:szCs w:val="32"/>
          <w:shd w:val="clear" w:fill="FFFFFF"/>
          <w:lang w:val="en-US" w:eastAsia="zh-CN" w:bidi="ar"/>
        </w:rPr>
        <w:t>《宿州市特困人员救助供养实施办法》（宿民发〔</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2021</w:t>
      </w:r>
      <w:r>
        <w:rPr>
          <w:rFonts w:hint="eastAsia" w:ascii="仿宋" w:hAnsi="仿宋" w:eastAsia="仿宋" w:cs="仿宋"/>
          <w:i w:val="0"/>
          <w:iCs w:val="0"/>
          <w:caps w:val="0"/>
          <w:color w:val="333333"/>
          <w:spacing w:val="0"/>
          <w:kern w:val="0"/>
          <w:sz w:val="32"/>
          <w:szCs w:val="32"/>
          <w:shd w:val="clear" w:fill="FFFFFF"/>
          <w:lang w:val="en-US" w:eastAsia="zh-CN" w:bidi="ar"/>
        </w:rPr>
        <w:t>〕</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31</w:t>
      </w:r>
      <w:r>
        <w:rPr>
          <w:rFonts w:hint="eastAsia" w:ascii="仿宋" w:hAnsi="仿宋" w:eastAsia="仿宋" w:cs="仿宋"/>
          <w:i w:val="0"/>
          <w:iCs w:val="0"/>
          <w:caps w:val="0"/>
          <w:color w:val="333333"/>
          <w:spacing w:val="0"/>
          <w:kern w:val="0"/>
          <w:sz w:val="32"/>
          <w:szCs w:val="32"/>
          <w:shd w:val="clear" w:fill="FFFFFF"/>
          <w:lang w:val="en-US" w:eastAsia="zh-CN" w:bidi="ar"/>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仿宋" w:hAnsi="仿宋" w:eastAsia="仿宋" w:cs="仿宋"/>
          <w:sz w:val="32"/>
          <w:szCs w:val="32"/>
        </w:rPr>
      </w:pPr>
      <w:r>
        <w:rPr>
          <w:rFonts w:hint="eastAsia" w:ascii="仿宋" w:hAnsi="仿宋" w:eastAsia="仿宋" w:cs="仿宋"/>
          <w:color w:val="000000"/>
          <w:sz w:val="32"/>
          <w:szCs w:val="32"/>
          <w:bdr w:val="none" w:color="auto" w:sz="0" w:space="0"/>
        </w:rPr>
        <w:t>（三）起草过程。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仿宋" w:hAnsi="仿宋" w:eastAsia="仿宋" w:cs="仿宋"/>
          <w:sz w:val="32"/>
          <w:szCs w:val="32"/>
        </w:rPr>
      </w:pPr>
      <w:r>
        <w:rPr>
          <w:rFonts w:hint="eastAsia" w:ascii="仿宋" w:hAnsi="仿宋" w:eastAsia="仿宋" w:cs="仿宋"/>
          <w:color w:val="000000"/>
          <w:sz w:val="32"/>
          <w:szCs w:val="32"/>
          <w:bdr w:val="none" w:color="auto" w:sz="0" w:space="0"/>
        </w:rPr>
        <w:t>2021年</w:t>
      </w:r>
      <w:r>
        <w:rPr>
          <w:rFonts w:hint="eastAsia" w:ascii="仿宋" w:hAnsi="仿宋" w:eastAsia="仿宋" w:cs="仿宋"/>
          <w:color w:val="000000"/>
          <w:sz w:val="32"/>
          <w:szCs w:val="32"/>
          <w:bdr w:val="none" w:color="auto" w:sz="0" w:space="0"/>
          <w:lang w:val="en-US" w:eastAsia="zh-CN"/>
        </w:rPr>
        <w:t>3</w:t>
      </w:r>
      <w:r>
        <w:rPr>
          <w:rFonts w:hint="eastAsia" w:ascii="仿宋" w:hAnsi="仿宋" w:eastAsia="仿宋" w:cs="仿宋"/>
          <w:color w:val="000000"/>
          <w:sz w:val="32"/>
          <w:szCs w:val="32"/>
          <w:bdr w:val="none" w:color="auto" w:sz="0" w:space="0"/>
        </w:rPr>
        <w:t>月，我局启动方案起草工作，在对国家和省</w:t>
      </w:r>
      <w:r>
        <w:rPr>
          <w:rFonts w:hint="eastAsia" w:ascii="仿宋" w:hAnsi="仿宋" w:eastAsia="仿宋" w:cs="仿宋"/>
          <w:color w:val="000000"/>
          <w:sz w:val="32"/>
          <w:szCs w:val="32"/>
          <w:bdr w:val="none" w:color="auto" w:sz="0" w:space="0"/>
          <w:lang w:val="en-US" w:eastAsia="zh-CN"/>
        </w:rPr>
        <w:t>市</w:t>
      </w:r>
      <w:r>
        <w:rPr>
          <w:rFonts w:hint="eastAsia" w:ascii="仿宋" w:hAnsi="仿宋" w:eastAsia="仿宋" w:cs="仿宋"/>
          <w:color w:val="000000"/>
          <w:sz w:val="32"/>
          <w:szCs w:val="32"/>
          <w:bdr w:val="none" w:color="auto" w:sz="0" w:space="0"/>
        </w:rPr>
        <w:t>有关文件深入研究的基础上，结合我</w:t>
      </w:r>
      <w:r>
        <w:rPr>
          <w:rFonts w:hint="eastAsia" w:ascii="仿宋" w:hAnsi="仿宋" w:eastAsia="仿宋" w:cs="仿宋"/>
          <w:color w:val="000000"/>
          <w:sz w:val="32"/>
          <w:szCs w:val="32"/>
          <w:bdr w:val="none" w:color="auto" w:sz="0" w:space="0"/>
          <w:lang w:val="en-US" w:eastAsia="zh-CN"/>
        </w:rPr>
        <w:t>县</w:t>
      </w:r>
      <w:r>
        <w:rPr>
          <w:rFonts w:hint="eastAsia" w:ascii="仿宋" w:hAnsi="仿宋" w:eastAsia="仿宋" w:cs="仿宋"/>
          <w:color w:val="000000"/>
          <w:sz w:val="32"/>
          <w:szCs w:val="32"/>
          <w:bdr w:val="none" w:color="auto" w:sz="0" w:space="0"/>
        </w:rPr>
        <w:t>实际和实践经验，形成了《</w:t>
      </w:r>
      <w:r>
        <w:rPr>
          <w:rFonts w:hint="eastAsia" w:ascii="仿宋" w:hAnsi="仿宋" w:eastAsia="仿宋" w:cs="仿宋"/>
          <w:color w:val="000000"/>
          <w:sz w:val="32"/>
          <w:szCs w:val="32"/>
          <w:bdr w:val="none" w:color="auto" w:sz="0" w:space="0"/>
          <w:lang w:val="en-US" w:eastAsia="zh-CN"/>
        </w:rPr>
        <w:t>办法</w:t>
      </w:r>
      <w:r>
        <w:rPr>
          <w:rFonts w:hint="eastAsia" w:ascii="仿宋" w:hAnsi="仿宋" w:eastAsia="仿宋" w:cs="仿宋"/>
          <w:color w:val="000000"/>
          <w:sz w:val="32"/>
          <w:szCs w:val="32"/>
          <w:bdr w:val="none" w:color="auto" w:sz="0" w:space="0"/>
        </w:rPr>
        <w:t>（征求意见稿）》。</w:t>
      </w:r>
      <w:r>
        <w:rPr>
          <w:rFonts w:hint="eastAsia" w:ascii="仿宋" w:hAnsi="仿宋" w:eastAsia="仿宋" w:cs="仿宋"/>
          <w:color w:val="000000"/>
          <w:sz w:val="32"/>
          <w:szCs w:val="32"/>
          <w:bdr w:val="none" w:color="auto" w:sz="0" w:space="0"/>
        </w:rPr>
        <w:t>通过</w:t>
      </w:r>
      <w:r>
        <w:rPr>
          <w:rFonts w:hint="eastAsia" w:ascii="仿宋" w:hAnsi="仿宋" w:eastAsia="仿宋" w:cs="仿宋"/>
          <w:color w:val="000000"/>
          <w:sz w:val="32"/>
          <w:szCs w:val="32"/>
          <w:bdr w:val="none" w:color="auto" w:sz="0" w:space="0"/>
          <w:lang w:val="en-US" w:eastAsia="zh-CN"/>
        </w:rPr>
        <w:t>县</w:t>
      </w:r>
      <w:r>
        <w:rPr>
          <w:rFonts w:hint="eastAsia" w:ascii="仿宋" w:hAnsi="仿宋" w:eastAsia="仿宋" w:cs="仿宋"/>
          <w:color w:val="000000"/>
          <w:sz w:val="32"/>
          <w:szCs w:val="32"/>
          <w:bdr w:val="none" w:color="auto" w:sz="0" w:space="0"/>
        </w:rPr>
        <w:t>民政局发布公告，广泛征求社会各界及广大群众的意见。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sz w:val="32"/>
          <w:szCs w:val="32"/>
        </w:rPr>
      </w:pPr>
      <w:r>
        <w:rPr>
          <w:rFonts w:hint="eastAsia" w:ascii="仿宋" w:hAnsi="仿宋" w:eastAsia="仿宋" w:cs="仿宋"/>
          <w:sz w:val="32"/>
          <w:szCs w:val="32"/>
          <w:bdr w:val="none" w:color="auto" w:sz="0" w:space="0"/>
        </w:rPr>
        <w:t>二、主要内容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sz w:val="32"/>
          <w:szCs w:val="32"/>
        </w:rPr>
      </w:pPr>
      <w:r>
        <w:rPr>
          <w:rFonts w:hint="eastAsia" w:ascii="仿宋" w:hAnsi="仿宋" w:eastAsia="仿宋" w:cs="仿宋"/>
          <w:sz w:val="32"/>
          <w:szCs w:val="32"/>
          <w:bdr w:val="none" w:color="auto" w:sz="0" w:space="0"/>
        </w:rPr>
        <w:t>《</w:t>
      </w:r>
      <w:r>
        <w:rPr>
          <w:rFonts w:hint="eastAsia" w:ascii="仿宋" w:hAnsi="仿宋" w:eastAsia="仿宋" w:cs="仿宋"/>
          <w:sz w:val="32"/>
          <w:szCs w:val="32"/>
          <w:bdr w:val="none" w:color="auto" w:sz="0" w:space="0"/>
          <w:lang w:val="en-US" w:eastAsia="zh-CN"/>
        </w:rPr>
        <w:t>办法</w:t>
      </w:r>
      <w:r>
        <w:rPr>
          <w:rFonts w:hint="eastAsia" w:ascii="仿宋" w:hAnsi="仿宋" w:eastAsia="仿宋" w:cs="仿宋"/>
          <w:sz w:val="32"/>
          <w:szCs w:val="32"/>
          <w:bdr w:val="none" w:color="auto" w:sz="0" w:space="0"/>
        </w:rPr>
        <w:t>》包括指导</w:t>
      </w:r>
      <w:r>
        <w:rPr>
          <w:rFonts w:hint="eastAsia" w:ascii="仿宋" w:hAnsi="仿宋" w:eastAsia="仿宋" w:cs="仿宋"/>
          <w:sz w:val="32"/>
          <w:szCs w:val="32"/>
          <w:bdr w:val="none" w:color="auto" w:sz="0" w:space="0"/>
          <w:lang w:val="en-US" w:eastAsia="zh-CN"/>
        </w:rPr>
        <w:t>思想、</w:t>
      </w:r>
      <w:r>
        <w:rPr>
          <w:rFonts w:hint="eastAsia" w:ascii="仿宋" w:hAnsi="仿宋" w:eastAsia="仿宋" w:cs="仿宋"/>
          <w:sz w:val="32"/>
          <w:szCs w:val="32"/>
          <w:bdr w:val="none" w:color="auto" w:sz="0" w:space="0"/>
        </w:rPr>
        <w:t>保障对象</w:t>
      </w:r>
      <w:r>
        <w:rPr>
          <w:rFonts w:hint="eastAsia" w:ascii="仿宋" w:hAnsi="仿宋" w:eastAsia="仿宋" w:cs="仿宋"/>
          <w:sz w:val="32"/>
          <w:szCs w:val="32"/>
          <w:bdr w:val="none" w:color="auto" w:sz="0" w:space="0"/>
          <w:lang w:eastAsia="zh-CN"/>
        </w:rPr>
        <w:t>、</w:t>
      </w:r>
      <w:r>
        <w:rPr>
          <w:rFonts w:hint="eastAsia" w:ascii="仿宋" w:hAnsi="仿宋" w:eastAsia="仿宋" w:cs="仿宋"/>
          <w:sz w:val="32"/>
          <w:szCs w:val="32"/>
          <w:bdr w:val="none" w:color="auto" w:sz="0" w:space="0"/>
          <w:lang w:val="en-US" w:eastAsia="zh-CN"/>
        </w:rPr>
        <w:t>保障标准、实施程序、动态管理、资金筹措及管理、保障措施、附则8</w:t>
      </w:r>
      <w:r>
        <w:rPr>
          <w:rFonts w:hint="eastAsia" w:ascii="仿宋" w:hAnsi="仿宋" w:eastAsia="仿宋" w:cs="仿宋"/>
          <w:sz w:val="32"/>
          <w:szCs w:val="32"/>
          <w:bdr w:val="none" w:color="auto" w:sz="0" w:space="0"/>
        </w:rPr>
        <w:t>个部分。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sz w:val="24"/>
          <w:szCs w:val="24"/>
        </w:rPr>
      </w:pPr>
      <w:r>
        <w:rPr>
          <w:rFonts w:hint="eastAsia" w:ascii="仿宋" w:hAnsi="仿宋" w:eastAsia="仿宋" w:cs="仿宋"/>
          <w:sz w:val="32"/>
          <w:szCs w:val="32"/>
          <w:bdr w:val="none" w:color="auto" w:sz="0" w:space="0"/>
        </w:rPr>
        <w:t>（</w:t>
      </w:r>
      <w:r>
        <w:rPr>
          <w:rFonts w:hint="eastAsia" w:ascii="仿宋" w:hAnsi="仿宋" w:eastAsia="仿宋" w:cs="仿宋"/>
          <w:sz w:val="32"/>
          <w:szCs w:val="32"/>
          <w:bdr w:val="none" w:color="auto" w:sz="0" w:space="0"/>
          <w:lang w:val="en-US" w:eastAsia="zh-CN"/>
        </w:rPr>
        <w:t>一</w:t>
      </w:r>
      <w:r>
        <w:rPr>
          <w:rFonts w:hint="eastAsia" w:ascii="仿宋" w:hAnsi="仿宋" w:eastAsia="仿宋" w:cs="仿宋"/>
          <w:sz w:val="32"/>
          <w:szCs w:val="32"/>
          <w:bdr w:val="none" w:color="auto" w:sz="0" w:space="0"/>
        </w:rPr>
        <w:t>）</w:t>
      </w:r>
      <w:r>
        <w:rPr>
          <w:rFonts w:hint="eastAsia" w:ascii="仿宋" w:hAnsi="仿宋" w:eastAsia="仿宋" w:cs="仿宋"/>
          <w:i w:val="0"/>
          <w:iCs w:val="0"/>
          <w:caps w:val="0"/>
          <w:color w:val="333333"/>
          <w:spacing w:val="0"/>
          <w:kern w:val="0"/>
          <w:sz w:val="32"/>
          <w:szCs w:val="32"/>
          <w:shd w:val="clear" w:fill="FFFFFF"/>
          <w:lang w:val="en-US" w:eastAsia="zh-CN" w:bidi="ar"/>
        </w:rPr>
        <w:t>保障对象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具有我县户籍的城乡老年人、残疾人，同时具备无劳动能力，无生活来源，无法定赡养、抚养、扶养义务人或其法定义务人无履行义务能力三个条件的，应纳入特困人员救助供养范围，并将特困人员救助供养覆盖的未成年人年龄从</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16</w:t>
      </w:r>
      <w:r>
        <w:rPr>
          <w:rFonts w:hint="eastAsia" w:ascii="仿宋" w:hAnsi="仿宋" w:eastAsia="仿宋" w:cs="仿宋"/>
          <w:i w:val="0"/>
          <w:iCs w:val="0"/>
          <w:caps w:val="0"/>
          <w:color w:val="333333"/>
          <w:spacing w:val="0"/>
          <w:kern w:val="0"/>
          <w:sz w:val="32"/>
          <w:szCs w:val="32"/>
          <w:shd w:val="clear" w:fill="FFFFFF"/>
          <w:lang w:val="en-US" w:eastAsia="zh-CN" w:bidi="ar"/>
        </w:rPr>
        <w:t>周岁延长至</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18</w:t>
      </w:r>
      <w:r>
        <w:rPr>
          <w:rFonts w:hint="eastAsia" w:ascii="仿宋" w:hAnsi="仿宋" w:eastAsia="仿宋" w:cs="仿宋"/>
          <w:i w:val="0"/>
          <w:iCs w:val="0"/>
          <w:caps w:val="0"/>
          <w:color w:val="333333"/>
          <w:spacing w:val="0"/>
          <w:kern w:val="0"/>
          <w:sz w:val="32"/>
          <w:szCs w:val="32"/>
          <w:shd w:val="clear" w:fill="FFFFFF"/>
          <w:lang w:val="en-US" w:eastAsia="zh-CN" w:bidi="ar"/>
        </w:rPr>
        <w:t>周岁。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（二）保障标准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shd w:val="clear" w:fill="FFFFFF"/>
          <w:lang w:val="en-US" w:eastAsia="zh-CN" w:bidi="ar"/>
        </w:rPr>
        <w:t>1、</w:t>
      </w:r>
      <w:r>
        <w:rPr>
          <w:rFonts w:ascii="楷体" w:hAnsi="楷体" w:eastAsia="楷体" w:cs="楷体"/>
          <w:i w:val="0"/>
          <w:iCs w:val="0"/>
          <w:caps w:val="0"/>
          <w:color w:val="333333"/>
          <w:spacing w:val="0"/>
          <w:kern w:val="0"/>
          <w:sz w:val="32"/>
          <w:szCs w:val="32"/>
          <w:shd w:val="clear" w:fill="FFFFFF"/>
          <w:lang w:val="en-US" w:eastAsia="zh-CN" w:bidi="ar"/>
        </w:rPr>
        <w:t>基本生活标准</w:t>
      </w:r>
      <w:r>
        <w:rPr>
          <w:rFonts w:hint="eastAsia" w:ascii="楷体" w:hAnsi="楷体" w:eastAsia="楷体" w:cs="楷体"/>
          <w:b/>
          <w:bCs/>
          <w:i w:val="0"/>
          <w:iCs w:val="0"/>
          <w:caps w:val="0"/>
          <w:color w:val="333333"/>
          <w:spacing w:val="0"/>
          <w:kern w:val="0"/>
          <w:sz w:val="32"/>
          <w:szCs w:val="32"/>
          <w:shd w:val="clear" w:fill="FFFFFF"/>
          <w:lang w:val="en-US" w:eastAsia="zh-CN" w:bidi="ar"/>
        </w:rPr>
        <w:t>。</w:t>
      </w:r>
      <w:r>
        <w:rPr>
          <w:rFonts w:hint="eastAsia" w:ascii="仿宋" w:hAnsi="仿宋" w:eastAsia="仿宋" w:cs="仿宋"/>
          <w:i w:val="0"/>
          <w:iCs w:val="0"/>
          <w:caps w:val="0"/>
          <w:color w:val="333333"/>
          <w:spacing w:val="0"/>
          <w:kern w:val="0"/>
          <w:sz w:val="32"/>
          <w:szCs w:val="32"/>
          <w:shd w:val="clear" w:fill="FFFFFF"/>
          <w:lang w:val="en-US" w:eastAsia="zh-CN" w:bidi="ar"/>
        </w:rPr>
        <w:t>按照不低于上年度当地城乡居民人均消费性支出的</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60%</w:t>
      </w:r>
      <w:r>
        <w:rPr>
          <w:rFonts w:hint="eastAsia" w:ascii="仿宋" w:hAnsi="仿宋" w:eastAsia="仿宋" w:cs="仿宋"/>
          <w:i w:val="0"/>
          <w:iCs w:val="0"/>
          <w:caps w:val="0"/>
          <w:color w:val="333333"/>
          <w:spacing w:val="0"/>
          <w:kern w:val="0"/>
          <w:sz w:val="32"/>
          <w:szCs w:val="32"/>
          <w:shd w:val="clear" w:fill="FFFFFF"/>
          <w:lang w:val="en-US" w:eastAsia="zh-CN" w:bidi="ar"/>
        </w:rPr>
        <w:t>确定，原则上不低于当地最低生活保障标准的</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1.3</w:t>
      </w:r>
      <w:r>
        <w:rPr>
          <w:rFonts w:hint="eastAsia" w:ascii="仿宋" w:hAnsi="仿宋" w:eastAsia="仿宋" w:cs="仿宋"/>
          <w:i w:val="0"/>
          <w:iCs w:val="0"/>
          <w:caps w:val="0"/>
          <w:color w:val="333333"/>
          <w:spacing w:val="0"/>
          <w:kern w:val="0"/>
          <w:sz w:val="32"/>
          <w:szCs w:val="32"/>
          <w:shd w:val="clear" w:fill="FFFFFF"/>
          <w:lang w:val="en-US" w:eastAsia="zh-CN" w:bidi="ar"/>
        </w:rPr>
        <w:t>倍，就高不就低。基本生活标准包括各级财政补助资金、救助供养对象领取的基础养老金、养老服务补贴、高龄津贴、承包土地收益、房屋租金等个人财产性收入等。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shd w:val="clear" w:fill="FFFFFF"/>
          <w:lang w:val="en-US" w:eastAsia="zh-CN" w:bidi="ar"/>
        </w:rPr>
        <w:t>2、照料护理标准。</w:t>
      </w:r>
      <w:r>
        <w:rPr>
          <w:rFonts w:hint="eastAsia" w:ascii="仿宋" w:hAnsi="仿宋" w:eastAsia="仿宋" w:cs="仿宋"/>
          <w:i w:val="0"/>
          <w:iCs w:val="0"/>
          <w:caps w:val="0"/>
          <w:color w:val="333333"/>
          <w:spacing w:val="0"/>
          <w:kern w:val="0"/>
          <w:sz w:val="32"/>
          <w:szCs w:val="32"/>
          <w:shd w:val="clear" w:fill="FFFFFF"/>
          <w:lang w:val="en-US" w:eastAsia="zh-CN" w:bidi="ar"/>
        </w:rPr>
        <w:t>对经评估为有生活自理能力、部分丧失生活自理能力和完全丧失生活自理能力的特困人员，分别按照全自理、半护理、全护理三个档次，对评估为半护理、全护理的特困供养人员发放护理补贴，其护理标准不得低于基本生活标准的</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10%</w:t>
      </w:r>
      <w:r>
        <w:rPr>
          <w:rFonts w:hint="eastAsia" w:ascii="仿宋" w:hAnsi="仿宋" w:eastAsia="仿宋" w:cs="仿宋"/>
          <w:i w:val="0"/>
          <w:iCs w:val="0"/>
          <w:caps w:val="0"/>
          <w:color w:val="333333"/>
          <w:spacing w:val="0"/>
          <w:kern w:val="0"/>
          <w:sz w:val="32"/>
          <w:szCs w:val="32"/>
          <w:shd w:val="clear" w:fill="FFFFFF"/>
          <w:lang w:val="en-US" w:eastAsia="zh-CN" w:bidi="ar"/>
        </w:rPr>
        <w:t>。到2021年底，失能、半失能特困人员集中供养率要达到55%以上。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（三）实施程序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shd w:val="clear" w:fill="FFFFFF"/>
          <w:lang w:val="en-US" w:eastAsia="zh-CN" w:bidi="ar"/>
        </w:rPr>
        <w:t>1、申请程序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申请特困人员救助供养，应当由本人向户籍所在地镇人民政府（开发区管委会）提出书面申请。本人申请有困难的，可以委托村（居）民委员会或者他人代为提出申请。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申请材料主要包括本人有效身份证明，劳动能力、生活来源、财产状况以及赡养、抚养、扶养情况的书面声明，承诺所提供信息真实、完整的承诺书，残疾人还应当提供第二代《中华人民共和国残疾证》。申请人应当履行授权核查家庭经济状况的相关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shd w:val="clear" w:fill="FFFFFF"/>
          <w:lang w:val="en-US" w:eastAsia="zh-CN" w:bidi="ar"/>
        </w:rPr>
        <w:t>2、审核审批程序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县民政部门加强监督指导。特困办理时限压缩到</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20</w:t>
      </w:r>
      <w:r>
        <w:rPr>
          <w:rFonts w:hint="eastAsia" w:ascii="仿宋" w:hAnsi="仿宋" w:eastAsia="仿宋" w:cs="仿宋"/>
          <w:i w:val="0"/>
          <w:iCs w:val="0"/>
          <w:caps w:val="0"/>
          <w:color w:val="333333"/>
          <w:spacing w:val="0"/>
          <w:kern w:val="0"/>
          <w:sz w:val="32"/>
          <w:szCs w:val="32"/>
          <w:shd w:val="clear" w:fill="FFFFFF"/>
          <w:lang w:val="en-US" w:eastAsia="zh-CN" w:bidi="ar"/>
        </w:rPr>
        <w:t>个工作日内。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镇人民政府（开发区管委会）应当自受理申请之日起</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7</w:t>
      </w:r>
      <w:r>
        <w:rPr>
          <w:rFonts w:hint="eastAsia" w:ascii="仿宋" w:hAnsi="仿宋" w:eastAsia="仿宋" w:cs="仿宋"/>
          <w:i w:val="0"/>
          <w:iCs w:val="0"/>
          <w:caps w:val="0"/>
          <w:color w:val="333333"/>
          <w:spacing w:val="0"/>
          <w:kern w:val="0"/>
          <w:sz w:val="32"/>
          <w:szCs w:val="32"/>
          <w:shd w:val="clear" w:fill="FFFFFF"/>
          <w:lang w:val="en-US" w:eastAsia="zh-CN" w:bidi="ar"/>
        </w:rPr>
        <w:t>个工作日内，通过入户调查、邻里访问、信函索证、民主评议、信息核对等方式，对申请人的经济状况、实际生活状况以及赡养、抚养、扶养状况等进行调查核实（对经济状况核对和入户调查无异议的救助申请家庭，可不进行民主评议），并提出审核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申请人以及有关单位、组织或者个人应当配合调查，如实提供有关情况。村（居）民委员会应当协助镇人民政府（开发区管委会）开展调查核实。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调查核实过程中，有异议或了解不清楚的镇人民政府（开发区管委会）可视情组织民主评议，在村（居）民委员会协助下，对申请人书面声明内容的真实性、完整性及调查核实结果的客观性进行评议。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镇人民政府（开发区管委会）应当将审核意见及时在申请人所在村（居）委会公示。公示期为</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7</w:t>
      </w:r>
      <w:r>
        <w:rPr>
          <w:rFonts w:hint="eastAsia" w:ascii="仿宋" w:hAnsi="仿宋" w:eastAsia="仿宋" w:cs="仿宋"/>
          <w:i w:val="0"/>
          <w:iCs w:val="0"/>
          <w:caps w:val="0"/>
          <w:color w:val="333333"/>
          <w:spacing w:val="0"/>
          <w:kern w:val="0"/>
          <w:sz w:val="32"/>
          <w:szCs w:val="32"/>
          <w:shd w:val="clear" w:fill="FFFFFF"/>
          <w:lang w:val="en-US" w:eastAsia="zh-CN" w:bidi="ar"/>
        </w:rPr>
        <w:t>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公示期满无异议的，由镇人民政府（开发区管委会）确认后，发给《特困人员救助供养证》，建立救助供养档案，从批准之日下月起给予救助供养待遇，并通过镇人民政府（开发区管委会）在申请人所在村（居）委会公布，并报县民政部门备案。对公示有异议的，镇人民政府（开发区管委会）应当重新组织调查核实，在</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10</w:t>
      </w:r>
      <w:r>
        <w:rPr>
          <w:rFonts w:hint="eastAsia" w:ascii="仿宋" w:hAnsi="仿宋" w:eastAsia="仿宋" w:cs="仿宋"/>
          <w:i w:val="0"/>
          <w:iCs w:val="0"/>
          <w:caps w:val="0"/>
          <w:color w:val="333333"/>
          <w:spacing w:val="0"/>
          <w:kern w:val="0"/>
          <w:sz w:val="32"/>
          <w:szCs w:val="32"/>
          <w:shd w:val="clear" w:fill="FFFFFF"/>
          <w:lang w:val="en-US" w:eastAsia="zh-CN" w:bidi="ar"/>
        </w:rPr>
        <w:t>个工作日内提出审核意见，并重新公示。对不符合救助供养条件的申请，镇人民政府（开发区管委会）不予批准，并书面告知申请人。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（四）资金筹措及管理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shd w:val="clear" w:fill="FFFFFF"/>
          <w:lang w:val="en-US" w:eastAsia="zh-CN" w:bidi="ar"/>
        </w:rPr>
        <w:t>1、资金来源。</w:t>
      </w:r>
      <w:r>
        <w:rPr>
          <w:rFonts w:hint="eastAsia" w:ascii="仿宋" w:hAnsi="仿宋" w:eastAsia="仿宋" w:cs="仿宋"/>
          <w:b w:val="0"/>
          <w:bCs w:val="0"/>
          <w:i w:val="0"/>
          <w:iCs w:val="0"/>
          <w:caps w:val="0"/>
          <w:color w:val="333333"/>
          <w:spacing w:val="0"/>
          <w:kern w:val="0"/>
          <w:sz w:val="32"/>
          <w:szCs w:val="32"/>
          <w:shd w:val="clear" w:fill="FFFFFF"/>
          <w:lang w:val="en-US" w:eastAsia="zh-CN" w:bidi="ar"/>
        </w:rPr>
        <w:t>市、县区财政一般预算安排的资金；</w:t>
      </w:r>
      <w:r>
        <w:rPr>
          <w:rFonts w:hint="default" w:ascii="Times New Roman" w:hAnsi="Times New Roman" w:eastAsia="微软雅黑" w:cs="Times New Roman"/>
          <w:b w:val="0"/>
          <w:bCs w:val="0"/>
          <w:i w:val="0"/>
          <w:iCs w:val="0"/>
          <w:caps w:val="0"/>
          <w:color w:val="333333"/>
          <w:spacing w:val="0"/>
          <w:kern w:val="0"/>
          <w:sz w:val="32"/>
          <w:szCs w:val="32"/>
          <w:shd w:val="clear" w:fill="FFFFFF"/>
          <w:lang w:val="en-US" w:eastAsia="zh-CN" w:bidi="ar"/>
        </w:rPr>
        <w:t>1</w:t>
      </w:r>
      <w:r>
        <w:rPr>
          <w:rFonts w:hint="eastAsia" w:ascii="仿宋" w:hAnsi="仿宋" w:eastAsia="仿宋" w:cs="仿宋"/>
          <w:b w:val="0"/>
          <w:bCs w:val="0"/>
          <w:i w:val="0"/>
          <w:iCs w:val="0"/>
          <w:caps w:val="0"/>
          <w:color w:val="333333"/>
          <w:spacing w:val="0"/>
          <w:kern w:val="0"/>
          <w:sz w:val="32"/>
          <w:szCs w:val="32"/>
          <w:shd w:val="clear" w:fill="FFFFFF"/>
          <w:lang w:val="en-US" w:eastAsia="zh-CN" w:bidi="ar"/>
        </w:rPr>
        <w:t>福利彩票公益金安排的资金；其他资金。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shd w:val="clear" w:fill="FFFFFF"/>
          <w:lang w:val="en-US" w:eastAsia="zh-CN" w:bidi="ar"/>
        </w:rPr>
        <w:t>2、资金筹措。</w:t>
      </w:r>
      <w:r>
        <w:rPr>
          <w:rFonts w:hint="eastAsia" w:ascii="仿宋" w:hAnsi="仿宋" w:eastAsia="仿宋" w:cs="仿宋"/>
          <w:i w:val="0"/>
          <w:iCs w:val="0"/>
          <w:caps w:val="0"/>
          <w:color w:val="333333"/>
          <w:spacing w:val="0"/>
          <w:kern w:val="0"/>
          <w:sz w:val="32"/>
          <w:szCs w:val="32"/>
          <w:shd w:val="clear" w:fill="FFFFFF"/>
          <w:lang w:val="en-US" w:eastAsia="zh-CN" w:bidi="ar"/>
        </w:rPr>
        <w:t>结合本县实际统筹中央和省级补助资金，用于特困供养人员基本生活、照料护理、医疗救治、丧葬等支出。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sz w:val="32"/>
          <w:szCs w:val="32"/>
        </w:rPr>
      </w:pPr>
      <w:r>
        <w:rPr>
          <w:rFonts w:hint="eastAsia" w:ascii="楷体" w:hAnsi="楷体" w:eastAsia="楷体" w:cs="楷体"/>
          <w:i w:val="0"/>
          <w:iCs w:val="0"/>
          <w:caps w:val="0"/>
          <w:color w:val="333333"/>
          <w:spacing w:val="0"/>
          <w:kern w:val="0"/>
          <w:sz w:val="32"/>
          <w:szCs w:val="32"/>
          <w:shd w:val="clear" w:fill="FFFFFF"/>
          <w:lang w:val="en-US" w:eastAsia="zh-CN" w:bidi="ar"/>
        </w:rPr>
        <w:t>3、资金管理。</w:t>
      </w:r>
      <w:r>
        <w:rPr>
          <w:rFonts w:hint="eastAsia" w:ascii="仿宋" w:hAnsi="仿宋" w:eastAsia="仿宋" w:cs="仿宋"/>
          <w:i w:val="0"/>
          <w:iCs w:val="0"/>
          <w:caps w:val="0"/>
          <w:color w:val="333333"/>
          <w:spacing w:val="0"/>
          <w:kern w:val="0"/>
          <w:sz w:val="32"/>
          <w:szCs w:val="32"/>
          <w:shd w:val="clear" w:fill="FFFFFF"/>
          <w:lang w:val="en-US" w:eastAsia="zh-CN" w:bidi="ar"/>
        </w:rPr>
        <w:t>特困供养资金实行专账核算，专款专用。分散供养人员的特困生活补助资金通过涉农资金</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仿宋" w:hAnsi="仿宋" w:eastAsia="仿宋" w:cs="仿宋"/>
          <w:i w:val="0"/>
          <w:iCs w:val="0"/>
          <w:caps w:val="0"/>
          <w:color w:val="333333"/>
          <w:spacing w:val="0"/>
          <w:kern w:val="0"/>
          <w:sz w:val="32"/>
          <w:szCs w:val="32"/>
          <w:shd w:val="clear" w:fill="FFFFFF"/>
          <w:lang w:val="en-US" w:eastAsia="zh-CN" w:bidi="ar"/>
        </w:rPr>
        <w:t>一卡通</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仿宋" w:hAnsi="仿宋" w:eastAsia="仿宋" w:cs="仿宋"/>
          <w:i w:val="0"/>
          <w:iCs w:val="0"/>
          <w:caps w:val="0"/>
          <w:color w:val="333333"/>
          <w:spacing w:val="0"/>
          <w:kern w:val="0"/>
          <w:sz w:val="32"/>
          <w:szCs w:val="32"/>
          <w:shd w:val="clear" w:fill="FFFFFF"/>
          <w:lang w:val="en-US" w:eastAsia="zh-CN" w:bidi="ar"/>
        </w:rPr>
        <w:t>发放。集中供养人员生活补助资金由财政部门直接拨付到特困供养机构账户。集中供养特困对象个人领取的基础养老金等，应发给个人用于其零星生活用品购置；特困供养服务机构的经营收入等，可统筹用于机构管理、改善特困老人生活条件；集中供养特困对象的原土地、山（林）地等的收入及涉农补助资金，应当在尊重其合法使用、处置个人财产自由的前提下，用于提高集中供养特困对象生活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sz w:val="32"/>
          <w:szCs w:val="32"/>
        </w:rPr>
      </w:pPr>
      <w:r>
        <w:rPr>
          <w:rFonts w:hint="eastAsia" w:ascii="仿宋" w:hAnsi="仿宋" w:eastAsia="仿宋" w:cs="仿宋"/>
          <w:sz w:val="32"/>
          <w:szCs w:val="32"/>
          <w:bdr w:val="none" w:color="auto" w:sz="0" w:space="0"/>
        </w:rPr>
        <w:t>（</w:t>
      </w:r>
      <w:r>
        <w:rPr>
          <w:rFonts w:hint="eastAsia" w:ascii="仿宋" w:hAnsi="仿宋" w:eastAsia="仿宋" w:cs="仿宋"/>
          <w:sz w:val="32"/>
          <w:szCs w:val="32"/>
          <w:bdr w:val="none" w:color="auto" w:sz="0" w:space="0"/>
          <w:lang w:val="en-US" w:eastAsia="zh-CN"/>
        </w:rPr>
        <w:t>五</w:t>
      </w:r>
      <w:r>
        <w:rPr>
          <w:rFonts w:hint="eastAsia" w:ascii="仿宋" w:hAnsi="仿宋" w:eastAsia="仿宋" w:cs="仿宋"/>
          <w:sz w:val="32"/>
          <w:szCs w:val="32"/>
          <w:bdr w:val="none" w:color="auto" w:sz="0" w:space="0"/>
        </w:rPr>
        <w:t>）执行时间</w:t>
      </w:r>
    </w:p>
    <w:p>
      <w:pPr>
        <w:ind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本办法自</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2021</w:t>
      </w:r>
      <w:r>
        <w:rPr>
          <w:rFonts w:hint="eastAsia" w:ascii="仿宋" w:hAnsi="仿宋" w:eastAsia="仿宋" w:cs="仿宋"/>
          <w:i w:val="0"/>
          <w:iCs w:val="0"/>
          <w:caps w:val="0"/>
          <w:color w:val="333333"/>
          <w:spacing w:val="0"/>
          <w:kern w:val="0"/>
          <w:sz w:val="32"/>
          <w:szCs w:val="32"/>
          <w:shd w:val="clear" w:fill="FFFFFF"/>
          <w:lang w:val="en-US" w:eastAsia="zh-CN" w:bidi="ar"/>
        </w:rPr>
        <w:t>年</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6</w:t>
      </w:r>
      <w:r>
        <w:rPr>
          <w:rFonts w:hint="eastAsia" w:ascii="仿宋" w:hAnsi="仿宋" w:eastAsia="仿宋" w:cs="仿宋"/>
          <w:i w:val="0"/>
          <w:iCs w:val="0"/>
          <w:caps w:val="0"/>
          <w:color w:val="333333"/>
          <w:spacing w:val="0"/>
          <w:kern w:val="0"/>
          <w:sz w:val="32"/>
          <w:szCs w:val="32"/>
          <w:shd w:val="clear" w:fill="FFFFFF"/>
          <w:lang w:val="en-US" w:eastAsia="zh-CN" w:bidi="ar"/>
        </w:rPr>
        <w:t>月</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w:t>
      </w:r>
      <w:r>
        <w:rPr>
          <w:rFonts w:hint="eastAsia" w:ascii="仿宋" w:hAnsi="仿宋" w:eastAsia="仿宋" w:cs="仿宋"/>
          <w:i w:val="0"/>
          <w:iCs w:val="0"/>
          <w:caps w:val="0"/>
          <w:color w:val="333333"/>
          <w:spacing w:val="0"/>
          <w:kern w:val="0"/>
          <w:sz w:val="32"/>
          <w:szCs w:val="32"/>
          <w:shd w:val="clear" w:fill="FFFFFF"/>
          <w:lang w:val="en-US" w:eastAsia="zh-CN" w:bidi="ar"/>
        </w:rPr>
        <w:t>日起执行。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C41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泗县民政局办公室</dc:creator>
  <cp:lastModifiedBy>泗县民政局办公室</cp:lastModifiedBy>
  <dcterms:modified xsi:type="dcterms:W3CDTF">2022-02-28T08:36:47Z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