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3041" w:firstLineChars="950"/>
        <w:jc w:val="left"/>
        <w:rPr>
          <w:rFonts w:hint="eastAsia" w:ascii="方正小标宋_GBK" w:hAnsi="方正小标宋_GBK" w:eastAsia="方正小标宋_GBK" w:cs="方正小标宋_GBK"/>
          <w:b/>
          <w:bCs/>
          <w:sz w:val="32"/>
          <w:szCs w:val="32"/>
          <w:lang w:eastAsia="zh-CN"/>
        </w:rPr>
      </w:pPr>
      <w:r>
        <w:rPr>
          <w:rFonts w:hint="eastAsia" w:ascii="方正小标宋_GBK" w:hAnsi="方正小标宋_GBK" w:eastAsia="方正小标宋_GBK" w:cs="方正小标宋_GBK"/>
          <w:b/>
          <w:bCs/>
          <w:sz w:val="32"/>
          <w:szCs w:val="32"/>
        </w:rPr>
        <w:t>普通护照</w:t>
      </w:r>
      <w:r>
        <w:rPr>
          <w:rFonts w:hint="eastAsia" w:ascii="方正小标宋_GBK" w:hAnsi="方正小标宋_GBK" w:eastAsia="方正小标宋_GBK" w:cs="方正小标宋_GBK"/>
          <w:b/>
          <w:bCs/>
          <w:sz w:val="32"/>
          <w:szCs w:val="32"/>
          <w:lang w:eastAsia="zh-CN"/>
        </w:rPr>
        <w:t>补发</w:t>
      </w:r>
    </w:p>
    <w:p>
      <w:pPr>
        <w:widowControl/>
        <w:shd w:val="clear" w:color="auto" w:fill="FFFFFF"/>
        <w:spacing w:line="360" w:lineRule="auto"/>
        <w:ind w:firstLine="16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2"/>
          <w:szCs w:val="32"/>
        </w:rPr>
        <w:t xml:space="preserve"> </w:t>
      </w: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一、办理依据</w:t>
      </w:r>
    </w:p>
    <w:p>
      <w:pPr>
        <w:widowControl/>
        <w:shd w:val="clear" w:color="auto" w:fill="FFFFFF"/>
        <w:spacing w:line="360" w:lineRule="auto"/>
        <w:ind w:firstLine="150" w:firstLineChars="50"/>
        <w:jc w:val="left"/>
        <w:rPr>
          <w:rFonts w:hint="eastAsia" w:ascii="方正仿宋_GBK" w:hAnsi="方正仿宋_GBK" w:eastAsia="方正仿宋_GBK" w:cs="方正仿宋_GBK"/>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中华人民共和国护照法》（2006年4月29日主席令第50号）第四条：普通护照由公安部出入境管理机构或者公安部委托的县级以上地方人民政府公安机关出入境管理机构以及中华人民共和国驻外使馆、领馆和外交部委托的其他驻外机构签发。 第五条：公民因前往外国定居、探亲、学习、就业、旅行、从事商务活动等非公务原因出国的，由本人向户籍所在地的县级以上地方人民政府公安机关出入境管理机构申请普通护照。 第十条：护照持有人所持护照的登记事项发生变更时应当持相关证明材料向护照签发机关申请护照变更加注。 第十一条：护照持有人申请换发或者补发普通护照在国内由本人向户籍所在地的县级以上地方人民政府公安机关出入境管理机构提出。</w:t>
      </w:r>
    </w:p>
    <w:p>
      <w:pPr>
        <w:widowControl/>
        <w:shd w:val="clear" w:color="auto" w:fill="FFFFFF"/>
        <w:spacing w:line="360" w:lineRule="auto"/>
        <w:ind w:firstLine="150" w:firstLineChars="50"/>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二、承办机构</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hint="eastAsia" w:ascii="方正仿宋_GBK" w:hAnsi="方正仿宋_GBK" w:eastAsia="方正仿宋_GBK" w:cs="方正仿宋_GBK"/>
          <w:color w:val="000000"/>
          <w:kern w:val="0"/>
          <w:sz w:val="30"/>
          <w:szCs w:val="30"/>
        </w:rPr>
        <w:t>泗县公安局出入境管理大队</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三、服务对象</w:t>
      </w:r>
    </w:p>
    <w:p>
      <w:pPr>
        <w:widowControl/>
        <w:shd w:val="clear" w:color="auto" w:fill="FFFFFF"/>
        <w:spacing w:line="360" w:lineRule="auto"/>
        <w:ind w:firstLine="1047" w:firstLineChars="349"/>
        <w:jc w:val="left"/>
        <w:rPr>
          <w:rFonts w:hint="eastAsia" w:ascii="方正黑体_GBK" w:hAnsi="方正黑体_GBK" w:eastAsia="方正黑体_GBK" w:cs="方正黑体_GBK"/>
          <w:b w:val="0"/>
          <w:bCs w:val="0"/>
          <w:sz w:val="30"/>
          <w:szCs w:val="30"/>
          <w:lang w:eastAsia="zh-CN"/>
        </w:rPr>
      </w:pPr>
      <w:r>
        <w:rPr>
          <w:rFonts w:hint="eastAsia" w:ascii="方正黑体_GBK" w:hAnsi="方正黑体_GBK" w:eastAsia="方正黑体_GBK" w:cs="方正黑体_GBK"/>
          <w:b w:val="0"/>
          <w:bCs w:val="0"/>
          <w:sz w:val="30"/>
          <w:szCs w:val="30"/>
          <w:lang w:eastAsia="zh-CN"/>
        </w:rPr>
        <w:t>自然人</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四、申请条件</w:t>
      </w:r>
    </w:p>
    <w:p>
      <w:pPr>
        <w:widowControl/>
        <w:shd w:val="clear" w:color="auto" w:fill="FFFFFF"/>
        <w:spacing w:line="360" w:lineRule="auto"/>
        <w:ind w:firstLine="147" w:firstLineChars="49"/>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普通护照损毁、遗失、被盗的</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五、申报材料</w:t>
      </w:r>
    </w:p>
    <w:p>
      <w:pPr>
        <w:widowControl/>
        <w:shd w:val="clear" w:color="auto" w:fill="FFFFFF"/>
        <w:spacing w:line="360" w:lineRule="auto"/>
        <w:ind w:firstLine="747" w:firstLineChars="249"/>
        <w:jc w:val="left"/>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lang w:val="en-US" w:eastAsia="zh-CN"/>
        </w:rPr>
        <w:t>1.</w:t>
      </w:r>
      <w:r>
        <w:rPr>
          <w:rFonts w:hint="eastAsia" w:ascii="方正仿宋_GBK" w:hAnsi="方正仿宋_GBK" w:eastAsia="方正仿宋_GBK" w:cs="方正仿宋_GBK"/>
          <w:color w:val="000000"/>
          <w:kern w:val="0"/>
          <w:sz w:val="30"/>
          <w:szCs w:val="30"/>
        </w:rPr>
        <w:t>居民身份证</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六、办理流程</w:t>
      </w:r>
    </w:p>
    <w:p>
      <w:pPr>
        <w:pStyle w:val="4"/>
        <w:spacing w:line="360" w:lineRule="auto"/>
        <w:ind w:firstLine="249" w:firstLineChars="83"/>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1、申请：申请人到安徽政务服务网提交申请或申请人携带规定材料向泗县政务服务中心</w:t>
      </w:r>
      <w:r>
        <w:rPr>
          <w:rFonts w:hint="eastAsia" w:ascii="方正仿宋_GBK" w:hAnsi="方正仿宋_GBK" w:eastAsia="方正仿宋_GBK" w:cs="方正仿宋_GBK"/>
          <w:color w:val="000000"/>
          <w:kern w:val="0"/>
          <w:sz w:val="30"/>
          <w:szCs w:val="30"/>
          <w:lang w:val="en-US" w:eastAsia="zh-CN"/>
        </w:rPr>
        <w:tab/>
      </w:r>
      <w:r>
        <w:rPr>
          <w:rFonts w:hint="eastAsia" w:ascii="方正仿宋_GBK" w:hAnsi="方正仿宋_GBK" w:eastAsia="方正仿宋_GBK" w:cs="方正仿宋_GBK"/>
          <w:color w:val="000000"/>
          <w:kern w:val="0"/>
          <w:sz w:val="30"/>
          <w:szCs w:val="30"/>
          <w:lang w:val="en-US" w:eastAsia="zh-CN"/>
        </w:rPr>
        <w:t>公安局</w:t>
      </w:r>
      <w:r>
        <w:rPr>
          <w:rFonts w:hint="eastAsia" w:ascii="方正仿宋_GBK" w:hAnsi="方正仿宋_GBK" w:eastAsia="方正仿宋_GBK" w:cs="方正仿宋_GBK"/>
          <w:color w:val="000000"/>
          <w:kern w:val="0"/>
          <w:sz w:val="30"/>
          <w:szCs w:val="30"/>
        </w:rPr>
        <w:t>出入境</w:t>
      </w:r>
      <w:r>
        <w:rPr>
          <w:rFonts w:hint="eastAsia" w:ascii="方正仿宋_GBK" w:hAnsi="方正仿宋_GBK" w:eastAsia="方正仿宋_GBK" w:cs="方正仿宋_GBK"/>
          <w:color w:val="000000"/>
          <w:kern w:val="0"/>
          <w:sz w:val="30"/>
          <w:szCs w:val="30"/>
          <w:lang w:eastAsia="zh-CN"/>
        </w:rPr>
        <w:t>窗口</w:t>
      </w:r>
      <w:r>
        <w:rPr>
          <w:rFonts w:hint="eastAsia" w:ascii="方正仿宋_GBK" w:hAnsi="方正仿宋_GBK" w:eastAsia="方正仿宋_GBK" w:cs="方正仿宋_GBK"/>
          <w:color w:val="000000"/>
          <w:kern w:val="0"/>
          <w:sz w:val="30"/>
          <w:szCs w:val="30"/>
        </w:rPr>
        <w:t>办事大厅申请；</w:t>
      </w:r>
    </w:p>
    <w:p>
      <w:pPr>
        <w:pStyle w:val="4"/>
        <w:spacing w:line="360" w:lineRule="auto"/>
        <w:ind w:firstLine="249" w:firstLineChars="83"/>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2、受理：泗县政务服务中心</w:t>
      </w:r>
      <w:r>
        <w:rPr>
          <w:rFonts w:hint="eastAsia" w:ascii="方正仿宋_GBK" w:hAnsi="方正仿宋_GBK" w:eastAsia="方正仿宋_GBK" w:cs="方正仿宋_GBK"/>
          <w:color w:val="000000"/>
          <w:kern w:val="0"/>
          <w:sz w:val="30"/>
          <w:szCs w:val="30"/>
          <w:lang w:eastAsia="zh-CN"/>
        </w:rPr>
        <w:t>公安</w:t>
      </w:r>
      <w:r>
        <w:rPr>
          <w:rFonts w:hint="eastAsia" w:ascii="方正仿宋_GBK" w:hAnsi="方正仿宋_GBK" w:eastAsia="方正仿宋_GBK" w:cs="方正仿宋_GBK"/>
          <w:color w:val="000000"/>
          <w:kern w:val="0"/>
          <w:sz w:val="30"/>
          <w:szCs w:val="30"/>
        </w:rPr>
        <w:t>出入境办事大厅窗口受理；</w:t>
      </w:r>
    </w:p>
    <w:p>
      <w:pPr>
        <w:pStyle w:val="4"/>
        <w:spacing w:line="360" w:lineRule="auto"/>
        <w:ind w:firstLine="249" w:firstLineChars="83"/>
        <w:rPr>
          <w:rFonts w:hint="eastAsia" w:ascii="方正仿宋_GBK" w:hAnsi="方正仿宋_GBK" w:eastAsia="方正仿宋_GBK" w:cs="方正仿宋_GBK"/>
          <w:color w:val="000000"/>
          <w:kern w:val="0"/>
          <w:sz w:val="30"/>
          <w:szCs w:val="30"/>
        </w:rPr>
      </w:pPr>
      <w:r>
        <w:rPr>
          <w:rFonts w:hint="eastAsia" w:ascii="方正仿宋_GBK" w:hAnsi="方正仿宋_GBK" w:eastAsia="方正仿宋_GBK" w:cs="方正仿宋_GBK"/>
          <w:color w:val="000000"/>
          <w:kern w:val="0"/>
          <w:sz w:val="30"/>
          <w:szCs w:val="30"/>
        </w:rPr>
        <w:t>3、审批：市级公安机关出入境管理部门核查审批；</w:t>
      </w:r>
    </w:p>
    <w:p>
      <w:pPr>
        <w:pStyle w:val="4"/>
        <w:spacing w:line="360" w:lineRule="auto"/>
        <w:ind w:firstLine="249" w:firstLineChars="83"/>
        <w:rPr>
          <w:rFonts w:hAnsi="宋体" w:cs="Times New Roman"/>
          <w:color w:val="42515A"/>
          <w:sz w:val="30"/>
          <w:szCs w:val="30"/>
        </w:rPr>
      </w:pPr>
      <w:r>
        <w:rPr>
          <w:rFonts w:hint="eastAsia" w:ascii="方正仿宋_GBK" w:hAnsi="方正仿宋_GBK" w:eastAsia="方正仿宋_GBK" w:cs="方正仿宋_GBK"/>
          <w:color w:val="000000"/>
          <w:kern w:val="0"/>
          <w:sz w:val="30"/>
          <w:szCs w:val="30"/>
        </w:rPr>
        <w:t>4、办结：省级公安机关出入境管理部门制证发证。</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七、办理时限</w:t>
      </w:r>
    </w:p>
    <w:p>
      <w:pPr>
        <w:widowControl/>
        <w:shd w:val="clear" w:color="auto" w:fill="FFFFFF"/>
        <w:spacing w:line="360" w:lineRule="auto"/>
        <w:ind w:firstLine="450" w:firstLineChars="150"/>
        <w:jc w:val="left"/>
        <w:rPr>
          <w:rFonts w:ascii="方正仿宋_GBK" w:hAnsi="方正仿宋_GBK" w:eastAsia="方正仿宋_GBK" w:cs="Times New Roman"/>
          <w:color w:val="000000"/>
          <w:kern w:val="0"/>
          <w:sz w:val="30"/>
          <w:szCs w:val="30"/>
        </w:rPr>
      </w:pPr>
      <w:r>
        <w:rPr>
          <w:rFonts w:ascii="方正仿宋_GBK" w:hAnsi="方正仿宋_GBK" w:eastAsia="方正仿宋_GBK" w:cs="方正仿宋_GBK"/>
          <w:color w:val="000000"/>
          <w:kern w:val="0"/>
          <w:sz w:val="30"/>
          <w:szCs w:val="30"/>
        </w:rPr>
        <w:t xml:space="preserve">  </w:t>
      </w:r>
      <w:r>
        <w:rPr>
          <w:rFonts w:hint="eastAsia" w:ascii="方正仿宋_GBK" w:hAnsi="方正仿宋_GBK" w:eastAsia="方正仿宋_GBK" w:cs="方正仿宋_GBK"/>
          <w:color w:val="000000"/>
          <w:kern w:val="0"/>
          <w:sz w:val="30"/>
          <w:szCs w:val="30"/>
        </w:rPr>
        <w:t>即办</w:t>
      </w:r>
    </w:p>
    <w:p>
      <w:pPr>
        <w:widowControl/>
        <w:shd w:val="clear" w:color="auto" w:fill="FFFFFF"/>
        <w:spacing w:line="360" w:lineRule="auto"/>
        <w:ind w:firstLine="147" w:firstLineChars="49"/>
        <w:jc w:val="left"/>
        <w:rPr>
          <w:rFonts w:ascii="方正黑体_GBK" w:hAnsi="方正黑体_GBK" w:eastAsia="方正黑体_GBK" w:cs="Times New Roman"/>
          <w:b/>
          <w:bCs/>
          <w:sz w:val="30"/>
          <w:szCs w:val="30"/>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八、收费依据及标准</w:t>
      </w:r>
    </w:p>
    <w:p>
      <w:pPr>
        <w:widowControl/>
        <w:shd w:val="clear" w:color="auto" w:fill="FFFFFF"/>
        <w:spacing w:line="360" w:lineRule="auto"/>
        <w:ind w:firstLine="450" w:firstLineChars="150"/>
        <w:jc w:val="left"/>
        <w:rPr>
          <w:rFonts w:hint="eastAsia" w:ascii="方正仿宋_GBK" w:hAnsi="方正仿宋_GBK" w:eastAsia="方正仿宋_GBK" w:cs="方正仿宋_GBK"/>
          <w:color w:val="000000"/>
          <w:kern w:val="0"/>
          <w:sz w:val="30"/>
          <w:szCs w:val="30"/>
          <w:lang w:eastAsia="zh-CN"/>
        </w:rPr>
      </w:pPr>
      <w:r>
        <w:rPr>
          <w:rFonts w:hint="eastAsia" w:ascii="方正仿宋_GBK" w:hAnsi="方正仿宋_GBK" w:eastAsia="方正仿宋_GBK" w:cs="方正仿宋_GBK"/>
          <w:color w:val="000000"/>
          <w:kern w:val="0"/>
          <w:sz w:val="30"/>
          <w:szCs w:val="30"/>
        </w:rPr>
        <w:t>普通护照</w:t>
      </w:r>
      <w:r>
        <w:rPr>
          <w:rFonts w:hint="eastAsia" w:ascii="方正仿宋_GBK" w:hAnsi="方正仿宋_GBK" w:eastAsia="方正仿宋_GBK" w:cs="方正仿宋_GBK"/>
          <w:color w:val="000000"/>
          <w:kern w:val="0"/>
          <w:sz w:val="30"/>
          <w:szCs w:val="30"/>
          <w:lang w:eastAsia="zh-CN"/>
        </w:rPr>
        <w:t>补</w:t>
      </w:r>
      <w:bookmarkStart w:id="0" w:name="_GoBack"/>
      <w:bookmarkEnd w:id="0"/>
      <w:r>
        <w:rPr>
          <w:rFonts w:hint="eastAsia" w:ascii="方正仿宋_GBK" w:hAnsi="方正仿宋_GBK" w:eastAsia="方正仿宋_GBK" w:cs="方正仿宋_GBK"/>
          <w:color w:val="000000"/>
          <w:kern w:val="0"/>
          <w:sz w:val="30"/>
          <w:szCs w:val="30"/>
        </w:rPr>
        <w:t>发</w:t>
      </w:r>
      <w:r>
        <w:rPr>
          <w:rFonts w:hint="eastAsia" w:ascii="方正仿宋_GBK" w:hAnsi="方正仿宋_GBK" w:eastAsia="方正仿宋_GBK" w:cs="方正仿宋_GBK"/>
          <w:color w:val="000000"/>
          <w:kern w:val="0"/>
          <w:sz w:val="30"/>
          <w:szCs w:val="30"/>
          <w:lang w:val="en-US" w:eastAsia="zh-CN"/>
        </w:rPr>
        <w:t>120</w:t>
      </w:r>
      <w:r>
        <w:rPr>
          <w:rFonts w:hint="eastAsia" w:ascii="方正仿宋_GBK" w:hAnsi="方正仿宋_GBK" w:eastAsia="方正仿宋_GBK" w:cs="方正仿宋_GBK"/>
          <w:color w:val="000000"/>
          <w:kern w:val="0"/>
          <w:sz w:val="30"/>
          <w:szCs w:val="30"/>
        </w:rPr>
        <w:t>元</w:t>
      </w:r>
      <w:r>
        <w:rPr>
          <w:rFonts w:hint="eastAsia" w:ascii="方正仿宋_GBK" w:hAnsi="方正仿宋_GBK" w:eastAsia="方正仿宋_GBK" w:cs="方正仿宋_GBK"/>
          <w:color w:val="000000"/>
          <w:kern w:val="0"/>
          <w:sz w:val="30"/>
          <w:szCs w:val="30"/>
          <w:lang w:val="en-US" w:eastAsia="zh-CN"/>
        </w:rPr>
        <w:t>/</w:t>
      </w:r>
      <w:r>
        <w:rPr>
          <w:rFonts w:hint="eastAsia" w:ascii="方正仿宋_GBK" w:hAnsi="方正仿宋_GBK" w:eastAsia="方正仿宋_GBK" w:cs="方正仿宋_GBK"/>
          <w:color w:val="000000"/>
          <w:kern w:val="0"/>
          <w:sz w:val="30"/>
          <w:szCs w:val="30"/>
        </w:rPr>
        <w:t>证，国家发展改革委、财政部《关于降低电信网码号资源占用费等部分行政事业性收费标准的通知》（发改价格〔2017〕1186号</w:t>
      </w:r>
    </w:p>
    <w:p>
      <w:pPr>
        <w:widowControl/>
        <w:shd w:val="clear" w:color="auto" w:fill="FFFFFF"/>
        <w:spacing w:line="360" w:lineRule="auto"/>
        <w:ind w:firstLine="147" w:firstLineChars="49"/>
        <w:jc w:val="left"/>
        <w:rPr>
          <w:rFonts w:hint="eastAsia" w:ascii="方正黑体_GBK" w:hAnsi="方正黑体_GBK" w:eastAsia="方正黑体_GBK" w:cs="Times New Roman"/>
          <w:b/>
          <w:bCs/>
          <w:sz w:val="30"/>
          <w:szCs w:val="30"/>
          <w:lang w:eastAsia="zh-CN"/>
        </w:rPr>
      </w:pPr>
      <w:r>
        <w:rPr>
          <w:rFonts w:ascii="方正黑体_GBK" w:hAnsi="方正黑体_GBK" w:eastAsia="方正黑体_GBK" w:cs="方正黑体_GBK"/>
          <w:b/>
          <w:bCs/>
          <w:sz w:val="30"/>
          <w:szCs w:val="30"/>
        </w:rPr>
        <w:t xml:space="preserve">   </w:t>
      </w:r>
      <w:r>
        <w:rPr>
          <w:rFonts w:hint="eastAsia" w:ascii="方正黑体_GBK" w:hAnsi="方正黑体_GBK" w:eastAsia="方正黑体_GBK" w:cs="方正黑体_GBK"/>
          <w:b/>
          <w:bCs/>
          <w:sz w:val="30"/>
          <w:szCs w:val="30"/>
        </w:rPr>
        <w:t>九、联系方式</w:t>
      </w:r>
      <w:r>
        <w:rPr>
          <w:rFonts w:hint="eastAsia" w:ascii="方正黑体_GBK" w:hAnsi="方正黑体_GBK" w:eastAsia="方正黑体_GBK" w:cs="方正黑体_GBK"/>
          <w:b/>
          <w:bCs/>
          <w:sz w:val="30"/>
          <w:szCs w:val="30"/>
          <w:lang w:eastAsia="zh-CN"/>
        </w:rPr>
        <w:t>及时间</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both"/>
        <w:textAlignment w:val="auto"/>
        <w:outlineLvl w:val="9"/>
        <w:rPr>
          <w:rFonts w:hint="eastAsia" w:ascii="黑体" w:hAnsi="黑体" w:eastAsia="黑体" w:cs="黑体"/>
          <w:sz w:val="28"/>
          <w:szCs w:val="28"/>
          <w:lang w:eastAsia="zh-CN"/>
        </w:rPr>
      </w:pPr>
      <w:r>
        <w:rPr>
          <w:rFonts w:hint="eastAsia" w:ascii="黑体" w:hAnsi="黑体" w:eastAsia="黑体" w:cs="黑体"/>
          <w:color w:val="000000"/>
          <w:kern w:val="0"/>
          <w:sz w:val="28"/>
          <w:szCs w:val="28"/>
        </w:rPr>
        <w:t>办理时间：工作日上午</w:t>
      </w:r>
      <w:r>
        <w:rPr>
          <w:rFonts w:hint="eastAsia" w:ascii="黑体" w:hAnsi="黑体" w:eastAsia="黑体" w:cs="黑体"/>
          <w:color w:val="000000"/>
          <w:kern w:val="0"/>
          <w:sz w:val="28"/>
          <w:szCs w:val="28"/>
          <w:lang w:val="en-US" w:eastAsia="zh-CN"/>
        </w:rPr>
        <w:t>8</w:t>
      </w:r>
      <w:r>
        <w:rPr>
          <w:rFonts w:hint="eastAsia" w:ascii="黑体" w:hAnsi="黑体" w:eastAsia="黑体" w:cs="黑体"/>
          <w:color w:val="000000"/>
          <w:kern w:val="0"/>
          <w:sz w:val="28"/>
          <w:szCs w:val="28"/>
        </w:rPr>
        <w:t>:00-1</w:t>
      </w:r>
      <w:r>
        <w:rPr>
          <w:rFonts w:hint="eastAsia" w:ascii="黑体" w:hAnsi="黑体" w:eastAsia="黑体" w:cs="黑体"/>
          <w:color w:val="000000"/>
          <w:kern w:val="0"/>
          <w:sz w:val="28"/>
          <w:szCs w:val="28"/>
          <w:lang w:val="en-US" w:eastAsia="zh-CN"/>
        </w:rPr>
        <w:t>1</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0，下午1</w:t>
      </w:r>
      <w:r>
        <w:rPr>
          <w:rFonts w:hint="eastAsia" w:ascii="黑体" w:hAnsi="黑体" w:eastAsia="黑体" w:cs="黑体"/>
          <w:color w:val="000000"/>
          <w:kern w:val="0"/>
          <w:sz w:val="28"/>
          <w:szCs w:val="28"/>
          <w:lang w:val="en-US" w:eastAsia="zh-CN"/>
        </w:rPr>
        <w:t>4</w:t>
      </w:r>
      <w:r>
        <w:rPr>
          <w:rFonts w:hint="eastAsia" w:ascii="黑体" w:hAnsi="黑体" w:eastAsia="黑体" w:cs="黑体"/>
          <w:color w:val="000000"/>
          <w:kern w:val="0"/>
          <w:sz w:val="28"/>
          <w:szCs w:val="28"/>
        </w:rPr>
        <w:t>:</w:t>
      </w:r>
      <w:r>
        <w:rPr>
          <w:rFonts w:hint="eastAsia" w:ascii="黑体" w:hAnsi="黑体" w:eastAsia="黑体" w:cs="黑体"/>
          <w:color w:val="000000"/>
          <w:kern w:val="0"/>
          <w:sz w:val="28"/>
          <w:szCs w:val="28"/>
          <w:lang w:val="en-US" w:eastAsia="zh-CN"/>
        </w:rPr>
        <w:t>0</w:t>
      </w:r>
      <w:r>
        <w:rPr>
          <w:rFonts w:hint="eastAsia" w:ascii="黑体" w:hAnsi="黑体" w:eastAsia="黑体" w:cs="黑体"/>
          <w:color w:val="000000"/>
          <w:kern w:val="0"/>
          <w:sz w:val="28"/>
          <w:szCs w:val="28"/>
        </w:rPr>
        <w:t>0-17:</w:t>
      </w:r>
      <w:r>
        <w:rPr>
          <w:rFonts w:hint="eastAsia" w:ascii="黑体" w:hAnsi="黑体" w:eastAsia="黑体" w:cs="黑体"/>
          <w:color w:val="000000"/>
          <w:kern w:val="0"/>
          <w:sz w:val="28"/>
          <w:szCs w:val="28"/>
          <w:lang w:val="en-US" w:eastAsia="zh-CN"/>
        </w:rPr>
        <w:t>3</w:t>
      </w:r>
      <w:r>
        <w:rPr>
          <w:rFonts w:hint="eastAsia" w:ascii="黑体" w:hAnsi="黑体" w:eastAsia="黑体" w:cs="黑体"/>
          <w:color w:val="000000"/>
          <w:kern w:val="0"/>
          <w:sz w:val="28"/>
          <w:szCs w:val="28"/>
        </w:rPr>
        <w:t>0</w:t>
      </w:r>
    </w:p>
    <w:p>
      <w:pPr>
        <w:ind w:firstLine="900" w:firstLineChars="300"/>
        <w:rPr>
          <w:rFonts w:hint="eastAsia" w:ascii="方正仿宋_GBK" w:hAnsi="方正仿宋_GBK" w:eastAsia="方正仿宋_GBK" w:cs="方正仿宋_GBK"/>
          <w:color w:val="000000"/>
          <w:kern w:val="0"/>
          <w:sz w:val="30"/>
          <w:szCs w:val="30"/>
          <w:lang w:val="en-US" w:eastAsia="zh-CN"/>
        </w:rPr>
      </w:pPr>
      <w:r>
        <w:rPr>
          <w:rFonts w:hint="eastAsia" w:ascii="方正仿宋_GBK" w:hAnsi="方正仿宋_GBK" w:eastAsia="方正仿宋_GBK" w:cs="方正仿宋_GBK"/>
          <w:color w:val="000000"/>
          <w:kern w:val="0"/>
          <w:sz w:val="30"/>
          <w:szCs w:val="30"/>
        </w:rPr>
        <w:t>电话：</w:t>
      </w:r>
      <w:r>
        <w:rPr>
          <w:rFonts w:ascii="方正仿宋_GBK" w:hAnsi="方正仿宋_GBK" w:eastAsia="方正仿宋_GBK" w:cs="方正仿宋_GBK"/>
          <w:color w:val="000000"/>
          <w:kern w:val="0"/>
          <w:sz w:val="30"/>
          <w:szCs w:val="30"/>
        </w:rPr>
        <w:t>0557-</w:t>
      </w:r>
      <w:r>
        <w:rPr>
          <w:rFonts w:hint="eastAsia" w:ascii="方正仿宋_GBK" w:hAnsi="方正仿宋_GBK" w:eastAsia="方正仿宋_GBK" w:cs="方正仿宋_GBK"/>
          <w:color w:val="000000"/>
          <w:kern w:val="0"/>
          <w:sz w:val="30"/>
          <w:szCs w:val="30"/>
          <w:lang w:val="en-US" w:eastAsia="zh-CN"/>
        </w:rPr>
        <w:t>7015769</w:t>
      </w:r>
    </w:p>
    <w:p>
      <w:pPr>
        <w:numPr>
          <w:ilvl w:val="0"/>
          <w:numId w:val="1"/>
        </w:numPr>
        <w:ind w:firstLine="600" w:firstLineChars="200"/>
        <w:rPr>
          <w:rFonts w:hint="eastAsia" w:ascii="方正仿宋_GBK" w:hAnsi="方正仿宋_GBK" w:eastAsia="方正仿宋_GBK" w:cs="方正仿宋_GBK"/>
          <w:b/>
          <w:bCs/>
          <w:color w:val="000000"/>
          <w:kern w:val="0"/>
          <w:sz w:val="30"/>
          <w:szCs w:val="30"/>
          <w:lang w:val="en-US" w:eastAsia="zh-CN"/>
        </w:rPr>
      </w:pPr>
      <w:r>
        <w:rPr>
          <w:rFonts w:hint="eastAsia" w:ascii="方正仿宋_GBK" w:hAnsi="方正仿宋_GBK" w:eastAsia="方正仿宋_GBK" w:cs="方正仿宋_GBK"/>
          <w:b/>
          <w:bCs/>
          <w:color w:val="000000"/>
          <w:kern w:val="0"/>
          <w:sz w:val="30"/>
          <w:szCs w:val="30"/>
          <w:lang w:val="en-US" w:eastAsia="zh-CN"/>
        </w:rPr>
        <w:t xml:space="preserve">办理地点 </w:t>
      </w:r>
    </w:p>
    <w:p>
      <w:pPr>
        <w:keepNext w:val="0"/>
        <w:keepLines w:val="0"/>
        <w:pageBreakBefore w:val="0"/>
        <w:widowControl/>
        <w:kinsoku/>
        <w:wordWrap/>
        <w:overflowPunct/>
        <w:topLinePunct w:val="0"/>
        <w:autoSpaceDE/>
        <w:autoSpaceDN/>
        <w:bidi w:val="0"/>
        <w:adjustRightInd/>
        <w:snapToGrid/>
        <w:spacing w:line="460" w:lineRule="exact"/>
        <w:ind w:firstLine="600" w:firstLineChars="200"/>
        <w:jc w:val="both"/>
        <w:textAlignment w:val="auto"/>
        <w:outlineLvl w:val="9"/>
        <w:rPr>
          <w:rFonts w:hint="eastAsia" w:ascii="黑体" w:hAnsi="黑体" w:eastAsia="黑体" w:cs="黑体"/>
          <w:color w:val="000000"/>
          <w:kern w:val="0"/>
          <w:sz w:val="28"/>
          <w:szCs w:val="28"/>
          <w:lang w:eastAsia="zh-CN" w:bidi="ar"/>
        </w:rPr>
      </w:pPr>
      <w:r>
        <w:rPr>
          <w:rFonts w:hint="eastAsia" w:ascii="方正仿宋_GBK" w:hAnsi="方正仿宋_GBK" w:eastAsia="方正仿宋_GBK" w:cs="方正仿宋_GBK"/>
          <w:b/>
          <w:bCs/>
          <w:color w:val="000000"/>
          <w:kern w:val="0"/>
          <w:sz w:val="30"/>
          <w:szCs w:val="30"/>
          <w:lang w:val="en-US" w:eastAsia="zh-CN"/>
        </w:rPr>
        <w:t xml:space="preserve"> </w:t>
      </w:r>
      <w:r>
        <w:rPr>
          <w:rFonts w:hint="eastAsia" w:ascii="黑体" w:hAnsi="黑体" w:eastAsia="黑体" w:cs="黑体"/>
          <w:color w:val="000000"/>
          <w:kern w:val="0"/>
          <w:sz w:val="28"/>
          <w:szCs w:val="28"/>
          <w:lang w:eastAsia="zh-CN" w:bidi="ar"/>
        </w:rPr>
        <w:t>泗县政务服务中心二楼公安局出入境窗口</w:t>
      </w:r>
    </w:p>
    <w:p/>
    <w:p>
      <w:pPr>
        <w:numPr>
          <w:ilvl w:val="0"/>
          <w:numId w:val="0"/>
        </w:numPr>
        <w:rPr>
          <w:rFonts w:hint="default" w:ascii="方正仿宋_GBK" w:hAnsi="方正仿宋_GBK" w:eastAsia="方正仿宋_GBK" w:cs="方正仿宋_GBK"/>
          <w:b/>
          <w:bCs/>
          <w:color w:val="000000"/>
          <w:kern w:val="0"/>
          <w:sz w:val="30"/>
          <w:szCs w:val="30"/>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E65F1"/>
    <w:multiLevelType w:val="singleLevel"/>
    <w:tmpl w:val="857E65F1"/>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81FB8"/>
    <w:rsid w:val="10803E90"/>
    <w:rsid w:val="13993E95"/>
    <w:rsid w:val="145C702D"/>
    <w:rsid w:val="18F13862"/>
    <w:rsid w:val="1AD47605"/>
    <w:rsid w:val="21CB47CB"/>
    <w:rsid w:val="23870BBD"/>
    <w:rsid w:val="2C22707E"/>
    <w:rsid w:val="57303621"/>
    <w:rsid w:val="5B252596"/>
    <w:rsid w:val="63653E8A"/>
    <w:rsid w:val="699317E4"/>
    <w:rsid w:val="71C941B5"/>
    <w:rsid w:val="769551AB"/>
    <w:rsid w:val="7C7F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99"/>
    <w:pPr>
      <w:tabs>
        <w:tab w:val="center" w:pos="4201"/>
        <w:tab w:val="right" w:leader="dot" w:pos="9298"/>
      </w:tabs>
      <w:autoSpaceDE w:val="0"/>
      <w:autoSpaceDN w:val="0"/>
      <w:ind w:firstLine="200" w:firstLineChars="200"/>
      <w:jc w:val="both"/>
    </w:pPr>
    <w:rPr>
      <w:rFonts w:ascii="宋体" w:hAnsi="Times New Roman"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2021-12-20T06:40:21Z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6BA6B5904B76452AA66ECC5E474B6628</vt:lpwstr>
  </property>
</Properties>
</file>