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关于征求《关于划定禁止使用高排放非道路移动机械区域的通告（征求意见稿）》意见的通告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为有效实施排放控制区管理、管控高排放非道路移动机械、减少污染物排放，根据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《中华人民共和国大气污染防治法》和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加快推进非道路移动机械摸底调查和编码登记工作的通知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拟划定禁止使用高排放非道路移动机械区域，现就《关于划定禁止使用高排放非道路移动机械区域的通告（征求意见稿）》向社会公开征求意见有关事项通告如下。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一、征求意见时间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2022年6月1日—2022年6月7日。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二、意见反馈途径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（一） 电子邮箱：1240147640@qq.com。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（二） 电    话：0557-7028216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三、注意事项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为保障所提供意见真实可信，请提出意见的市民留下真实姓名及联系电话，否则视为无效意见。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附件：关于划定禁止使用高排放非道路移动机械区域的通告(征求意见稿）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泗县生态环境保护委员会办公室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2022年6月1日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关于划定禁止使用高排放非道路移动机械区域的通告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(征求意见稿）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为减少非道路移动机械污染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</w:rPr>
        <w:t>排放，进一步改善环境空气质量，保障人民群众身体健康，根据《中华人民共和国大气污染防治法》和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生态环境部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加快推进非道路移动机械摸底调查和编码登记工作的通知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环办大气函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号），决定在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内划定禁止使用高排放非道路移动机械区域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一下简称低棑区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。现将有关事项通告如下：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一、下列区域禁止使用高排放非道路移动机械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新濉河以南、清水沟以西、新汴河以北、新104国道以东围成区域内（含以上道路及河道，见附图红色线内）。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二、非道路移动机械种类及高排放标准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（一）非道路移动机械种类。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本通告所指非道路移动机械主要包括：挖掘机、装载机、推土机、打桩机、铲车、压路机、沥青摊铺机、叉车、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旋挖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，及其他装配有发动机的移动机械和可运输工业设备等。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（二）高排放标准。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非道路移动机械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是指未达到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《非道路柴油移动机械排气烟度限值及测量方法》（GB36886-2018）中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表1排气烟度</w:t>
      </w:r>
      <w:r>
        <w:rPr>
          <w:rFonts w:hint="eastAsia" w:ascii="仿宋_GB2312" w:hAnsi="仿宋_GB2312" w:eastAsia="仿宋_GB2312" w:cs="仿宋_GB2312"/>
          <w:sz w:val="32"/>
          <w:szCs w:val="32"/>
        </w:rPr>
        <w:t>Ⅲ类限值的非道路柴油移动机械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以及所有排放可视黑烟的</w:t>
      </w:r>
      <w:r>
        <w:rPr>
          <w:rFonts w:hint="eastAsia" w:ascii="仿宋_GB2312" w:hAnsi="仿宋_GB2312" w:eastAsia="仿宋_GB2312" w:cs="仿宋_GB2312"/>
          <w:sz w:val="32"/>
          <w:szCs w:val="32"/>
        </w:rPr>
        <w:t>非道路移动机械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三、管理要求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（一）使用非道路移动机械应当遵守《中华人民共和国大气污染防治法》《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sz w:val="32"/>
          <w:szCs w:val="32"/>
        </w:rPr>
        <w:t>省大气污染防治条例》等法律法规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在低排区域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使用高排放非道路移动机械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优先使用新能源或清洁能源非道路移动机械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（二）生态环境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交通运输、住房城乡建设、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市场监管、经信、城管、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农业农村、水利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非道路移动机械的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编码登记宣传告知力度，加强对非道路移动机械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大气污染物排放状况进行监督检查，排放不合格的，不得使用。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低排区域内，各类施工工地、工业企业应建立非道路移动机械进出场管理台账，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禁止使用高排放非道路移动机械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进场使用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使用排放不合格的非道路移动机械，或者在用重型柴油车、非道路移动机械未按照规定加装、更换污染控制装置的，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根据《中华人民共和国大气污染防治法》第一百一十四条规定，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由县级以上人民政府生态环境等主管部门按照职责责令改正，处五千元的罚款。在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低排区内使用高排放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非道路移动机械的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属地主管部门责令停止使用、清退出场，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生态环境等主管部门依法予以处罚。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进口、销售超过污染物排放标准的机动车、非道路移动机械的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一经发现，根据《中华人民共和国大气污染防治法》第一百一十条规定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级以上人民政府市场监督管理部门、海关按照职责没收违法所得，并处货值金额一倍以上三倍以下的罚款，没收销毁无法达到污染物排放标准的机动车、非道路移动机械；进口行为构成走私的，由海关依法予以处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使用非道路移动机械的单位应强化企业主体责任，完善企业相关管理制度，严格按照法律法规要求使用自有或租赁的非道路移动机械。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）鼓励购置使用新能源非道路移动机械，加快高排放非道路移动机械提前报废。凡使用财政资金购置市政、环卫、园林等非道路移动机械，应优先采用新能源机械。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军用、警用、消防、救护、应急抢险及其他民生保障的非道路移动机械不适用本通告。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日起施行。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Theme="minorHAnsi" w:eastAsiaTheme="minorEastAsia"/>
          <w:b/>
          <w:bCs/>
          <w:sz w:val="44"/>
          <w:szCs w:val="44"/>
          <w:lang w:val="en-US" w:eastAsia="zh-CN"/>
        </w:rPr>
        <w:t>低排区划定范围示意图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808095"/>
            <wp:effectExtent l="0" t="0" r="3810" b="1905"/>
            <wp:docPr id="1" name="图片 1" descr="WPS图片标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标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关于划定高排放非道路移动机械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禁止使用区域的政策解读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一、非道路移动机械的定义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按照《非道路移动机械用柴油机排气污染排放限值及测量方法》规定，非道路移动机械包括但不限于工程钻探设备、工程机械（包括装载机、推土机、压路机、沥青摊铺机、非公路用卡车、挖掘机、叉车等）、农业机械（包括大型拖拉机、联合收割机等）、林业机械、材料装卸机械、雪犁装备、机场地勤设备、空气压缩机、发电机组、渔业机械（增氧机、池塘挖掘机等）、水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二、非道路移动机械排放污染情况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据测算，一台非道路移动机械排放的氮氧化物、一氧化碳、碳氢化合物和颗粒物等大气污染物，相当于一辆小型汽车的50～80倍。相对于机动车而言，非道路移动机械存在底数不清、污染控制技术水平相对落后、污染物排放量大等问题，对空气环境质量影响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三、制定通告的政策和依据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1.《中华人民共和国大气污染防治法》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第六十一条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城市人民政府可以根据大气环境质量状况，划定并公布禁止使用高排放非道路移动机械的区域。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2.生态环境部《关于加快推进非道路移动机械摸底调查和编码登记工作的通知》（环办大气函〔2019〕655号）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E0NjRiNWQyYzI4MTJjYmMwY2E0NTk3YmVjN2UifQ=="/>
  </w:docVars>
  <w:rsids>
    <w:rsidRoot w:val="56F91BEE"/>
    <w:rsid w:val="031B51C7"/>
    <w:rsid w:val="0623574C"/>
    <w:rsid w:val="08046EAB"/>
    <w:rsid w:val="08385F94"/>
    <w:rsid w:val="0D560887"/>
    <w:rsid w:val="12F71198"/>
    <w:rsid w:val="1314084D"/>
    <w:rsid w:val="135B3152"/>
    <w:rsid w:val="1A097377"/>
    <w:rsid w:val="1B65220F"/>
    <w:rsid w:val="1F086D3F"/>
    <w:rsid w:val="1F7B2FDD"/>
    <w:rsid w:val="20185AE3"/>
    <w:rsid w:val="207D1A7F"/>
    <w:rsid w:val="264702B6"/>
    <w:rsid w:val="2E6D4DD3"/>
    <w:rsid w:val="309D2C82"/>
    <w:rsid w:val="30B525FA"/>
    <w:rsid w:val="33967E2A"/>
    <w:rsid w:val="3A79021B"/>
    <w:rsid w:val="3CF53BC1"/>
    <w:rsid w:val="43D149F1"/>
    <w:rsid w:val="43E1775F"/>
    <w:rsid w:val="45C039CC"/>
    <w:rsid w:val="49FB3AAE"/>
    <w:rsid w:val="4D3864A2"/>
    <w:rsid w:val="4FD75A2C"/>
    <w:rsid w:val="557C7173"/>
    <w:rsid w:val="56F91BEE"/>
    <w:rsid w:val="5A8D42D6"/>
    <w:rsid w:val="5BD44881"/>
    <w:rsid w:val="622F6234"/>
    <w:rsid w:val="67E10ABE"/>
    <w:rsid w:val="6AB877E1"/>
    <w:rsid w:val="6D5C2ED5"/>
    <w:rsid w:val="6D8E6135"/>
    <w:rsid w:val="774124F7"/>
    <w:rsid w:val="77ED1AA7"/>
    <w:rsid w:val="78D96058"/>
    <w:rsid w:val="796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10" w:after="210" w:line="576" w:lineRule="auto"/>
      <w:ind w:firstLine="0" w:firstLineChars="0"/>
      <w:jc w:val="center"/>
      <w:outlineLvl w:val="0"/>
    </w:pPr>
    <w:rPr>
      <w:b/>
      <w:kern w:val="44"/>
      <w:sz w:val="36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2"/>
    <w:basedOn w:val="1"/>
    <w:next w:val="5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2049</Words>
  <Characters>2119</Characters>
  <Lines>0</Lines>
  <Paragraphs>0</Paragraphs>
  <TotalTime>1</TotalTime>
  <ScaleCrop>false</ScaleCrop>
  <LinksUpToDate>false</LinksUpToDate>
  <CharactersWithSpaces>2156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2021-06-22T00:46:00Z</dcterms:created>
  <dc:creator>hi</dc:creator>
  <cp:lastModifiedBy>韶</cp:lastModifiedBy>
  <cp:lastPrinted>2022-03-25T07:52:00Z</cp:lastPrinted>
  <dcterms:modified xsi:type="dcterms:W3CDTF">2022-06-15T01:41:47Z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9BDE3CF3E7C742BAA0E18E1438D52AC4</vt:lpwstr>
  </property>
</Properties>
</file>