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关于推进农村标准地（一户一块田）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改革工作方案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为贯彻落实省委、省政府关于印发《科技强农机械强农促进农民增收行动方案（2022-2025年）》的通知（皖发[2022]5号），加快推进我县农村标准地（一户一块田）改革，特制定如下实施办法。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一、目标任务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农村标准地改革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任务由各镇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认真摸排，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选择村级矛盾纠纷少、基础设施较好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村两委工作能力强、群众积极性高、近期无土地征占用计划的村或村民小组实施。各镇争取新增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农村标准地改革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面积达到1万亩以上，全县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农村标准地改革面积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力争达到35万亩。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开展农村标准地改革前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必须要坚持自愿、协商、民主原则，充分遵从农民意愿，通过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召开群众会议讨论，积极稳妥推进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（二）坚持因村施策。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村要积极做好农村标准地改革宣传和动员工作，因地制宜，鼓励具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整村推进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。推选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村民代表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具体实施，做到一村一方案，一组一策。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（三）坚持统一规划。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一户一块田的村要从行政村的角度，按照“田成方、林成网、沟相通、路相连”的高标准农田建设要求，先对农田的沟、路、渠、林进行统一规划，把已经规划的沟路渠地块留足，为下步顺利实施高标准农田建设做好土地要素准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（四）规范资料整理。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村委会负责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农村标准地推进过程中的各类基础资料（会议记录、会议签字、土地互换明细、台账、农户签字等）的收集整理归档，结合农村宅基地确权登记，将宅基地确权以外的农户承包土地登记造册，建立健全规范村级改革档案相关材料，以备换发农村土地承包经营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（一）宣传动员（2022年2月1日－15日）。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镇、村要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组织力量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开展宣传动员，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统筹安排广播宣传、张贴标语、发放明白纸等各项宣传活动，宣传农村标准地改革的目的、意义、程序、步骤，广泛征求群众意见。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（二）组织实施（午季6月15日、秋季10月30日前）。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各村按照制定方案、摸清底数、公开公示、测量定界、资料归档等规定程序有序组织实施。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（三）检查验收（午季6月20日、秋季11月10日前）。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完成改革工作的村、组，由村级组织申报，镇审核上报，县农业农村局负责组织验收。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（四）实施奖补（2022年12月30日）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奖补金额。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由县农业农村局牵头负责整合涉农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资金对新增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农村标准地面积按照每亩10元的标准进行奖补。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b/>
          <w:bCs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奖补程序。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各镇党委、政府在村级农村标准地改革实施完成后统一按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午秋两季分两批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申报，由县农业农村局组织审核验收。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3.奖补措施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县政府根据各镇上报新增农村标准地改革面积，根据县农业农村局验收结果进行奖补。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1）对于上报任务数2万亩以上的镇。对完成上报新增面积80%以上（不含80%）的按照奖补标准全额奖补，对完成率80%以下60%以上（含80%）的按照奖补标准的80%奖补，对完成率60%以下40%以上（含60%）的按照奖补标准的50%奖补，对完成率40%（含40%）以下的不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2）对于上报任务数1万亩至2万亩之间的镇。对完成上报新增面积90%以上（不含90%）的按照奖补标准全额奖补，对完成率90%以下80%以上（含80%）的按照奖补标准的80%奖补，对完成率80%以下50%以上（含50%）的按照奖补标准的50%奖补，对完成率50%以下的不予奖补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（3）对于上报任务数1万亩以下的镇。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对完成上报新增面积90%以上（不含90%）的按照奖补标准全额奖补，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完成率90%以下的不予奖补。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本年度没有实施农村标准地改革的镇，县委、县政府将削减涉农支持项目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各镇要围绕农村标准地改革工作目标，切实加强组织领导，全面落实责任，把农村标准地改革工作作为实施乡村振兴战略、推动“两强一增”的重要举措来抓，确保完成目标任务。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（二）加强督查调度。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党委、政府要统筹做好农村标准地改革的协调、落实工作，及时解决工作中出现的问题，确保试点工作顺利推进。县委、县政府将农村标准地改革工作实行月督查、月调度、月通报，年度排名情况列入对各镇乡村振兴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（三）严格奖补程序。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严格检查、验收、审计程序，严禁虚报面积、骗取补贴的行为发生。切实保障农民群众权益，对试点工作推进不力，造成重大不良影响的不予奖补。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2"/>
          <w:szCs w:val="32"/>
          <w:u w:val="none" w:color="000000"/>
          <w:lang w:val="en-US" w:eastAsia="zh-CN" w:bidi="ar-SA"/>
          <w14:textFill>
            <w14:solidFill>
              <w14:schemeClr w14:val="tx1"/>
            </w14:solidFill>
          </w14:textFill>
        </w:rPr>
        <w:t>（四）加强宣传推广。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各镇要认真总结农村标准地改革工作成效和做法，提炼改革经验典型，加强宣传，充分调动广大村民参与改革的积极性，进一步推动农村标准地改革做深做实。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附件：泗县2022年农村标准地改革计划统计表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520C"/>
    <w:rsid w:val="00810A77"/>
    <w:rsid w:val="05150274"/>
    <w:rsid w:val="065A41AA"/>
    <w:rsid w:val="18FB2726"/>
    <w:rsid w:val="1D2247DC"/>
    <w:rsid w:val="1D487B0B"/>
    <w:rsid w:val="1D56495D"/>
    <w:rsid w:val="1F08648B"/>
    <w:rsid w:val="20420123"/>
    <w:rsid w:val="293A2998"/>
    <w:rsid w:val="31B501CA"/>
    <w:rsid w:val="39654803"/>
    <w:rsid w:val="3A5C7574"/>
    <w:rsid w:val="422F4EC0"/>
    <w:rsid w:val="49F86C62"/>
    <w:rsid w:val="4ABB7956"/>
    <w:rsid w:val="4DA678E6"/>
    <w:rsid w:val="5A524D57"/>
    <w:rsid w:val="5A844874"/>
    <w:rsid w:val="5B926999"/>
    <w:rsid w:val="5E7E3E39"/>
    <w:rsid w:val="5F5E43D3"/>
    <w:rsid w:val="63D4732F"/>
    <w:rsid w:val="72FB2F2C"/>
    <w:rsid w:val="731610A4"/>
    <w:rsid w:val="740E20A9"/>
    <w:rsid w:val="7A245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2022-01-29T01:12:00Z</dcterms:created>
  <dc:creator>许斌</dc:creator>
  <cp:lastModifiedBy>dfh</cp:lastModifiedBy>
  <cp:lastPrinted>2022-02-21T01:37:00Z</cp:lastPrinted>
  <dcterms:modified xsi:type="dcterms:W3CDTF">2022-02-28T07:16:44Z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7927C7E8ADAA4DA18895A945DC09FEF7</vt:lpwstr>
  </property>
</Properties>
</file>