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pacing w:val="11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pacing w:val="11"/>
          <w:sz w:val="44"/>
          <w:szCs w:val="44"/>
          <w:lang w:val="en-US" w:eastAsia="zh-CN"/>
        </w:rPr>
        <w:t>《大杨镇</w:t>
      </w:r>
      <w:r>
        <w:rPr>
          <w:rFonts w:hint="eastAsia" w:ascii="黑体" w:hAnsi="黑体" w:eastAsia="黑体" w:cs="黑体"/>
          <w:b w:val="0"/>
          <w:bCs w:val="0"/>
          <w:spacing w:val="11"/>
          <w:sz w:val="44"/>
          <w:szCs w:val="44"/>
        </w:rPr>
        <w:t>2022年秸</w:t>
      </w:r>
      <w:r>
        <w:rPr>
          <w:rFonts w:hint="eastAsia" w:ascii="黑体" w:hAnsi="黑体" w:eastAsia="黑体" w:cs="黑体"/>
          <w:b w:val="0"/>
          <w:bCs w:val="0"/>
          <w:spacing w:val="11"/>
          <w:sz w:val="44"/>
          <w:szCs w:val="44"/>
          <w:lang w:val="en-US" w:eastAsia="zh-CN"/>
        </w:rPr>
        <w:t>秆</w:t>
      </w:r>
      <w:r>
        <w:rPr>
          <w:rFonts w:hint="eastAsia" w:ascii="黑体" w:hAnsi="黑体" w:eastAsia="黑体" w:cs="黑体"/>
          <w:b w:val="0"/>
          <w:bCs w:val="0"/>
          <w:spacing w:val="11"/>
          <w:sz w:val="44"/>
          <w:szCs w:val="44"/>
        </w:rPr>
        <w:t>禁烧和综合利用工作方案</w:t>
      </w:r>
      <w:r>
        <w:rPr>
          <w:rFonts w:hint="eastAsia" w:ascii="黑体" w:hAnsi="黑体" w:eastAsia="黑体" w:cs="黑体"/>
          <w:b w:val="0"/>
          <w:bCs w:val="0"/>
          <w:spacing w:val="11"/>
          <w:sz w:val="44"/>
          <w:szCs w:val="44"/>
          <w:lang w:eastAsia="zh-CN"/>
        </w:rPr>
        <w:t>》（</w:t>
      </w:r>
      <w:r>
        <w:rPr>
          <w:rFonts w:hint="eastAsia" w:ascii="黑体" w:hAnsi="黑体" w:eastAsia="黑体" w:cs="黑体"/>
          <w:b w:val="0"/>
          <w:bCs w:val="0"/>
          <w:spacing w:val="11"/>
          <w:sz w:val="44"/>
          <w:szCs w:val="44"/>
          <w:lang w:val="en-US" w:eastAsia="zh-CN"/>
        </w:rPr>
        <w:t>意见征求稿</w:t>
      </w:r>
      <w:r>
        <w:rPr>
          <w:rFonts w:hint="eastAsia" w:ascii="黑体" w:hAnsi="黑体" w:eastAsia="黑体" w:cs="黑体"/>
          <w:b w:val="0"/>
          <w:bCs w:val="0"/>
          <w:spacing w:val="11"/>
          <w:sz w:val="44"/>
          <w:szCs w:val="44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pacing w:val="11"/>
          <w:sz w:val="44"/>
          <w:szCs w:val="44"/>
          <w:lang w:val="en-US" w:eastAsia="zh-CN"/>
        </w:rPr>
        <w:t>意见征集情况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深入贯彻习近平生态文明思想，牢固树立生态优先、绿色发展理念，克服麻痹心态和常规思维，全面落实国家、省、市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禁烧工作部署，按照“属地管理、以疏为主、以堵促疏、标本兼治”原则，健全工作机制、完善包保责任、加强服务指导、强化督查检查，做到秸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秆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禁烧全时段、全覆盖、无死角，秸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秆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清运离田收储快速、到位，秸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秆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综合利用多样化、高效化，促进大气环境改善和农业循环经济发展。力争2022年秸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秆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禁烧和综合利用工作取得显著成效。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征集意见单位名单：大杨镇全体群众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M2M5OTc2MDY4MWY2NjAxZTA1MjE2MGE5MzI1NjcifQ=="/>
  </w:docVars>
  <w:rsids>
    <w:rsidRoot w:val="3C2320F5"/>
    <w:rsid w:val="3C23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semiHidden/>
    <w:qFormat/>
    <w:uiPriority w:val="0"/>
    <w:pPr>
      <w:spacing w:line="351" w:lineRule="atLeast"/>
      <w:ind w:firstLine="623"/>
    </w:pPr>
    <w:rPr>
      <w:rFonts w:eastAsia="仿宋_GB2312"/>
      <w:color w:val="000000"/>
      <w:sz w:val="31"/>
      <w:szCs w:val="2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2022-11-03T02:35:00Z</dcterms:created>
  <dc:creator>BIG BOSS</dc:creator>
  <cp:lastModifiedBy>BIG BOSS</cp:lastModifiedBy>
  <dcterms:modified xsi:type="dcterms:W3CDTF">2022-11-03T02:37:22Z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79C206FDBEE84C9A8BB0BC398394E969</vt:lpwstr>
  </property>
</Properties>
</file>