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泗县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44"/>
          <w:szCs w:val="44"/>
          <w:lang w:val="en-US" w:eastAsia="zh-CN" w:bidi="ar-SA"/>
        </w:rPr>
        <w:t>2023年中央第一批财政衔接推进乡村振兴补助资金（农机）项目计划的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根据《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-SA"/>
        </w:rPr>
        <w:t>关于下达2023年中央第一批财政衔接推进乡村振兴补助资金分配方案和项目计划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的批复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》(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泗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振兴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〔2022〕20号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)，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草庙镇通海村“秸秆收储机械设备购置项目”、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黑塔镇蒋杨村“蒋杨村农事服务机械购置”两个项目计划获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批。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附：泗县2023年度第一批次财政衔接推进乡村振兴补助资金（农机）项目计划明细表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泗县</w:t>
      </w:r>
      <w:r>
        <w:rPr>
          <w:rFonts w:hint="eastAsia" w:ascii="仿宋" w:hAnsi="仿宋" w:eastAsia="仿宋" w:cs="仿宋"/>
          <w:sz w:val="32"/>
          <w:szCs w:val="32"/>
        </w:rPr>
        <w:t>农机化管理服务中心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OGQyY2QzMjQyYzVhNjI1ODQ4MTMyNDcyMjBiNjYifQ=="/>
  </w:docVars>
  <w:rsids>
    <w:rsidRoot w:val="6D2F5392"/>
    <w:rsid w:val="48F53030"/>
    <w:rsid w:val="61926DDD"/>
    <w:rsid w:val="6D2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190</Characters>
  <Lines>0</Lines>
  <Paragraphs>0</Paragraphs>
  <TotalTime>5</TotalTime>
  <ScaleCrop>false</ScaleCrop>
  <LinksUpToDate>false</LinksUpToDate>
  <CharactersWithSpaces>192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2022-12-15T07:36:00Z</dcterms:created>
  <dc:creator>好运来</dc:creator>
  <cp:lastModifiedBy>好运来</cp:lastModifiedBy>
  <dcterms:modified xsi:type="dcterms:W3CDTF">2022-12-15T08:27:08Z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694F8A4217904BDEAB17AF65D47E391B</vt:lpwstr>
  </property>
</Properties>
</file>