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泗县特色农产品加工运营中心EPC项目水土保持行政许可承诺书</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03</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泗县特色农产品加工运营中心EPC项目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2020-341324-05-01-043760</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color w:val="auto"/>
          <w:sz w:val="32"/>
          <w:szCs w:val="40"/>
          <w:lang w:val="en-US" w:eastAsia="zh-CN"/>
        </w:rPr>
        <w:t>项目建设地点位于安徽省宿州市泗县</w:t>
      </w:r>
      <w:r>
        <w:rPr>
          <w:rFonts w:hint="eastAsia" w:asciiTheme="minorEastAsia" w:hAnsiTheme="minorEastAsia" w:cstheme="minorEastAsia"/>
          <w:color w:val="auto"/>
          <w:sz w:val="32"/>
          <w:szCs w:val="40"/>
          <w:lang w:val="en-US" w:eastAsia="zh-CN"/>
        </w:rPr>
        <w:t>虹城路北，银山路西（中心地理坐标：</w:t>
      </w:r>
      <w:r>
        <w:rPr>
          <w:rFonts w:hint="eastAsia" w:ascii="宋体" w:hAnsi="宋体"/>
          <w:sz w:val="32"/>
          <w:szCs w:val="32"/>
          <w:lang w:val="en-US" w:eastAsia="zh-CN"/>
        </w:rPr>
        <w:t>117°51′7.36″，北纬33°31′49.84″</w:t>
      </w:r>
      <w:r>
        <w:rPr>
          <w:rFonts w:hint="eastAsia" w:asciiTheme="minorEastAsia" w:hAnsiTheme="minorEastAsia" w:cstheme="minorEastAsia"/>
          <w:color w:val="auto"/>
          <w:sz w:val="32"/>
          <w:szCs w:val="40"/>
          <w:lang w:val="en-US" w:eastAsia="zh-CN"/>
        </w:rPr>
        <w:t>）</w:t>
      </w:r>
      <w:r>
        <w:rPr>
          <w:rFonts w:hint="eastAsia" w:asciiTheme="minorEastAsia" w:hAnsiTheme="minorEastAsia" w:eastAsiaTheme="minorEastAsia" w:cstheme="minorEastAsia"/>
          <w:color w:val="auto"/>
          <w:sz w:val="32"/>
          <w:szCs w:val="40"/>
          <w:lang w:val="en-US" w:eastAsia="zh-CN"/>
        </w:rPr>
        <w:t>。</w:t>
      </w:r>
      <w:r>
        <w:rPr>
          <w:rFonts w:hint="eastAsia" w:asciiTheme="minorEastAsia" w:hAnsiTheme="minorEastAsia" w:cstheme="minorEastAsia"/>
          <w:color w:val="auto"/>
          <w:sz w:val="32"/>
          <w:szCs w:val="40"/>
          <w:lang w:val="en-US" w:eastAsia="zh-CN"/>
        </w:rPr>
        <w:t>工程占地面积2.79hm</w:t>
      </w:r>
      <w:r>
        <w:rPr>
          <w:rFonts w:hint="eastAsia" w:asciiTheme="minorEastAsia" w:hAnsiTheme="minorEastAsia" w:cstheme="minorEastAsia"/>
          <w:color w:val="auto"/>
          <w:sz w:val="32"/>
          <w:szCs w:val="40"/>
          <w:vertAlign w:val="superscript"/>
          <w:lang w:val="en-US" w:eastAsia="zh-CN"/>
        </w:rPr>
        <w:t>2</w:t>
      </w:r>
      <w:r>
        <w:rPr>
          <w:rFonts w:hint="eastAsia" w:asciiTheme="minorEastAsia" w:hAnsiTheme="minorEastAsia" w:cstheme="minorEastAsia"/>
          <w:color w:val="auto"/>
          <w:sz w:val="32"/>
          <w:szCs w:val="40"/>
          <w:lang w:val="en-US" w:eastAsia="zh-CN"/>
        </w:rPr>
        <w:t>，均为永久占地。</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2.79</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。基本同意水土流失防治责任范围的界</w:t>
      </w:r>
      <w:r>
        <w:rPr>
          <w:rFonts w:hint="eastAsia" w:asciiTheme="minorEastAsia" w:hAnsiTheme="minorEastAsia" w:eastAsiaTheme="minorEastAsia" w:cstheme="minorEastAsia"/>
          <w:color w:val="auto"/>
          <w:sz w:val="32"/>
          <w:szCs w:val="40"/>
        </w:rPr>
        <w:t>定和防治区划分。同意项</w:t>
      </w:r>
      <w:r>
        <w:rPr>
          <w:rFonts w:hint="eastAsia" w:asciiTheme="minorEastAsia" w:hAnsiTheme="minorEastAsia" w:eastAsiaTheme="minorEastAsia" w:cstheme="minorEastAsia"/>
          <w:sz w:val="32"/>
          <w:szCs w:val="40"/>
        </w:rPr>
        <w:t>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2.232</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泗县虹城航天科技农业发展有限公司</w:t>
      </w:r>
    </w:p>
    <w:p>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w:t>
      </w:r>
      <w:r>
        <w:rPr>
          <w:rFonts w:hint="eastAsia" w:asciiTheme="minorEastAsia" w:hAnsiTheme="minorEastAsia" w:cstheme="minorEastAsia"/>
          <w:sz w:val="32"/>
          <w:szCs w:val="40"/>
          <w:lang w:val="en-US" w:eastAsia="zh-CN"/>
        </w:rPr>
        <w:t>2RGW4X57</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巩大鹏</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0B164852"/>
    <w:rsid w:val="0D654A75"/>
    <w:rsid w:val="155C03D2"/>
    <w:rsid w:val="15BF331F"/>
    <w:rsid w:val="1690327C"/>
    <w:rsid w:val="19A57654"/>
    <w:rsid w:val="1C7C5B62"/>
    <w:rsid w:val="1EE505FD"/>
    <w:rsid w:val="202D3F03"/>
    <w:rsid w:val="210A75D2"/>
    <w:rsid w:val="238C12E9"/>
    <w:rsid w:val="24CE35CB"/>
    <w:rsid w:val="2B42196B"/>
    <w:rsid w:val="2CC165C7"/>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9A8383E"/>
    <w:rsid w:val="5DA212D0"/>
    <w:rsid w:val="60186388"/>
    <w:rsid w:val="61172F3B"/>
    <w:rsid w:val="61B843AF"/>
    <w:rsid w:val="61D85D01"/>
    <w:rsid w:val="62B05C7A"/>
    <w:rsid w:val="62F03745"/>
    <w:rsid w:val="65580FCC"/>
    <w:rsid w:val="668568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591</Characters>
  <Lines>0</Lines>
  <Paragraphs>0</Paragraphs>
  <TotalTime>1</TotalTime>
  <ScaleCrop>false</ScaleCrop>
  <LinksUpToDate>false</LinksUpToDate>
  <CharactersWithSpaces>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2023-02-07T07:36:51Z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D6C48D38E9954E68ACCDFAEEEF726B41</vt:lpwstr>
  </property>
</Properties>
</file>