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安徽省豇豆绿色生产技术指导意见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一、品种选择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优先选择抗性强、耐贮运、品质优、产量高、生长期短、商品性好的豇豆品种。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二、茬口安排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早春豇豆：2—4月初，在大棚等设施内播种育苗，4月中旬，地膜直播，4月底—5月上旬，露地直播；越夏豇豆：6—7月上中旬播种；秋豇豆：7月下旬——8月上旬播种。露地栽培注意避开气象灾害和病虫害高发期；设施栽培按照目标市场豇豆价格变化规律、冬春气候特点、不同棚室的结构性能等，合理安排秋延后栽培和秋冬茬、冬春茬生产及品种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三、培育壮苗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播前晒种1—2天，用0.1%的福尔马林溶液浸种，清水冲洗2遍后，置于25—30℃条件下催芽，等胚根顶破种皮即可播种。或50%福美双可湿性粉剂拌种后播种。采用穴盘基质育苗，控制好苗期温度，移栽前一周开始炼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四、整地施肥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土壤深耕30厘米以上，亩施经无害化处理的农家肥3000——4000公斤，或生物菌有机肥300——400公斤，同时施用氮磷钾复合肥（18：7：20）40公斤。整地做畦，哇高20厘米左右，哇宽70 厘米，沟宽50厘米，覆盖地膜。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肥水管理。采用测土配方施肥，按土壤有机质含量2.5%——4.5%的标准增施或维持有机肥的施用量。灌水根据天气情况，一般10——15天浇一次水，同时追肥；开花结荚前少浇水；结荚后视墒情浇水；盛收期后避免缺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2.温湿度管理。豇豆生长适宜温度为10—25℃，适宜空气相对湿度为70%—80%。保护地内利用放风技术有效调节温度和湿度。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六、绿色防控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豇豆的主要病害有根腐病、枯萎病、锈病、炭疽病、病毒病等；主要虫害有蓟马、斑潜蝇、豇豆荚螟、粉虱、红蜘蛛等。病虫害的防治以“防”为主，以“控”为辅。要综合应用农业、物理、生物、化学方式防控，提高病虫害绿色防控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1.农业防控。选用抗病品种，实行科学轮作；培育无病虫苗，有条件的地方推行棚室育苗或水培育苗；实行深沟高畦栽培，保持适宜的豇豆种植密度；采用银灰膜避蚜、地膜覆盖阻隔蓟马入土化蛹。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物理防控。在豇豆连片种植地块安置杀虫灯或性信息素诱捕器，诱杀豇豆荚螟、斜纹夜蛾、甜菜夜蛾等鳞翅目害虫；在田间设置可降解黄板，诱杀斑潜蝇、烟粉虱、蚜虫等害虫，设置信息素蓝板，诱杀蓟马等害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3.生物防控。结合整地、施肥进行土壤处理，撒施枯草芽孢杆菌、解淀粉芽孢杆菌、多粘类芽孢杆菌、哈茨木霉菌等生防菌剂防治根腐病、枯萎病等病害。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4.化学防控。科学选用豇豆上登记的药剂，播种期可选用高效杀菌剂进行药剂拌种预防病害，对于蓟马发生严重的地区推荐使用噻虫嗪等种子处理剂拌种，禁止使用高毒高残留农药。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注：1.该意见转自安徽省农业特色管理站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2.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泗县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农业农村局印发</w:t>
      </w:r>
    </w:p>
    <w:sectPr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2MyNDQyNzFmYjZiMWE3NTBiN2RiNjM1OWE5NTcifQ=="/>
  </w:docVars>
  <w:rsids>
    <w:rsidRoot w:val="324B666C"/>
    <w:rsid w:val="0B905927"/>
    <w:rsid w:val="20CD493B"/>
    <w:rsid w:val="2E3C4D51"/>
    <w:rsid w:val="324B666C"/>
    <w:rsid w:val="336851BD"/>
    <w:rsid w:val="3905525C"/>
    <w:rsid w:val="3EB7460B"/>
    <w:rsid w:val="4EC27AE0"/>
    <w:rsid w:val="5DBAA25D"/>
    <w:rsid w:val="6DA15547"/>
    <w:rsid w:val="712D08D1"/>
    <w:rsid w:val="78DE2555"/>
    <w:rsid w:val="7F3D1D94"/>
    <w:rsid w:val="9E74D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1098</Characters>
  <Lines>0</Lines>
  <Paragraphs>0</Paragraphs>
  <TotalTime>35</TotalTime>
  <ScaleCrop>false</ScaleCrop>
  <LinksUpToDate>false</LinksUpToDate>
  <CharactersWithSpaces>1103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2023-01-12T08:36:00Z</dcterms:created>
  <dc:creator>老郭</dc:creator>
  <cp:lastModifiedBy>一个顾家的人</cp:lastModifiedBy>
  <cp:lastPrinted>2023-03-07T07:58:00Z</cp:lastPrinted>
  <dcterms:modified xsi:type="dcterms:W3CDTF">2023-03-20T00:50:04Z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A72CCE609FE64C8B93DD29E0E49AC710</vt:lpwstr>
  </property>
</Properties>
</file>