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微软雅黑" w:hAnsi="微软雅黑" w:eastAsia="微软雅黑" w:cs="微软雅黑"/>
          <w:b/>
          <w:bCs/>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b/>
          <w:bCs/>
          <w:sz w:val="40"/>
          <w:szCs w:val="40"/>
          <w:lang w:eastAsia="zh-CN"/>
        </w:rPr>
      </w:pPr>
      <w:bookmarkStart w:id="0" w:name="_GoBack"/>
      <w:r>
        <w:rPr>
          <w:rFonts w:hint="eastAsia" w:ascii="黑体" w:hAnsi="黑体" w:eastAsia="黑体" w:cs="黑体"/>
          <w:b/>
          <w:bCs/>
          <w:sz w:val="40"/>
          <w:szCs w:val="40"/>
          <w:lang w:eastAsia="zh-CN"/>
        </w:rPr>
        <w:t>《</w:t>
      </w:r>
      <w:r>
        <w:rPr>
          <w:rFonts w:hint="eastAsia" w:ascii="黑体" w:hAnsi="黑体" w:eastAsia="黑体" w:cs="黑体"/>
          <w:b/>
          <w:bCs/>
          <w:sz w:val="40"/>
          <w:szCs w:val="40"/>
        </w:rPr>
        <w:t>大杨镇乡村振兴小组长</w:t>
      </w:r>
      <w:r>
        <w:rPr>
          <w:rFonts w:hint="eastAsia" w:ascii="黑体" w:hAnsi="黑体" w:eastAsia="黑体" w:cs="黑体"/>
          <w:b/>
          <w:bCs/>
          <w:sz w:val="40"/>
          <w:szCs w:val="40"/>
          <w:lang w:eastAsia="zh-CN"/>
        </w:rPr>
        <w:t>管理</w:t>
      </w:r>
      <w:r>
        <w:rPr>
          <w:rFonts w:hint="eastAsia" w:ascii="黑体" w:hAnsi="黑体" w:eastAsia="黑体" w:cs="黑体"/>
          <w:b/>
          <w:bCs/>
          <w:sz w:val="40"/>
          <w:szCs w:val="40"/>
        </w:rPr>
        <w:t>办法</w:t>
      </w:r>
      <w:r>
        <w:rPr>
          <w:rFonts w:hint="eastAsia" w:ascii="黑体" w:hAnsi="黑体" w:eastAsia="黑体" w:cs="黑体"/>
          <w:b/>
          <w:bCs/>
          <w:sz w:val="40"/>
          <w:szCs w:val="40"/>
          <w:lang w:eastAsia="zh-CN"/>
        </w:rPr>
        <w:t>（</w:t>
      </w:r>
      <w:r>
        <w:rPr>
          <w:rFonts w:hint="eastAsia" w:ascii="黑体" w:hAnsi="黑体" w:eastAsia="黑体" w:cs="黑体"/>
          <w:b/>
          <w:bCs/>
          <w:sz w:val="40"/>
          <w:szCs w:val="40"/>
          <w:lang w:val="en-US" w:eastAsia="zh-CN"/>
        </w:rPr>
        <w:t>意见征集稿</w:t>
      </w:r>
      <w:r>
        <w:rPr>
          <w:rFonts w:hint="eastAsia" w:ascii="黑体" w:hAnsi="黑体" w:eastAsia="黑体" w:cs="黑体"/>
          <w:b/>
          <w:bCs/>
          <w:sz w:val="40"/>
          <w:szCs w:val="40"/>
          <w:lang w:eastAsia="zh-CN"/>
        </w:rPr>
        <w:t>）》的通知</w:t>
      </w:r>
    </w:p>
    <w:bookmarkEnd w:id="0"/>
    <w:p>
      <w:pPr>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各村民委员会、镇直各单位：</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eastAsia" w:ascii="仿宋" w:hAnsi="仿宋" w:eastAsia="仿宋" w:cs="仿宋"/>
          <w:spacing w:val="6"/>
          <w:sz w:val="32"/>
          <w:szCs w:val="32"/>
          <w:lang w:eastAsia="zh-CN"/>
        </w:rPr>
      </w:pPr>
      <w:r>
        <w:rPr>
          <w:rFonts w:hint="eastAsia" w:ascii="仿宋" w:hAnsi="仿宋" w:eastAsia="仿宋" w:cs="仿宋"/>
          <w:spacing w:val="6"/>
          <w:sz w:val="32"/>
          <w:szCs w:val="32"/>
        </w:rPr>
        <w:t>为加强</w:t>
      </w:r>
      <w:r>
        <w:rPr>
          <w:rFonts w:hint="eastAsia" w:ascii="仿宋" w:hAnsi="仿宋" w:eastAsia="仿宋" w:cs="仿宋"/>
          <w:spacing w:val="6"/>
          <w:sz w:val="32"/>
          <w:szCs w:val="32"/>
          <w:lang w:val="en-US" w:eastAsia="zh-CN"/>
        </w:rPr>
        <w:t>全镇乡村振兴</w:t>
      </w:r>
      <w:r>
        <w:rPr>
          <w:rFonts w:hint="eastAsia" w:ascii="仿宋" w:hAnsi="仿宋" w:eastAsia="仿宋" w:cs="仿宋"/>
          <w:spacing w:val="6"/>
          <w:sz w:val="32"/>
          <w:szCs w:val="32"/>
        </w:rPr>
        <w:t>小组长队伍建设，规范</w:t>
      </w:r>
      <w:r>
        <w:rPr>
          <w:rFonts w:hint="eastAsia" w:ascii="仿宋" w:hAnsi="仿宋" w:eastAsia="仿宋" w:cs="仿宋"/>
          <w:spacing w:val="6"/>
          <w:sz w:val="32"/>
          <w:szCs w:val="32"/>
          <w:lang w:val="en-US" w:eastAsia="zh-CN"/>
        </w:rPr>
        <w:t>乡村振兴小</w:t>
      </w:r>
      <w:r>
        <w:rPr>
          <w:rFonts w:hint="eastAsia" w:ascii="仿宋" w:hAnsi="仿宋" w:eastAsia="仿宋" w:cs="仿宋"/>
          <w:spacing w:val="6"/>
          <w:sz w:val="32"/>
          <w:szCs w:val="32"/>
        </w:rPr>
        <w:t>组长队伍管理，</w:t>
      </w:r>
      <w:r>
        <w:rPr>
          <w:rFonts w:hint="eastAsia" w:ascii="仿宋" w:hAnsi="仿宋" w:eastAsia="仿宋" w:cs="仿宋"/>
          <w:spacing w:val="6"/>
          <w:sz w:val="32"/>
          <w:szCs w:val="32"/>
          <w:lang w:val="en-US" w:eastAsia="zh-CN"/>
        </w:rPr>
        <w:t>有效</w:t>
      </w:r>
      <w:r>
        <w:rPr>
          <w:rFonts w:hint="eastAsia" w:ascii="仿宋" w:hAnsi="仿宋" w:eastAsia="仿宋" w:cs="仿宋"/>
          <w:spacing w:val="6"/>
          <w:sz w:val="32"/>
          <w:szCs w:val="32"/>
        </w:rPr>
        <w:t>促进</w:t>
      </w:r>
      <w:r>
        <w:rPr>
          <w:rFonts w:hint="eastAsia" w:ascii="仿宋" w:hAnsi="仿宋" w:eastAsia="仿宋" w:cs="仿宋"/>
          <w:spacing w:val="6"/>
          <w:sz w:val="32"/>
          <w:szCs w:val="32"/>
          <w:lang w:val="en-US" w:eastAsia="zh-CN"/>
        </w:rPr>
        <w:t>巩固拓展脱贫攻坚成果同</w:t>
      </w:r>
      <w:r>
        <w:rPr>
          <w:rFonts w:hint="eastAsia" w:ascii="仿宋" w:hAnsi="仿宋" w:eastAsia="仿宋" w:cs="仿宋"/>
          <w:spacing w:val="6"/>
          <w:sz w:val="32"/>
          <w:szCs w:val="32"/>
        </w:rPr>
        <w:t>乡村振兴</w:t>
      </w:r>
      <w:r>
        <w:rPr>
          <w:rFonts w:hint="eastAsia" w:ascii="仿宋" w:hAnsi="仿宋" w:eastAsia="仿宋" w:cs="仿宋"/>
          <w:spacing w:val="6"/>
          <w:sz w:val="32"/>
          <w:szCs w:val="32"/>
          <w:lang w:val="en-US" w:eastAsia="zh-CN"/>
        </w:rPr>
        <w:t>有效衔接工作开展落实</w:t>
      </w:r>
      <w:r>
        <w:rPr>
          <w:rFonts w:hint="eastAsia" w:ascii="仿宋" w:hAnsi="仿宋" w:eastAsia="仿宋" w:cs="仿宋"/>
          <w:spacing w:val="6"/>
          <w:sz w:val="32"/>
          <w:szCs w:val="32"/>
        </w:rPr>
        <w:t>，</w:t>
      </w:r>
      <w:r>
        <w:rPr>
          <w:rFonts w:hint="eastAsia" w:ascii="仿宋" w:hAnsi="仿宋" w:eastAsia="仿宋" w:cs="仿宋"/>
          <w:spacing w:val="6"/>
          <w:sz w:val="32"/>
          <w:szCs w:val="32"/>
          <w:lang w:eastAsia="zh-CN"/>
        </w:rPr>
        <w:t>现将《大杨镇乡村振兴小组长管理办法（意见征集稿）》。</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eastAsia" w:ascii="仿宋" w:hAnsi="仿宋" w:eastAsia="仿宋" w:cs="仿宋"/>
          <w:spacing w:val="6"/>
          <w:sz w:val="32"/>
          <w:szCs w:val="32"/>
          <w:lang w:val="en-US" w:eastAsia="zh-CN"/>
        </w:rPr>
      </w:pPr>
    </w:p>
    <w:p>
      <w:pPr>
        <w:jc w:val="left"/>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附：1、大杨镇乡村振兴小组长管理办法</w:t>
      </w:r>
    </w:p>
    <w:p>
      <w:pPr>
        <w:ind w:firstLine="664" w:firstLineChars="200"/>
        <w:jc w:val="left"/>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2、大杨镇乡村振兴小组长月度考核评价表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 xml:space="preserve">                               大杨镇人民政府</w:t>
      </w:r>
    </w:p>
    <w:p>
      <w:pPr>
        <w:keepNext w:val="0"/>
        <w:keepLines w:val="0"/>
        <w:pageBreakBefore w:val="0"/>
        <w:widowControl w:val="0"/>
        <w:kinsoku/>
        <w:wordWrap/>
        <w:overflowPunct/>
        <w:topLinePunct w:val="0"/>
        <w:autoSpaceDE/>
        <w:autoSpaceDN/>
        <w:bidi w:val="0"/>
        <w:adjustRightInd/>
        <w:snapToGrid/>
        <w:spacing w:line="560" w:lineRule="exact"/>
        <w:ind w:firstLine="5976" w:firstLineChars="1800"/>
        <w:textAlignment w:val="auto"/>
        <w:rPr>
          <w:rFonts w:hint="default" w:ascii="仿宋" w:hAnsi="仿宋" w:eastAsia="仿宋" w:cs="仿宋"/>
          <w:spacing w:val="6"/>
          <w:sz w:val="32"/>
          <w:szCs w:val="32"/>
          <w:lang w:val="en-US" w:eastAsia="zh-CN"/>
        </w:rPr>
        <w:sectPr>
          <w:footerReference r:id="rId3" w:type="default"/>
          <w:pgSz w:w="11906" w:h="16838"/>
          <w:pgMar w:top="1610" w:right="1406" w:bottom="1610" w:left="1633" w:header="851" w:footer="992" w:gutter="0"/>
          <w:pgNumType w:fmt="numberInDash"/>
          <w:cols w:space="425" w:num="1"/>
          <w:docGrid w:type="lines" w:linePitch="312" w:charSpace="0"/>
        </w:sectPr>
      </w:pPr>
      <w:r>
        <w:rPr>
          <w:rFonts w:hint="eastAsia" w:ascii="仿宋" w:hAnsi="仿宋" w:eastAsia="仿宋" w:cs="仿宋"/>
          <w:spacing w:val="6"/>
          <w:sz w:val="32"/>
          <w:szCs w:val="32"/>
          <w:lang w:val="en-US" w:eastAsia="zh-CN"/>
        </w:rPr>
        <w:t>2023年2月3日</w:t>
      </w:r>
    </w:p>
    <w:p>
      <w:pPr>
        <w:rPr>
          <w:rFonts w:hint="eastAsia" w:ascii="宋体" w:hAnsi="宋体" w:eastAsia="宋体" w:cs="宋体"/>
          <w:b/>
          <w:bCs/>
          <w:sz w:val="44"/>
          <w:szCs w:val="44"/>
        </w:rPr>
      </w:pPr>
      <w:r>
        <w:rPr>
          <w:rFonts w:hint="eastAsia" w:ascii="宋体" w:hAnsi="宋体" w:eastAsia="宋体" w:cs="宋体"/>
          <w:b w:val="0"/>
          <w:bCs w:val="0"/>
          <w:sz w:val="32"/>
          <w:szCs w:val="32"/>
          <w:lang w:val="en-US" w:eastAsia="zh-CN"/>
        </w:rPr>
        <w:t>附件1</w:t>
      </w: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r>
        <w:rPr>
          <w:rFonts w:hint="eastAsia" w:ascii="宋体" w:hAnsi="宋体" w:eastAsia="宋体" w:cs="宋体"/>
          <w:b/>
          <w:bCs/>
          <w:sz w:val="44"/>
          <w:szCs w:val="44"/>
        </w:rPr>
        <w:t>大杨镇乡村振兴小组长</w:t>
      </w:r>
      <w:r>
        <w:rPr>
          <w:rFonts w:hint="eastAsia" w:ascii="宋体" w:hAnsi="宋体" w:eastAsia="宋体" w:cs="宋体"/>
          <w:b/>
          <w:bCs/>
          <w:sz w:val="44"/>
          <w:szCs w:val="44"/>
          <w:lang w:eastAsia="zh-CN"/>
        </w:rPr>
        <w:t>管理</w:t>
      </w:r>
      <w:r>
        <w:rPr>
          <w:rFonts w:hint="eastAsia" w:ascii="宋体" w:hAnsi="宋体" w:eastAsia="宋体" w:cs="宋体"/>
          <w:b/>
          <w:bCs/>
          <w:sz w:val="44"/>
          <w:szCs w:val="44"/>
        </w:rPr>
        <w:t>办法</w:t>
      </w:r>
    </w:p>
    <w:p>
      <w:pPr>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eastAsia" w:ascii="黑体" w:hAnsi="黑体" w:eastAsia="黑体" w:cs="黑体"/>
          <w:b w:val="0"/>
          <w:bCs w:val="0"/>
          <w:spacing w:val="6"/>
          <w:sz w:val="32"/>
          <w:szCs w:val="32"/>
          <w:lang w:val="en-US" w:eastAsia="zh-CN"/>
        </w:rPr>
      </w:pPr>
      <w:r>
        <w:rPr>
          <w:rFonts w:hint="eastAsia" w:ascii="黑体" w:hAnsi="黑体" w:eastAsia="黑体" w:cs="黑体"/>
          <w:b w:val="0"/>
          <w:bCs w:val="0"/>
          <w:spacing w:val="6"/>
          <w:sz w:val="32"/>
          <w:szCs w:val="32"/>
          <w:lang w:val="en-US" w:eastAsia="zh-CN"/>
        </w:rPr>
        <w:t>一、配备标准</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以行政村自然庄为单位，每个自然庄配备1名乡村振兴小组长，自然庄人口基数较大或较小的情况下可适当增加小组长配备人数或“一人多管”，如需调整或选配乡村振兴小组长需经村委会研究，由镇党委会研究后方可调整或选配。</w:t>
      </w:r>
    </w:p>
    <w:p>
      <w:pPr>
        <w:keepNext w:val="0"/>
        <w:keepLines w:val="0"/>
        <w:pageBreakBefore w:val="0"/>
        <w:widowControl w:val="0"/>
        <w:kinsoku/>
        <w:wordWrap/>
        <w:overflowPunct/>
        <w:topLinePunct w:val="0"/>
        <w:autoSpaceDE/>
        <w:autoSpaceDN/>
        <w:bidi w:val="0"/>
        <w:adjustRightInd/>
        <w:snapToGrid/>
        <w:spacing w:line="580" w:lineRule="exact"/>
        <w:ind w:firstLine="667" w:firstLineChars="200"/>
        <w:textAlignment w:val="auto"/>
        <w:rPr>
          <w:rFonts w:hint="eastAsia" w:ascii="仿宋" w:hAnsi="仿宋" w:eastAsia="仿宋" w:cs="仿宋"/>
          <w:b/>
          <w:bCs/>
          <w:spacing w:val="6"/>
          <w:sz w:val="32"/>
          <w:szCs w:val="32"/>
          <w:lang w:val="en-US" w:eastAsia="zh-CN"/>
        </w:rPr>
      </w:pPr>
      <w:r>
        <w:rPr>
          <w:rFonts w:hint="eastAsia" w:ascii="仿宋" w:hAnsi="仿宋" w:eastAsia="仿宋" w:cs="仿宋"/>
          <w:b/>
          <w:bCs/>
          <w:spacing w:val="6"/>
          <w:sz w:val="32"/>
          <w:szCs w:val="32"/>
          <w:lang w:val="en-US" w:eastAsia="zh-CN"/>
        </w:rPr>
        <w:t>选配乡村振兴小组长应遵循以下基本条件：</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（1）拥护中国共产党的领导，热爱社会主义，具有较高的政治觉悟；</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（2）做事遵纪守法，做人公道正派，无违法违纪记录；</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（3）具备履职所需的文化、素质，有一定的工作能力，热心为村民服务；</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（4）能够坚决贯彻执行村“两委”有关决定。</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eastAsia" w:ascii="黑体" w:hAnsi="黑体" w:eastAsia="黑体" w:cs="黑体"/>
          <w:b w:val="0"/>
          <w:bCs w:val="0"/>
          <w:spacing w:val="6"/>
          <w:sz w:val="32"/>
          <w:szCs w:val="32"/>
          <w:lang w:val="en-US" w:eastAsia="zh-CN"/>
        </w:rPr>
      </w:pPr>
      <w:r>
        <w:rPr>
          <w:rFonts w:hint="eastAsia" w:ascii="黑体" w:hAnsi="黑体" w:eastAsia="黑体" w:cs="黑体"/>
          <w:b w:val="0"/>
          <w:bCs w:val="0"/>
          <w:spacing w:val="6"/>
          <w:sz w:val="32"/>
          <w:szCs w:val="32"/>
          <w:lang w:val="en-US" w:eastAsia="zh-CN"/>
        </w:rPr>
        <w:t>二、工作职责</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（1）熟知并积极向群众宣传各项乡村振兴政策、措施。</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（2）配合镇村完成防贫监测排查、动态管理和监测对象识别等工作。</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（3）协助实施各类帮扶措施到户到人，并帮助脱贫户、监测户完成申请办理流程。</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（4）协助村乡村振兴专干完成信息采集、核查、录入等相关工作。</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（5）完成镇党委、政府、乡村振兴办公室交办的其他工作。</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eastAsia" w:ascii="仿宋" w:hAnsi="仿宋" w:eastAsia="仿宋" w:cs="仿宋"/>
          <w:b w:val="0"/>
          <w:bCs w:val="0"/>
          <w:spacing w:val="6"/>
          <w:sz w:val="32"/>
          <w:szCs w:val="32"/>
          <w:lang w:val="en-US" w:eastAsia="zh-CN"/>
        </w:rPr>
      </w:pPr>
      <w:r>
        <w:rPr>
          <w:rFonts w:hint="eastAsia" w:ascii="仿宋" w:hAnsi="仿宋" w:eastAsia="仿宋" w:cs="仿宋"/>
          <w:b w:val="0"/>
          <w:bCs w:val="0"/>
          <w:spacing w:val="6"/>
          <w:sz w:val="32"/>
          <w:szCs w:val="32"/>
          <w:lang w:val="en-US" w:eastAsia="zh-CN"/>
        </w:rPr>
        <w:t>乡村振兴小组长对所包保自然庄内开展的乡村振兴工作全面负责，并按时向村委会汇报工作落实情况，除镇党委、政府安排的重点工作外，应以乡村振兴工作安排为主，切实履行乡村振兴小组长工作职责。</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eastAsia" w:ascii="黑体" w:hAnsi="黑体" w:eastAsia="黑体" w:cs="黑体"/>
          <w:b w:val="0"/>
          <w:bCs w:val="0"/>
          <w:spacing w:val="6"/>
          <w:sz w:val="32"/>
          <w:szCs w:val="32"/>
          <w:lang w:val="en-US" w:eastAsia="zh-CN"/>
        </w:rPr>
      </w:pPr>
      <w:r>
        <w:rPr>
          <w:rFonts w:hint="eastAsia" w:ascii="黑体" w:hAnsi="黑体" w:eastAsia="黑体" w:cs="黑体"/>
          <w:b w:val="0"/>
          <w:bCs w:val="0"/>
          <w:spacing w:val="6"/>
          <w:sz w:val="32"/>
          <w:szCs w:val="32"/>
          <w:lang w:val="en-US" w:eastAsia="zh-CN"/>
        </w:rPr>
        <w:t>三、激励保障</w:t>
      </w:r>
    </w:p>
    <w:p>
      <w:pPr>
        <w:keepNext w:val="0"/>
        <w:keepLines w:val="0"/>
        <w:pageBreakBefore w:val="0"/>
        <w:widowControl w:val="0"/>
        <w:kinsoku/>
        <w:wordWrap/>
        <w:overflowPunct/>
        <w:topLinePunct w:val="0"/>
        <w:autoSpaceDE/>
        <w:autoSpaceDN/>
        <w:bidi w:val="0"/>
        <w:adjustRightInd/>
        <w:snapToGrid/>
        <w:spacing w:line="580" w:lineRule="exact"/>
        <w:ind w:firstLine="667" w:firstLineChars="200"/>
        <w:textAlignment w:val="auto"/>
        <w:rPr>
          <w:rFonts w:hint="eastAsia" w:ascii="仿宋" w:hAnsi="仿宋" w:eastAsia="仿宋" w:cs="仿宋"/>
          <w:spacing w:val="6"/>
          <w:sz w:val="32"/>
          <w:szCs w:val="32"/>
          <w:lang w:val="en-US" w:eastAsia="zh-CN"/>
        </w:rPr>
      </w:pPr>
      <w:r>
        <w:rPr>
          <w:rFonts w:hint="eastAsia" w:ascii="仿宋" w:hAnsi="仿宋" w:eastAsia="仿宋" w:cs="仿宋"/>
          <w:b/>
          <w:bCs/>
          <w:spacing w:val="6"/>
          <w:sz w:val="32"/>
          <w:szCs w:val="32"/>
          <w:lang w:val="en-US" w:eastAsia="zh-CN"/>
        </w:rPr>
        <w:t>1、工作补贴。</w:t>
      </w:r>
      <w:r>
        <w:rPr>
          <w:rFonts w:hint="eastAsia" w:ascii="仿宋" w:hAnsi="仿宋" w:eastAsia="仿宋" w:cs="仿宋"/>
          <w:spacing w:val="6"/>
          <w:sz w:val="32"/>
          <w:szCs w:val="32"/>
          <w:lang w:val="en-US" w:eastAsia="zh-CN"/>
        </w:rPr>
        <w:t>执行县级关于乡村振兴小组长工资补贴标准。</w:t>
      </w:r>
    </w:p>
    <w:p>
      <w:pPr>
        <w:keepNext w:val="0"/>
        <w:keepLines w:val="0"/>
        <w:pageBreakBefore w:val="0"/>
        <w:widowControl w:val="0"/>
        <w:kinsoku/>
        <w:wordWrap/>
        <w:overflowPunct/>
        <w:topLinePunct w:val="0"/>
        <w:autoSpaceDE/>
        <w:autoSpaceDN/>
        <w:bidi w:val="0"/>
        <w:adjustRightInd/>
        <w:snapToGrid/>
        <w:spacing w:line="580" w:lineRule="exact"/>
        <w:ind w:firstLine="667" w:firstLineChars="200"/>
        <w:textAlignment w:val="auto"/>
        <w:rPr>
          <w:rFonts w:hint="eastAsia" w:ascii="仿宋" w:hAnsi="仿宋" w:eastAsia="仿宋" w:cs="仿宋"/>
          <w:spacing w:val="6"/>
          <w:sz w:val="32"/>
          <w:szCs w:val="32"/>
          <w:lang w:val="en-US" w:eastAsia="zh-CN"/>
        </w:rPr>
      </w:pPr>
      <w:r>
        <w:rPr>
          <w:rFonts w:hint="eastAsia" w:ascii="仿宋" w:hAnsi="仿宋" w:eastAsia="仿宋" w:cs="仿宋"/>
          <w:b/>
          <w:bCs/>
          <w:spacing w:val="6"/>
          <w:sz w:val="32"/>
          <w:szCs w:val="32"/>
          <w:lang w:val="en-US" w:eastAsia="zh-CN"/>
        </w:rPr>
        <w:t>2、政治激励。</w:t>
      </w:r>
      <w:r>
        <w:rPr>
          <w:rFonts w:hint="eastAsia" w:ascii="仿宋" w:hAnsi="仿宋" w:eastAsia="仿宋" w:cs="仿宋"/>
          <w:spacing w:val="6"/>
          <w:sz w:val="32"/>
          <w:szCs w:val="32"/>
          <w:lang w:val="en-US" w:eastAsia="zh-CN"/>
        </w:rPr>
        <w:t>注重从优秀的乡村振兴小组长中发展党员；积极推荐政治素质好、参政议政能力强的乡村振兴小组长作为各级党代会代表、人大代表、政协委员人选；适时开展年度“优秀乡村振兴小组长”评选活动，给予一定的奖励，符合条件且考核优秀的可依法依规优先进入村“两委”班子。</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eastAsia" w:ascii="黑体" w:hAnsi="黑体" w:eastAsia="黑体" w:cs="黑体"/>
          <w:b w:val="0"/>
          <w:bCs w:val="0"/>
          <w:spacing w:val="6"/>
          <w:sz w:val="32"/>
          <w:szCs w:val="32"/>
          <w:lang w:val="en-US" w:eastAsia="zh-CN"/>
        </w:rPr>
      </w:pPr>
      <w:r>
        <w:rPr>
          <w:rFonts w:hint="eastAsia" w:ascii="黑体" w:hAnsi="黑体" w:eastAsia="黑体" w:cs="黑体"/>
          <w:b w:val="0"/>
          <w:bCs w:val="0"/>
          <w:spacing w:val="6"/>
          <w:sz w:val="32"/>
          <w:szCs w:val="32"/>
          <w:lang w:val="en-US" w:eastAsia="zh-CN"/>
        </w:rPr>
        <w:t>四、考核和责作追究</w:t>
      </w:r>
    </w:p>
    <w:p>
      <w:pPr>
        <w:keepNext w:val="0"/>
        <w:keepLines w:val="0"/>
        <w:pageBreakBefore w:val="0"/>
        <w:widowControl w:val="0"/>
        <w:kinsoku/>
        <w:wordWrap/>
        <w:overflowPunct/>
        <w:topLinePunct w:val="0"/>
        <w:autoSpaceDE/>
        <w:autoSpaceDN/>
        <w:bidi w:val="0"/>
        <w:adjustRightInd/>
        <w:snapToGrid/>
        <w:spacing w:line="580" w:lineRule="exact"/>
        <w:ind w:firstLine="667" w:firstLineChars="200"/>
        <w:textAlignment w:val="auto"/>
        <w:rPr>
          <w:rFonts w:hint="eastAsia" w:ascii="仿宋" w:hAnsi="仿宋" w:eastAsia="仿宋" w:cs="仿宋"/>
          <w:spacing w:val="6"/>
          <w:sz w:val="32"/>
          <w:szCs w:val="32"/>
          <w:lang w:val="en-US" w:eastAsia="zh-CN"/>
        </w:rPr>
      </w:pPr>
      <w:r>
        <w:rPr>
          <w:rFonts w:hint="eastAsia" w:ascii="仿宋" w:hAnsi="仿宋" w:eastAsia="仿宋" w:cs="仿宋"/>
          <w:b/>
          <w:bCs/>
          <w:spacing w:val="6"/>
          <w:sz w:val="32"/>
          <w:szCs w:val="32"/>
          <w:lang w:val="en-US" w:eastAsia="zh-CN"/>
        </w:rPr>
        <w:t>1、建立乡村振兴小组长管理档案。</w:t>
      </w:r>
      <w:r>
        <w:rPr>
          <w:rFonts w:hint="eastAsia" w:ascii="仿宋" w:hAnsi="仿宋" w:eastAsia="仿宋" w:cs="仿宋"/>
          <w:spacing w:val="6"/>
          <w:sz w:val="32"/>
          <w:szCs w:val="32"/>
          <w:lang w:val="en-US" w:eastAsia="zh-CN"/>
        </w:rPr>
        <w:t>2023年3月底前，各行政村将本村范围内乡村振兴小组长的基本情况上报到镇乡村振兴办公室，建立村小组长个人档案和信息库，后期如有村小组长变动，各村应及时进行研究上报，实行专人负责，动态管理。</w:t>
      </w:r>
    </w:p>
    <w:p>
      <w:pPr>
        <w:keepNext w:val="0"/>
        <w:keepLines w:val="0"/>
        <w:pageBreakBefore w:val="0"/>
        <w:widowControl w:val="0"/>
        <w:kinsoku/>
        <w:wordWrap/>
        <w:overflowPunct/>
        <w:topLinePunct w:val="0"/>
        <w:autoSpaceDE/>
        <w:autoSpaceDN/>
        <w:bidi w:val="0"/>
        <w:adjustRightInd/>
        <w:snapToGrid/>
        <w:spacing w:line="580" w:lineRule="exact"/>
        <w:ind w:firstLine="667" w:firstLineChars="200"/>
        <w:textAlignment w:val="auto"/>
        <w:rPr>
          <w:rFonts w:hint="eastAsia" w:ascii="仿宋" w:hAnsi="仿宋" w:eastAsia="仿宋" w:cs="仿宋"/>
          <w:spacing w:val="6"/>
          <w:sz w:val="32"/>
          <w:szCs w:val="32"/>
          <w:lang w:val="en-US" w:eastAsia="zh-CN"/>
        </w:rPr>
      </w:pPr>
      <w:r>
        <w:rPr>
          <w:rFonts w:hint="eastAsia" w:ascii="仿宋" w:hAnsi="仿宋" w:eastAsia="仿宋" w:cs="仿宋"/>
          <w:b/>
          <w:bCs/>
          <w:spacing w:val="6"/>
          <w:sz w:val="32"/>
          <w:szCs w:val="32"/>
          <w:lang w:val="en-US" w:eastAsia="zh-CN"/>
        </w:rPr>
        <w:t>2、建立乡村振兴小组长月度考核制度。</w:t>
      </w:r>
      <w:r>
        <w:rPr>
          <w:rFonts w:hint="eastAsia" w:ascii="仿宋" w:hAnsi="仿宋" w:eastAsia="仿宋" w:cs="仿宋"/>
          <w:spacing w:val="6"/>
          <w:sz w:val="32"/>
          <w:szCs w:val="32"/>
          <w:lang w:val="en-US" w:eastAsia="zh-CN"/>
        </w:rPr>
        <w:t xml:space="preserve">由镇乡村振兴办公室负责制订乡村振兴小组长考核内容（见附件），每月根据各行政村乡村振兴小组长履行职责情况、镇村安排的乡村振兴有关各项任务完成情况进行考核，考核分为“优秀、称职、不称职”三个等次，对工作不认真、履行职责不到位，群众反映较大的乡村振兴小组长应定为不称职；同时注重考核应用，考核结果存入个人档案并作为乡村振兴小组长职务任免、评先评优、发放绩效工资（根据考核情况减发或者扣发工资补贴）及提拔使用为村干部的依据。 </w:t>
      </w:r>
    </w:p>
    <w:p>
      <w:pPr>
        <w:keepNext w:val="0"/>
        <w:keepLines w:val="0"/>
        <w:pageBreakBefore w:val="0"/>
        <w:widowControl w:val="0"/>
        <w:kinsoku/>
        <w:wordWrap/>
        <w:overflowPunct/>
        <w:topLinePunct w:val="0"/>
        <w:autoSpaceDE/>
        <w:autoSpaceDN/>
        <w:bidi w:val="0"/>
        <w:adjustRightInd/>
        <w:snapToGrid/>
        <w:spacing w:line="580" w:lineRule="exact"/>
        <w:ind w:firstLine="667" w:firstLineChars="200"/>
        <w:textAlignment w:val="auto"/>
        <w:rPr>
          <w:rFonts w:hint="eastAsia" w:ascii="仿宋" w:hAnsi="仿宋" w:eastAsia="仿宋" w:cs="仿宋"/>
          <w:spacing w:val="6"/>
          <w:sz w:val="32"/>
          <w:szCs w:val="32"/>
          <w:lang w:val="en-US" w:eastAsia="zh-CN"/>
        </w:rPr>
      </w:pPr>
      <w:r>
        <w:rPr>
          <w:rFonts w:hint="eastAsia" w:ascii="仿宋" w:hAnsi="仿宋" w:eastAsia="仿宋" w:cs="仿宋"/>
          <w:b/>
          <w:bCs/>
          <w:spacing w:val="6"/>
          <w:sz w:val="32"/>
          <w:szCs w:val="32"/>
          <w:lang w:val="en-US" w:eastAsia="zh-CN"/>
        </w:rPr>
        <w:t>3、建立村小组长责任追究制度。</w:t>
      </w:r>
      <w:r>
        <w:rPr>
          <w:rFonts w:hint="eastAsia" w:ascii="仿宋" w:hAnsi="仿宋" w:eastAsia="仿宋" w:cs="仿宋"/>
          <w:spacing w:val="6"/>
          <w:sz w:val="32"/>
          <w:szCs w:val="32"/>
          <w:lang w:val="en-US" w:eastAsia="zh-CN"/>
        </w:rPr>
        <w:t>对月度考核定为不称职的，由村党组织进行批评教育或调整，对连续3个月评定为不称职或问题反馈后不及时落实整改的，应及时撤换；对在群体性事件中组织、策划、煽动、挑唆群众或参与无正当理由集体缠访缠讼、多次越级上访，以及因工作失职失责造成恶劣影响等情况的，一律取消当年所有工资待遇，并进行撤换，不再享受涉及乡村振兴小组长所有相关待遇，情节严重的予以追究法律责任。</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eastAsia" w:ascii="仿宋" w:hAnsi="仿宋" w:eastAsia="仿宋" w:cs="仿宋"/>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1666" w:firstLineChars="500"/>
        <w:textAlignment w:val="auto"/>
        <w:rPr>
          <w:rFonts w:hint="eastAsia" w:ascii="黑体" w:hAnsi="黑体" w:eastAsia="黑体" w:cs="黑体"/>
          <w:b/>
          <w:bCs/>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644" w:firstLineChars="1700"/>
        <w:textAlignment w:val="auto"/>
        <w:rPr>
          <w:rFonts w:hint="eastAsia" w:ascii="仿宋" w:hAnsi="仿宋" w:eastAsia="仿宋" w:cs="仿宋"/>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312" w:firstLineChars="1600"/>
        <w:textAlignment w:val="auto"/>
        <w:rPr>
          <w:rFonts w:hint="default" w:ascii="仿宋" w:hAnsi="仿宋" w:eastAsia="仿宋" w:cs="仿宋"/>
          <w:spacing w:val="6"/>
          <w:sz w:val="32"/>
          <w:szCs w:val="32"/>
          <w:lang w:val="en-US" w:eastAsia="zh-CN"/>
        </w:rPr>
        <w:sectPr>
          <w:pgSz w:w="11906" w:h="16838"/>
          <w:pgMar w:top="1610" w:right="1406" w:bottom="1610" w:left="1633" w:header="851" w:footer="992" w:gutter="0"/>
          <w:pgNumType w:fmt="numberInDash"/>
          <w:cols w:space="425" w:num="1"/>
          <w:docGrid w:type="lines" w:linePitch="312" w:charSpace="0"/>
        </w:sectPr>
      </w:pPr>
    </w:p>
    <w:p>
      <w:pPr>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附件2</w:t>
      </w:r>
    </w:p>
    <w:p>
      <w:pPr>
        <w:jc w:val="center"/>
        <w:rPr>
          <w:rFonts w:hint="eastAsia" w:ascii="仿宋" w:hAnsi="仿宋" w:eastAsia="仿宋" w:cs="仿宋"/>
          <w:sz w:val="28"/>
          <w:szCs w:val="28"/>
          <w:lang w:val="en-US" w:eastAsia="zh-CN"/>
        </w:rPr>
      </w:pPr>
      <w:r>
        <w:rPr>
          <w:rFonts w:hint="eastAsia" w:ascii="黑体" w:hAnsi="黑体" w:eastAsia="黑体" w:cs="黑体"/>
          <w:b/>
          <w:bCs/>
          <w:sz w:val="40"/>
          <w:szCs w:val="40"/>
          <w:lang w:val="en-US" w:eastAsia="zh-CN"/>
        </w:rPr>
        <w:t>大杨镇乡村振兴小组长月度考核评价表</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行政村：              乡村振兴小组长（姓名）：             联系自然庄（组）：              考评等次：                        </w:t>
      </w:r>
    </w:p>
    <w:tbl>
      <w:tblPr>
        <w:tblStyle w:val="3"/>
        <w:tblW w:w="154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1"/>
        <w:gridCol w:w="1280"/>
        <w:gridCol w:w="4388"/>
        <w:gridCol w:w="3829"/>
        <w:gridCol w:w="1331"/>
        <w:gridCol w:w="39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考核指标</w:t>
            </w:r>
          </w:p>
        </w:tc>
        <w:tc>
          <w:tcPr>
            <w:tcW w:w="4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具体内容</w:t>
            </w:r>
          </w:p>
        </w:tc>
        <w:tc>
          <w:tcPr>
            <w:tcW w:w="3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评分标准</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w:t>
            </w:r>
          </w:p>
        </w:tc>
        <w:tc>
          <w:tcPr>
            <w:tcW w:w="3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67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12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业务能力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（10分）</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1、负责的自然庄内农户、脱贫户、监测户户数人数了解情况。</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参照村级培训材料户数人数进行询问，按每项减1分的标准。（2分）</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iCs w:val="0"/>
                <w:color w:val="000000"/>
                <w:sz w:val="22"/>
                <w:szCs w:val="22"/>
                <w:u w:val="none"/>
              </w:rPr>
            </w:pPr>
          </w:p>
        </w:tc>
        <w:tc>
          <w:tcPr>
            <w:tcW w:w="3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671"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iCs w:val="0"/>
                <w:color w:val="000000"/>
                <w:sz w:val="22"/>
                <w:szCs w:val="22"/>
                <w:u w:val="none"/>
              </w:rPr>
            </w:pPr>
          </w:p>
        </w:tc>
        <w:tc>
          <w:tcPr>
            <w:tcW w:w="128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iCs w:val="0"/>
                <w:color w:val="000000"/>
                <w:sz w:val="22"/>
                <w:szCs w:val="22"/>
                <w:u w:val="none"/>
              </w:rPr>
            </w:pP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2、对乡村振兴小组长工作职责的了解情况。</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参照乡村振兴小组长管理考核办法中工作职责内容。（2分）</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iCs w:val="0"/>
                <w:color w:val="000000"/>
                <w:sz w:val="22"/>
                <w:szCs w:val="22"/>
                <w:u w:val="none"/>
              </w:rPr>
            </w:pPr>
          </w:p>
        </w:tc>
        <w:tc>
          <w:tcPr>
            <w:tcW w:w="3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71"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iCs w:val="0"/>
                <w:color w:val="000000"/>
                <w:sz w:val="22"/>
                <w:szCs w:val="22"/>
                <w:u w:val="none"/>
              </w:rPr>
            </w:pPr>
          </w:p>
        </w:tc>
        <w:tc>
          <w:tcPr>
            <w:tcW w:w="128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iCs w:val="0"/>
                <w:color w:val="000000"/>
                <w:sz w:val="22"/>
                <w:szCs w:val="22"/>
                <w:u w:val="none"/>
              </w:rPr>
            </w:pP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3、是否了解监测对象识别认定标准及监测户类型。</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根据对监测户识别标准及户类型了解掌握的情况予以评分。（2分）</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iCs w:val="0"/>
                <w:color w:val="000000"/>
                <w:sz w:val="22"/>
                <w:szCs w:val="22"/>
                <w:u w:val="none"/>
              </w:rPr>
            </w:pPr>
          </w:p>
        </w:tc>
        <w:tc>
          <w:tcPr>
            <w:tcW w:w="3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trPr>
        <w:tc>
          <w:tcPr>
            <w:tcW w:w="671"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iCs w:val="0"/>
                <w:color w:val="000000"/>
                <w:sz w:val="22"/>
                <w:szCs w:val="22"/>
                <w:u w:val="none"/>
              </w:rPr>
            </w:pPr>
          </w:p>
        </w:tc>
        <w:tc>
          <w:tcPr>
            <w:tcW w:w="128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iCs w:val="0"/>
                <w:color w:val="000000"/>
                <w:sz w:val="22"/>
                <w:szCs w:val="22"/>
                <w:u w:val="none"/>
              </w:rPr>
            </w:pP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4、对到户帮扶措施政策了解情况。（如特色种养殖奖补、教育补贴、雨露计划、小额信贷、跨省交通补贴、危房改造等）</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根据政策了解情况予以评分。（4分）</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iCs w:val="0"/>
                <w:color w:val="000000"/>
                <w:sz w:val="22"/>
                <w:szCs w:val="22"/>
                <w:u w:val="none"/>
              </w:rPr>
            </w:pPr>
          </w:p>
        </w:tc>
        <w:tc>
          <w:tcPr>
            <w:tcW w:w="3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671"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iCs w:val="0"/>
                <w:color w:val="000000"/>
                <w:sz w:val="22"/>
                <w:szCs w:val="22"/>
                <w:u w:val="none"/>
              </w:rPr>
            </w:pPr>
          </w:p>
        </w:tc>
        <w:tc>
          <w:tcPr>
            <w:tcW w:w="128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iCs w:val="0"/>
                <w:color w:val="000000"/>
                <w:sz w:val="22"/>
                <w:szCs w:val="22"/>
                <w:u w:val="none"/>
              </w:rPr>
            </w:pP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5、参加会议情况</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000000"/>
                <w:kern w:val="0"/>
                <w:sz w:val="22"/>
                <w:szCs w:val="22"/>
                <w:u w:val="none"/>
                <w:lang w:val="en-US" w:eastAsia="zh-CN" w:bidi="ar"/>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iCs w:val="0"/>
                <w:color w:val="000000"/>
                <w:sz w:val="22"/>
                <w:szCs w:val="22"/>
                <w:u w:val="none"/>
              </w:rPr>
            </w:pPr>
          </w:p>
        </w:tc>
        <w:tc>
          <w:tcPr>
            <w:tcW w:w="3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eastAsia="zh-CN"/>
              </w:rPr>
              <w:t>无故迟到、早退每次核减</w:t>
            </w:r>
            <w:r>
              <w:rPr>
                <w:rFonts w:hint="eastAsia" w:ascii="宋体" w:hAnsi="宋体" w:eastAsia="宋体" w:cs="宋体"/>
                <w:i w:val="0"/>
                <w:iCs w:val="0"/>
                <w:color w:val="000000"/>
                <w:sz w:val="22"/>
                <w:szCs w:val="22"/>
                <w:u w:val="none"/>
                <w:lang w:val="en-US" w:eastAsia="zh-CN"/>
              </w:rPr>
              <w:t>20元，无故缺席每次核减50元。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rPr>
        <w:tc>
          <w:tcPr>
            <w:tcW w:w="67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二</w:t>
            </w:r>
          </w:p>
        </w:tc>
        <w:tc>
          <w:tcPr>
            <w:tcW w:w="128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工作落实</w:t>
            </w:r>
          </w:p>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（30分）</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6、月度内是否开展上门走访、政策宣传、信息采集或防贫监测排查等工作。</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该项需结合当前月份镇村是否有相关工作安排，如无，可视为正常开展，记录满分；可通过入户或电话抽查等方式考核。（10分）</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iCs w:val="0"/>
                <w:color w:val="000000"/>
                <w:sz w:val="22"/>
                <w:szCs w:val="22"/>
                <w:u w:val="none"/>
              </w:rPr>
            </w:pPr>
          </w:p>
        </w:tc>
        <w:tc>
          <w:tcPr>
            <w:tcW w:w="3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671"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iCs w:val="0"/>
                <w:color w:val="000000"/>
                <w:sz w:val="22"/>
                <w:szCs w:val="22"/>
                <w:u w:val="none"/>
              </w:rPr>
            </w:pPr>
          </w:p>
        </w:tc>
        <w:tc>
          <w:tcPr>
            <w:tcW w:w="128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7、能否对乡村振兴专干日常工作起到有效协助。（如报表信息采集、问题核查等）</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由所在行政村乡村振兴专干评分，原则上评为满分的人数不应超过本村乡村振兴小组长总数的1/3。（20分）</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iCs w:val="0"/>
                <w:color w:val="000000"/>
                <w:sz w:val="22"/>
                <w:szCs w:val="22"/>
                <w:u w:val="none"/>
              </w:rPr>
            </w:pPr>
          </w:p>
        </w:tc>
        <w:tc>
          <w:tcPr>
            <w:tcW w:w="3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三</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基础信息</w:t>
            </w:r>
          </w:p>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（30分）</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8、户下帮扶明白卡、包内材料是否齐全、内容是否完善完整。</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可结合当月是否镇级以上相关部门督查调研反馈问题予以评分，如无该类反馈，以镇级抽查考核为准。（30分）</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iCs w:val="0"/>
                <w:color w:val="000000"/>
                <w:sz w:val="22"/>
                <w:szCs w:val="22"/>
                <w:u w:val="none"/>
              </w:rPr>
            </w:pPr>
          </w:p>
        </w:tc>
        <w:tc>
          <w:tcPr>
            <w:tcW w:w="3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该项考核作为工资补贴减发扣发参考依据，材料缺失每项核减50元，相关信息错误、内容缺失（如帮扶手册内户下已享受重点帮扶措施漏项或未按要求日期内记录帮扶措施）在镇级抽查反馈3日内未整改的，每项核减20元，已整改的不处罚；被镇级以上单位督查调研等反馈问题，按每项核减50元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四</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政策落实（30分）</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9、户下享受政策落实情况</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户下应享受特色种养殖奖补、教育补贴、雨露计划、小额信贷、外出务工交通补贴、危房改造等政策应落实未落实到位的，每例扣10分；不应享受而享受的扣20分。</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iCs w:val="0"/>
                <w:color w:val="000000"/>
                <w:sz w:val="22"/>
                <w:szCs w:val="22"/>
                <w:u w:val="none"/>
              </w:rPr>
            </w:pPr>
          </w:p>
        </w:tc>
        <w:tc>
          <w:tcPr>
            <w:tcW w:w="3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若该项问题乡村振兴小组长未采取任何有效措施落实整改，且被镇级以上部门督查反馈，每项核减100元工资补贴。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五</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加分项：群众满意度（10分）</w:t>
            </w:r>
          </w:p>
        </w:tc>
        <w:tc>
          <w:tcPr>
            <w:tcW w:w="8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10、在信访维稳、移风易俗、助残济困、关爱留守等方面受到群众好评的，视情况予以附加分。</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iCs w:val="0"/>
                <w:color w:val="000000"/>
                <w:sz w:val="22"/>
                <w:szCs w:val="22"/>
                <w:u w:val="none"/>
              </w:rPr>
            </w:pPr>
          </w:p>
        </w:tc>
        <w:tc>
          <w:tcPr>
            <w:tcW w:w="3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iCs w:val="0"/>
                <w:color w:val="000000"/>
                <w:sz w:val="22"/>
                <w:szCs w:val="22"/>
                <w:u w:val="none"/>
              </w:rPr>
            </w:pPr>
          </w:p>
        </w:tc>
      </w:tr>
    </w:tbl>
    <w:p>
      <w:pPr>
        <w:rPr>
          <w:rFonts w:hint="eastAsia" w:ascii="仿宋" w:hAnsi="仿宋" w:eastAsia="仿宋" w:cs="仿宋"/>
          <w:sz w:val="28"/>
          <w:szCs w:val="28"/>
          <w:lang w:val="en-US" w:eastAsia="zh-CN"/>
        </w:rPr>
      </w:pPr>
    </w:p>
    <w:p>
      <w:pPr>
        <w:ind w:firstLine="560" w:firstLineChars="200"/>
        <w:rPr>
          <w:rFonts w:hint="eastAsia" w:ascii="仿宋" w:hAnsi="仿宋" w:eastAsia="仿宋" w:cs="仿宋"/>
          <w:sz w:val="28"/>
          <w:szCs w:val="28"/>
          <w:lang w:val="en-US" w:eastAsia="zh-CN"/>
        </w:rPr>
      </w:pPr>
    </w:p>
    <w:p>
      <w:pPr>
        <w:ind w:firstLine="560" w:firstLineChars="200"/>
        <w:rPr>
          <w:rFonts w:hint="eastAsia" w:ascii="仿宋" w:hAnsi="仿宋" w:eastAsia="仿宋" w:cs="仿宋"/>
          <w:sz w:val="28"/>
          <w:szCs w:val="28"/>
          <w:lang w:val="en-US" w:eastAsia="zh-CN"/>
        </w:rPr>
      </w:pPr>
    </w:p>
    <w:p>
      <w:pPr>
        <w:ind w:firstLine="560" w:firstLineChars="200"/>
        <w:rPr>
          <w:rFonts w:hint="eastAsia" w:ascii="仿宋" w:hAnsi="仿宋" w:eastAsia="仿宋" w:cs="仿宋"/>
          <w:sz w:val="28"/>
          <w:szCs w:val="28"/>
          <w:lang w:val="en-US" w:eastAsia="zh-CN"/>
        </w:rPr>
      </w:pPr>
    </w:p>
    <w:p>
      <w:pPr>
        <w:ind w:firstLine="560" w:firstLineChars="200"/>
        <w:rPr>
          <w:rFonts w:hint="eastAsia" w:ascii="仿宋" w:hAnsi="仿宋" w:eastAsia="仿宋" w:cs="仿宋"/>
          <w:sz w:val="28"/>
          <w:szCs w:val="28"/>
          <w:lang w:val="en-US" w:eastAsia="zh-CN"/>
        </w:rPr>
      </w:pPr>
    </w:p>
    <w:p>
      <w:pPr>
        <w:ind w:firstLine="560" w:firstLineChars="200"/>
        <w:rPr>
          <w:rFonts w:hint="eastAsia" w:ascii="仿宋" w:hAnsi="仿宋" w:eastAsia="仿宋" w:cs="仿宋"/>
          <w:sz w:val="28"/>
          <w:szCs w:val="28"/>
          <w:lang w:val="en-US" w:eastAsia="zh-CN"/>
        </w:rPr>
      </w:pPr>
    </w:p>
    <w:p>
      <w:pPr>
        <w:ind w:firstLine="560" w:firstLineChars="200"/>
        <w:rPr>
          <w:rFonts w:hint="eastAsia" w:ascii="仿宋" w:hAnsi="仿宋" w:eastAsia="仿宋" w:cs="仿宋"/>
          <w:sz w:val="28"/>
          <w:szCs w:val="28"/>
          <w:lang w:val="en-US" w:eastAsia="zh-CN"/>
        </w:rPr>
      </w:pPr>
    </w:p>
    <w:p>
      <w:pPr>
        <w:ind w:firstLine="560" w:firstLineChars="200"/>
        <w:rPr>
          <w:rFonts w:hint="eastAsia" w:ascii="仿宋" w:hAnsi="仿宋" w:eastAsia="仿宋" w:cs="仿宋"/>
          <w:sz w:val="28"/>
          <w:szCs w:val="28"/>
          <w:lang w:val="en-US" w:eastAsia="zh-CN"/>
        </w:rPr>
      </w:pPr>
    </w:p>
    <w:p>
      <w:pPr>
        <w:ind w:firstLine="560" w:firstLineChars="200"/>
        <w:rPr>
          <w:rFonts w:hint="default" w:ascii="仿宋" w:hAnsi="仿宋" w:eastAsia="仿宋" w:cs="仿宋"/>
          <w:sz w:val="28"/>
          <w:szCs w:val="28"/>
          <w:lang w:val="en-US" w:eastAsia="zh-CN"/>
        </w:rPr>
      </w:pPr>
    </w:p>
    <w:p/>
    <w:sectPr>
      <w:pgSz w:w="16838" w:h="11906" w:orient="landscape"/>
      <w:pgMar w:top="720" w:right="720" w:bottom="720" w:left="72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1"/>
                              <w:szCs w:val="32"/>
                            </w:rPr>
                            <w:fldChar w:fldCharType="begin"/>
                          </w:r>
                          <w:r>
                            <w:rPr>
                              <w:sz w:val="21"/>
                              <w:szCs w:val="32"/>
                            </w:rPr>
                            <w:instrText xml:space="preserve"> PAGE  \* MERGEFORMAT </w:instrText>
                          </w:r>
                          <w:r>
                            <w:rPr>
                              <w:sz w:val="21"/>
                              <w:szCs w:val="32"/>
                            </w:rPr>
                            <w:fldChar w:fldCharType="separate"/>
                          </w:r>
                          <w:r>
                            <w:rPr>
                              <w:sz w:val="21"/>
                              <w:szCs w:val="32"/>
                            </w:rPr>
                            <w:t>1</w:t>
                          </w:r>
                          <w:r>
                            <w:rPr>
                              <w:sz w:val="21"/>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sz w:val="21"/>
                        <w:szCs w:val="32"/>
                      </w:rPr>
                      <w:fldChar w:fldCharType="begin"/>
                    </w:r>
                    <w:r>
                      <w:rPr>
                        <w:sz w:val="21"/>
                        <w:szCs w:val="32"/>
                      </w:rPr>
                      <w:instrText xml:space="preserve"> PAGE  \* MERGEFORMAT </w:instrText>
                    </w:r>
                    <w:r>
                      <w:rPr>
                        <w:sz w:val="21"/>
                        <w:szCs w:val="32"/>
                      </w:rPr>
                      <w:fldChar w:fldCharType="separate"/>
                    </w:r>
                    <w:r>
                      <w:rPr>
                        <w:sz w:val="21"/>
                        <w:szCs w:val="32"/>
                      </w:rPr>
                      <w:t>1</w:t>
                    </w:r>
                    <w:r>
                      <w:rPr>
                        <w:sz w:val="21"/>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lM2M5OTc2MDY4MWY2NjAxZTA1MjE2MGE5MzI1NjcifQ=="/>
  </w:docVars>
  <w:rsids>
    <w:rsidRoot w:val="10F00FC0"/>
    <w:rsid w:val="10F00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2023-03-30T01:52:00Z</dcterms:created>
  <dc:creator>hdn</dc:creator>
  <cp:lastModifiedBy>hdn</cp:lastModifiedBy>
  <dcterms:modified xsi:type="dcterms:W3CDTF">2023-03-30T01:54:24Z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6C4C74AA98DD47E4B4B4C134D56F488A</vt:lpwstr>
  </property>
</Properties>
</file>