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中央专项彩票公益金教育助学项目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励耕计划困难教师资助名单公示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《中国教育发展基金会关于开展2023年中央专项彩票公益金教育助学项目的通知》（教基金会〔2023〕80号）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下发后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县教体局将文件精神转发至各学校，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要求向教师广泛宣传，明确资助范围，严格资助条件，按照规范程序做好资助工作。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凡符合条件的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教师向所在学校提出书面申请，由所在学校进行初审，并将初审通过的教师申请材料报县教体局评审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刘强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名教师为励耕计划困难教师泗县上报资助对象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_GBK"/>
          <w:sz w:val="32"/>
          <w:szCs w:val="32"/>
        </w:rPr>
        <w:t>每人每年资助标准为1—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日- 2022年8月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日。上午8：00-12：00，下午2：30-5:30）。公示期间，接受群众来信、来电、来访，来信请寄泗县纪委监委驻泗县教育体育局纪检监察组、县教体局人事股。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咨询电话：0557-7020086泗县教育体育局人事股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0557-7018258 泗县纪委监委驻县教育体育局纪检监察组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上述咨询服务和监督举报电话于正常办公时间使用。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泗县教育体育局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0732245-E21F-4A90-88E7-A395EB9634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17519E-16B2-4F9E-8FA0-1449819970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A9E985-BAB1-41B1-8BF8-015FAAC68C2D}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4F5DA57C-830C-4895-978A-35127B0570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2RmMTA5NTBhMWEzNmQzOWQzM2UxZGE4NjY3MzkifQ=="/>
  </w:docVars>
  <w:rsids>
    <w:rsidRoot w:val="00000000"/>
    <w:rsid w:val="012A3AC6"/>
    <w:rsid w:val="1B944DCB"/>
    <w:rsid w:val="30712AC5"/>
    <w:rsid w:val="402E3504"/>
    <w:rsid w:val="4AC0133B"/>
    <w:rsid w:val="7BE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Lenovo</dc:creator>
  <cp:lastModifiedBy>Ash</cp:lastModifiedBy>
  <dcterms:modified xsi:type="dcterms:W3CDTF">2023-08-01T03:44:12Z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E491B58B21714691BF4AC8B332AF841C_12</vt:lpwstr>
  </property>
</Properties>
</file>