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2023年安徽省重点研究与开发计划（社会发展领域）项目推荐汇总表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600" w:lineRule="exact"/>
        <w:ind w:firstLine="300" w:firstLineChars="1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推荐部门（单位）：（盖章）                                                   年    月    日</w:t>
      </w:r>
    </w:p>
    <w:tbl>
      <w:tblPr>
        <w:tblStyle w:val="4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合作单位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ind w:left="-23" w:leftChars="-11" w:right="-16" w:rightChars="-8" w:firstLine="24" w:firstLineChars="1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所属专项（领域）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项目单位投入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ind w:left="-121" w:leftChars="-58" w:right="-111" w:rightChars="-5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市(县)投入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</w:t>
            </w:r>
          </w:p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省补助</w:t>
            </w:r>
          </w:p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szCs w:val="21"/>
              </w:rPr>
              <w:t>万元）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研发</w:t>
            </w:r>
          </w:p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总投入</w:t>
            </w:r>
          </w:p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4"/>
    <w:rsid w:val="00055870"/>
    <w:rsid w:val="00152FA9"/>
    <w:rsid w:val="0032748B"/>
    <w:rsid w:val="00353A14"/>
    <w:rsid w:val="00403A1D"/>
    <w:rsid w:val="00465641"/>
    <w:rsid w:val="004D4A32"/>
    <w:rsid w:val="005244FB"/>
    <w:rsid w:val="005D4370"/>
    <w:rsid w:val="005F165A"/>
    <w:rsid w:val="006B55E0"/>
    <w:rsid w:val="006C3FC5"/>
    <w:rsid w:val="009C420F"/>
    <w:rsid w:val="00A3732E"/>
    <w:rsid w:val="00A96A97"/>
    <w:rsid w:val="00A96FF4"/>
    <w:rsid w:val="00B17B32"/>
    <w:rsid w:val="00BF336C"/>
    <w:rsid w:val="00C579BA"/>
    <w:rsid w:val="00CF0586"/>
    <w:rsid w:val="00D30152"/>
    <w:rsid w:val="00D470A1"/>
    <w:rsid w:val="00D95B1B"/>
    <w:rsid w:val="00DB04E6"/>
    <w:rsid w:val="00DB324D"/>
    <w:rsid w:val="00DE748D"/>
    <w:rsid w:val="00E548EB"/>
    <w:rsid w:val="00EA1AC4"/>
    <w:rsid w:val="00ED65F5"/>
    <w:rsid w:val="0988006F"/>
    <w:rsid w:val="300D334C"/>
    <w:rsid w:val="69A64850"/>
    <w:rsid w:val="75A11847"/>
    <w:rsid w:val="77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1067</Words>
  <Characters>6085</Characters>
  <Lines>50</Lines>
  <Paragraphs>14</Paragraphs>
  <TotalTime>0</TotalTime>
  <ScaleCrop>false</ScaleCrop>
  <LinksUpToDate>false</LinksUpToDate>
  <CharactersWithSpaces>7138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2023-04-28T01:09:00Z</dcterms:created>
  <dc:creator>陈鹏</dc:creator>
  <cp:lastModifiedBy>shmily</cp:lastModifiedBy>
  <cp:lastPrinted>2023-04-28T07:56:00Z</cp:lastPrinted>
  <dcterms:modified xsi:type="dcterms:W3CDTF">2023-08-23T09:54:02Z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7C1936DE64724A32ACD76C58DEE21894_13</vt:lpwstr>
  </property>
</Properties>
</file>