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安徽有研年产12亿支真空吸气构件项目水土保持行政许可承诺书</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12</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安徽有研年产12亿支真空吸气构件项目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eastAsiaTheme="minorEastAsia" w:cstheme="minorEastAsia"/>
          <w:sz w:val="32"/>
          <w:szCs w:val="40"/>
          <w:lang w:val="en-US" w:eastAsia="zh-CN"/>
        </w:rPr>
        <w:t xml:space="preserve">2107-341324-04-01-108791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当涂路西侧、云欣汽配北侧、思科赛德南侧</w:t>
      </w:r>
      <w:r>
        <w:rPr>
          <w:rFonts w:hint="eastAsia" w:asciiTheme="minorEastAsia" w:hAnsiTheme="minorEastAsia" w:eastAsiaTheme="minorEastAsia" w:cstheme="minorEastAsia"/>
          <w:color w:val="auto"/>
          <w:sz w:val="32"/>
          <w:szCs w:val="40"/>
          <w:lang w:val="en-US" w:eastAsia="zh-CN"/>
        </w:rPr>
        <w:t>。项目占地总面积</w:t>
      </w:r>
      <w:r>
        <w:rPr>
          <w:rFonts w:hint="eastAsia" w:asciiTheme="minorEastAsia" w:hAnsiTheme="minorEastAsia" w:cstheme="minorEastAsia"/>
          <w:color w:val="auto"/>
          <w:sz w:val="32"/>
          <w:szCs w:val="40"/>
          <w:lang w:val="en-US" w:eastAsia="zh-CN"/>
        </w:rPr>
        <w:t>3.7298</w:t>
      </w:r>
      <w:r>
        <w:rPr>
          <w:rFonts w:hint="eastAsia" w:asciiTheme="minorEastAsia" w:hAnsiTheme="minorEastAsia" w:eastAsiaTheme="minorEastAsia" w:cstheme="minorEastAsia"/>
          <w:color w:val="auto"/>
          <w:sz w:val="32"/>
          <w:szCs w:val="40"/>
          <w:lang w:val="en-US" w:eastAsia="zh-CN"/>
        </w:rPr>
        <w:t>hm²，</w:t>
      </w:r>
      <w:r>
        <w:rPr>
          <w:rFonts w:hint="eastAsia" w:asciiTheme="minorEastAsia" w:hAnsiTheme="minorEastAsia" w:cstheme="minorEastAsia"/>
          <w:color w:val="auto"/>
          <w:sz w:val="32"/>
          <w:szCs w:val="40"/>
          <w:lang w:val="en-US" w:eastAsia="zh-CN"/>
        </w:rPr>
        <w:t>均为</w:t>
      </w:r>
      <w:r>
        <w:rPr>
          <w:rFonts w:hint="eastAsia" w:asciiTheme="minorEastAsia" w:hAnsiTheme="minorEastAsia" w:eastAsiaTheme="minorEastAsia" w:cstheme="minorEastAsia"/>
          <w:color w:val="auto"/>
          <w:sz w:val="32"/>
          <w:szCs w:val="40"/>
          <w:lang w:val="en-US" w:eastAsia="zh-CN"/>
        </w:rPr>
        <w:t>永久占地</w:t>
      </w:r>
      <w:r>
        <w:rPr>
          <w:rFonts w:hint="eastAsia" w:asciiTheme="minorEastAsia" w:hAnsiTheme="minorEastAsia" w:eastAsiaTheme="minorEastAsia" w:cstheme="minorEastAsia"/>
          <w:color w:val="auto"/>
          <w:sz w:val="32"/>
          <w:szCs w:val="40"/>
          <w:lang w:eastAsia="zh-CN"/>
        </w:rPr>
        <w:t>。</w:t>
      </w:r>
      <w:r>
        <w:rPr>
          <w:rFonts w:hint="eastAsia" w:asciiTheme="minorEastAsia" w:hAnsiTheme="minorEastAsia" w:eastAsiaTheme="minorEastAsia" w:cstheme="minorEastAsia"/>
          <w:color w:val="auto"/>
          <w:sz w:val="32"/>
          <w:szCs w:val="40"/>
          <w:lang w:val="en-US" w:eastAsia="zh-CN"/>
        </w:rPr>
        <w:t>项目防治责任面积</w:t>
      </w:r>
      <w:r>
        <w:rPr>
          <w:rFonts w:hint="eastAsia" w:asciiTheme="minorEastAsia" w:hAnsiTheme="minorEastAsia" w:cstheme="minorEastAsia"/>
          <w:color w:val="auto"/>
          <w:sz w:val="32"/>
          <w:szCs w:val="40"/>
          <w:lang w:val="en-US" w:eastAsia="zh-CN"/>
        </w:rPr>
        <w:t>3.7298</w:t>
      </w:r>
      <w:r>
        <w:rPr>
          <w:rFonts w:hint="eastAsia" w:asciiTheme="minorEastAsia" w:hAnsiTheme="minorEastAsia" w:eastAsiaTheme="minorEastAsia" w:cstheme="minorEastAsia"/>
          <w:color w:val="auto"/>
          <w:sz w:val="32"/>
          <w:szCs w:val="40"/>
          <w:lang w:val="en-US" w:eastAsia="zh-CN"/>
        </w:rPr>
        <w:t>hm</w:t>
      </w:r>
      <w:r>
        <w:rPr>
          <w:rFonts w:hint="eastAsia" w:asciiTheme="minorEastAsia" w:hAnsiTheme="minorEastAsia" w:eastAsiaTheme="minorEastAsia" w:cstheme="minorEastAsia"/>
          <w:color w:val="auto"/>
          <w:sz w:val="32"/>
          <w:szCs w:val="40"/>
          <w:vertAlign w:val="superscript"/>
          <w:lang w:val="en-US" w:eastAsia="zh-CN"/>
        </w:rPr>
        <w:t>2</w:t>
      </w:r>
      <w:r>
        <w:rPr>
          <w:rFonts w:hint="eastAsia" w:asciiTheme="minorEastAsia" w:hAnsiTheme="minorEastAsia" w:eastAsiaTheme="minorEastAsia" w:cstheme="minorEastAsia"/>
          <w:color w:val="auto"/>
          <w:sz w:val="32"/>
          <w:szCs w:val="40"/>
          <w:lang w:val="en-US" w:eastAsia="zh-CN"/>
        </w:rPr>
        <w:t>。</w:t>
      </w:r>
      <w:r>
        <w:rPr>
          <w:rFonts w:hint="eastAsia" w:asciiTheme="minorEastAsia" w:hAnsiTheme="minorEastAsia" w:eastAsiaTheme="minorEastAsia" w:cstheme="minorEastAsia"/>
          <w:sz w:val="32"/>
          <w:szCs w:val="40"/>
          <w:lang w:val="en-US" w:eastAsia="zh-CN"/>
        </w:rPr>
        <w:t>基本同意水土流失防治责任范围的界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2.984</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w:t>
      </w:r>
      <w:bookmarkStart w:id="0" w:name="_GoBack"/>
      <w:bookmarkEnd w:id="0"/>
      <w:r>
        <w:rPr>
          <w:rFonts w:hint="eastAsia" w:asciiTheme="minorEastAsia" w:hAnsiTheme="minorEastAsia" w:eastAsiaTheme="minorEastAsia" w:cstheme="minorEastAsia"/>
          <w:sz w:val="32"/>
          <w:szCs w:val="40"/>
        </w:rPr>
        <w:t>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安徽有研</w:t>
      </w:r>
      <w:r>
        <w:rPr>
          <w:rFonts w:hint="eastAsia" w:asciiTheme="minorEastAsia" w:hAnsiTheme="minorEastAsia" w:cstheme="minorEastAsia"/>
          <w:sz w:val="32"/>
          <w:szCs w:val="40"/>
          <w:lang w:val="en-US" w:eastAsia="zh-CN"/>
        </w:rPr>
        <w:t>吸气材料有限公司</w:t>
      </w:r>
    </w:p>
    <w:p>
      <w:pPr>
        <w:ind w:firstLine="640" w:firstLineChars="200"/>
        <w:rPr>
          <w:rFonts w:ascii="Helvetica" w:hAnsi="Helvetica" w:eastAsia="Helvetica" w:cs="Helvetica"/>
          <w:i w:val="0"/>
          <w:iCs w:val="0"/>
          <w:caps w:val="0"/>
          <w:color w:val="333333"/>
          <w:spacing w:val="0"/>
          <w:sz w:val="21"/>
          <w:szCs w:val="21"/>
          <w:shd w:val="clear" w:fill="F6F6F6"/>
        </w:rPr>
      </w:pPr>
      <w:r>
        <w:rPr>
          <w:rFonts w:hint="eastAsia" w:asciiTheme="minorEastAsia" w:hAnsiTheme="minorEastAsia" w:eastAsiaTheme="minorEastAsia" w:cstheme="minorEastAsia"/>
          <w:sz w:val="32"/>
          <w:szCs w:val="40"/>
        </w:rPr>
        <w:t>六、行政相对人代码：91341324MA2RA9P037</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何士银</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8</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D654A75"/>
    <w:rsid w:val="155C03D2"/>
    <w:rsid w:val="15BF331F"/>
    <w:rsid w:val="1690327C"/>
    <w:rsid w:val="19A57654"/>
    <w:rsid w:val="1C7C5B62"/>
    <w:rsid w:val="1EE505FD"/>
    <w:rsid w:val="202D3F03"/>
    <w:rsid w:val="210A75D2"/>
    <w:rsid w:val="238C12E9"/>
    <w:rsid w:val="24CE35CB"/>
    <w:rsid w:val="272D068B"/>
    <w:rsid w:val="2B42196B"/>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5A54155"/>
    <w:rsid w:val="563C49FB"/>
    <w:rsid w:val="59A8383E"/>
    <w:rsid w:val="5DA212D0"/>
    <w:rsid w:val="60186388"/>
    <w:rsid w:val="61172F3B"/>
    <w:rsid w:val="61B843AF"/>
    <w:rsid w:val="61D85D01"/>
    <w:rsid w:val="62B05C7A"/>
    <w:rsid w:val="62F03745"/>
    <w:rsid w:val="669B1AF3"/>
    <w:rsid w:val="66BC0935"/>
    <w:rsid w:val="673A7FBE"/>
    <w:rsid w:val="674F359D"/>
    <w:rsid w:val="6B2D06C1"/>
    <w:rsid w:val="6B815336"/>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529</Words>
  <Characters>618</Characters>
  <Lines>0</Lines>
  <Paragraphs>0</Paragraphs>
  <TotalTime>1</TotalTime>
  <ScaleCrop>false</ScaleCrop>
  <LinksUpToDate>false</LinksUpToDate>
  <CharactersWithSpaces>619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2023-08-29T01:19:03Z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5684D7A5253F4151952832F7979BAD41_13</vt:lpwstr>
  </property>
</Properties>
</file>