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年产400万套汽车水泵和新能源电子水泵生产项目水土保持行政许可承诺书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13</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年产400万套汽车水泵和新能源电子水泵生产</w:t>
      </w:r>
      <w:r>
        <w:rPr>
          <w:rFonts w:hint="eastAsia" w:asciiTheme="minorEastAsia" w:hAnsiTheme="minorEastAsia" w:cstheme="minorEastAsia"/>
          <w:sz w:val="32"/>
          <w:szCs w:val="40"/>
          <w:lang w:val="en-US" w:eastAsia="zh-CN"/>
        </w:rPr>
        <w:t>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color w:val="auto"/>
          <w:sz w:val="32"/>
          <w:szCs w:val="40"/>
          <w:lang w:val="en-US" w:eastAsia="zh-CN"/>
        </w:rPr>
        <w:t>2111-341324-04-01-636966</w:t>
      </w:r>
      <w:r>
        <w:rPr>
          <w:rFonts w:hint="eastAsia" w:asciiTheme="minorEastAsia" w:hAnsiTheme="minorEastAsia" w:eastAsiaTheme="minorEastAsia" w:cstheme="minorEastAsia"/>
          <w:color w:val="auto"/>
          <w:sz w:val="32"/>
          <w:szCs w:val="40"/>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sz w:val="32"/>
          <w:szCs w:val="40"/>
        </w:rPr>
      </w:pPr>
      <w:r>
        <w:rPr>
          <w:rFonts w:hint="eastAsia" w:asciiTheme="minorEastAsia" w:hAnsiTheme="minorEastAsia" w:eastAsiaTheme="minorEastAsia" w:cstheme="minorEastAsia"/>
          <w:color w:val="auto"/>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color w:val="auto"/>
          <w:sz w:val="32"/>
          <w:szCs w:val="40"/>
          <w:lang w:val="en-US" w:eastAsia="zh-CN"/>
        </w:rPr>
        <w:t>四、</w:t>
      </w:r>
      <w:r>
        <w:rPr>
          <w:rFonts w:hint="eastAsia" w:asciiTheme="minorEastAsia" w:hAnsiTheme="minorEastAsia" w:eastAsiaTheme="minorEastAsia" w:cstheme="minorEastAsia"/>
          <w:color w:val="auto"/>
          <w:sz w:val="32"/>
          <w:szCs w:val="40"/>
        </w:rPr>
        <w:t>审批内容：</w:t>
      </w:r>
      <w:r>
        <w:rPr>
          <w:rFonts w:hint="eastAsia" w:asciiTheme="minorEastAsia" w:hAnsiTheme="minorEastAsia" w:eastAsiaTheme="minorEastAsia" w:cstheme="minorEastAsia"/>
          <w:color w:val="auto"/>
          <w:sz w:val="32"/>
          <w:szCs w:val="40"/>
          <w:lang w:val="en-US" w:eastAsia="zh-CN"/>
        </w:rPr>
        <w:t>项目建设地点位于安徽省宿州市泗县</w:t>
      </w:r>
      <w:r>
        <w:rPr>
          <w:rFonts w:hint="eastAsia" w:asciiTheme="minorEastAsia" w:hAnsiTheme="minorEastAsia" w:cstheme="minorEastAsia"/>
          <w:color w:val="auto"/>
          <w:sz w:val="32"/>
          <w:szCs w:val="40"/>
          <w:lang w:val="en-US" w:eastAsia="zh-CN"/>
        </w:rPr>
        <w:t>开发区管委会蟠龙山路199号</w:t>
      </w:r>
      <w:r>
        <w:rPr>
          <w:rFonts w:hint="eastAsia" w:asciiTheme="minorEastAsia" w:hAnsiTheme="minorEastAsia" w:eastAsiaTheme="minorEastAsia" w:cstheme="minorEastAsia"/>
          <w:color w:val="auto"/>
          <w:sz w:val="32"/>
          <w:szCs w:val="40"/>
          <w:lang w:val="en-US" w:eastAsia="zh-CN"/>
        </w:rPr>
        <w:t>。项目占地总面积</w:t>
      </w:r>
      <w:r>
        <w:rPr>
          <w:rFonts w:hint="eastAsia" w:asciiTheme="minorEastAsia" w:hAnsiTheme="minorEastAsia" w:cstheme="minorEastAsia"/>
          <w:color w:val="auto"/>
          <w:sz w:val="32"/>
          <w:szCs w:val="40"/>
          <w:lang w:val="en-US" w:eastAsia="zh-CN"/>
        </w:rPr>
        <w:t>3.3543</w:t>
      </w:r>
      <w:r>
        <w:rPr>
          <w:rFonts w:hint="eastAsia" w:asciiTheme="minorEastAsia" w:hAnsiTheme="minorEastAsia" w:eastAsiaTheme="minorEastAsia" w:cstheme="minorEastAsia"/>
          <w:color w:val="auto"/>
          <w:sz w:val="32"/>
          <w:szCs w:val="40"/>
          <w:lang w:val="en-US" w:eastAsia="zh-CN"/>
        </w:rPr>
        <w:t>hm²，其中永久占地</w:t>
      </w:r>
      <w:r>
        <w:rPr>
          <w:rFonts w:hint="eastAsia" w:asciiTheme="minorEastAsia" w:hAnsiTheme="minorEastAsia" w:cstheme="minorEastAsia"/>
          <w:color w:val="auto"/>
          <w:sz w:val="32"/>
          <w:szCs w:val="40"/>
          <w:lang w:val="en-US" w:eastAsia="zh-CN"/>
        </w:rPr>
        <w:t>3.3463</w:t>
      </w:r>
      <w:r>
        <w:rPr>
          <w:rFonts w:hint="eastAsia" w:asciiTheme="minorEastAsia" w:hAnsiTheme="minorEastAsia" w:eastAsiaTheme="minorEastAsia" w:cstheme="minorEastAsia"/>
          <w:color w:val="auto"/>
          <w:sz w:val="32"/>
          <w:szCs w:val="40"/>
          <w:lang w:val="en-US" w:eastAsia="zh-CN"/>
        </w:rPr>
        <w:t>hm²，临时占地</w:t>
      </w:r>
      <w:r>
        <w:rPr>
          <w:rFonts w:hint="eastAsia" w:asciiTheme="minorEastAsia" w:hAnsiTheme="minorEastAsia" w:cstheme="minorEastAsia"/>
          <w:color w:val="auto"/>
          <w:sz w:val="32"/>
          <w:szCs w:val="40"/>
          <w:lang w:val="en-US" w:eastAsia="zh-CN"/>
        </w:rPr>
        <w:t>80</w:t>
      </w:r>
      <w:r>
        <w:rPr>
          <w:rFonts w:hint="eastAsia" w:asciiTheme="minorEastAsia" w:hAnsiTheme="minorEastAsia" w:eastAsiaTheme="minorEastAsia" w:cstheme="minorEastAsia"/>
          <w:color w:val="auto"/>
          <w:sz w:val="32"/>
          <w:szCs w:val="40"/>
          <w:lang w:val="en-US" w:eastAsia="zh-CN"/>
        </w:rPr>
        <w:t>m²</w:t>
      </w:r>
      <w:r>
        <w:rPr>
          <w:rFonts w:hint="eastAsia" w:asciiTheme="minorEastAsia" w:hAnsiTheme="minorEastAsia" w:eastAsiaTheme="minorEastAsia" w:cstheme="minorEastAsia"/>
          <w:color w:val="auto"/>
          <w:sz w:val="32"/>
          <w:szCs w:val="40"/>
          <w:lang w:eastAsia="zh-CN"/>
        </w:rPr>
        <w:t>。</w:t>
      </w:r>
      <w:r>
        <w:rPr>
          <w:rFonts w:hint="eastAsia" w:asciiTheme="minorEastAsia" w:hAnsiTheme="minorEastAsia" w:eastAsiaTheme="minorEastAsia" w:cstheme="minorEastAsia"/>
          <w:color w:val="auto"/>
          <w:sz w:val="32"/>
          <w:szCs w:val="40"/>
          <w:lang w:val="en-US" w:eastAsia="zh-CN"/>
        </w:rPr>
        <w:t>项目防治责任面积</w:t>
      </w:r>
      <w:r>
        <w:rPr>
          <w:rFonts w:hint="eastAsia" w:asciiTheme="minorEastAsia" w:hAnsiTheme="minorEastAsia" w:cstheme="minorEastAsia"/>
          <w:color w:val="auto"/>
          <w:sz w:val="32"/>
          <w:szCs w:val="40"/>
          <w:lang w:val="en-US" w:eastAsia="zh-CN"/>
        </w:rPr>
        <w:t>3.3543</w:t>
      </w:r>
      <w:r>
        <w:rPr>
          <w:rFonts w:hint="eastAsia" w:asciiTheme="minorEastAsia" w:hAnsiTheme="minorEastAsia" w:eastAsiaTheme="minorEastAsia" w:cstheme="minorEastAsia"/>
          <w:color w:val="auto"/>
          <w:sz w:val="32"/>
          <w:szCs w:val="40"/>
          <w:lang w:val="en-US" w:eastAsia="zh-CN"/>
        </w:rPr>
        <w:t>hm</w:t>
      </w:r>
      <w:r>
        <w:rPr>
          <w:rFonts w:hint="eastAsia" w:asciiTheme="minorEastAsia" w:hAnsiTheme="minorEastAsia" w:eastAsiaTheme="minorEastAsia" w:cstheme="minorEastAsia"/>
          <w:color w:val="auto"/>
          <w:sz w:val="32"/>
          <w:szCs w:val="40"/>
          <w:vertAlign w:val="superscript"/>
          <w:lang w:val="en-US" w:eastAsia="zh-CN"/>
        </w:rPr>
        <w:t>2</w:t>
      </w:r>
      <w:r>
        <w:rPr>
          <w:rFonts w:hint="eastAsia" w:asciiTheme="minorEastAsia" w:hAnsiTheme="minorEastAsia" w:eastAsiaTheme="minorEastAsia" w:cstheme="minorEastAsia"/>
          <w:color w:val="auto"/>
          <w:sz w:val="32"/>
          <w:szCs w:val="40"/>
          <w:lang w:val="en-US" w:eastAsia="zh-CN"/>
        </w:rPr>
        <w:t>。基本同意水土流失防治</w:t>
      </w:r>
      <w:r>
        <w:rPr>
          <w:rFonts w:hint="eastAsia" w:asciiTheme="minorEastAsia" w:hAnsiTheme="minorEastAsia" w:eastAsiaTheme="minorEastAsia" w:cstheme="minorEastAsia"/>
          <w:sz w:val="32"/>
          <w:szCs w:val="40"/>
          <w:lang w:val="en-US" w:eastAsia="zh-CN"/>
        </w:rPr>
        <w:t>责任范围的界</w:t>
      </w:r>
      <w:r>
        <w:rPr>
          <w:rFonts w:hint="eastAsia" w:asciiTheme="minorEastAsia" w:hAnsiTheme="minorEastAsia" w:eastAsiaTheme="minorEastAsia" w:cstheme="minorEastAsia"/>
          <w:sz w:val="32"/>
          <w:szCs w:val="40"/>
        </w:rPr>
        <w:t>定和防治区划分。同意项目水土流失防治标准，执行</w:t>
      </w:r>
      <w:bookmarkStart w:id="0" w:name="_GoBack"/>
      <w:bookmarkEnd w:id="0"/>
      <w:r>
        <w:rPr>
          <w:rFonts w:hint="eastAsia" w:asciiTheme="minorEastAsia" w:hAnsiTheme="minorEastAsia" w:eastAsiaTheme="minorEastAsia" w:cstheme="minorEastAsia"/>
          <w:sz w:val="32"/>
          <w:szCs w:val="40"/>
        </w:rPr>
        <w:t>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2.6834</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w:t>
      </w:r>
      <w:r>
        <w:rPr>
          <w:rFonts w:hint="eastAsia" w:asciiTheme="minorEastAsia" w:hAnsiTheme="minorEastAsia" w:cstheme="minorEastAsia"/>
          <w:sz w:val="32"/>
          <w:szCs w:val="40"/>
          <w:lang w:val="en-US" w:eastAsia="zh-CN"/>
        </w:rPr>
        <w:t>欧潮汽车机电科技有限公司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六、行政相对人代码：91341324MA8NJMU58L</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eastAsiaTheme="minorEastAsia" w:cstheme="minorEastAsia"/>
          <w:sz w:val="32"/>
          <w:szCs w:val="40"/>
        </w:rPr>
        <w:fldChar w:fldCharType="begin"/>
      </w:r>
      <w:r>
        <w:rPr>
          <w:rFonts w:hint="eastAsia" w:asciiTheme="minorEastAsia" w:hAnsiTheme="minorEastAsia" w:eastAsiaTheme="minorEastAsia" w:cstheme="minorEastAsia"/>
          <w:sz w:val="32"/>
          <w:szCs w:val="40"/>
        </w:rPr>
        <w:instrText xml:space="preserve"> HYPERLINK "https://www.tianyancha.com/human/2210976962-c5310378983" \o "邵琦玮" \t "https://www.tianyancha.com/company/_blank" </w:instrText>
      </w:r>
      <w:r>
        <w:rPr>
          <w:rFonts w:hint="eastAsia" w:asciiTheme="minorEastAsia" w:hAnsiTheme="minorEastAsia" w:eastAsiaTheme="minorEastAsia" w:cstheme="minorEastAsia"/>
          <w:sz w:val="32"/>
          <w:szCs w:val="40"/>
        </w:rPr>
        <w:fldChar w:fldCharType="separate"/>
      </w:r>
      <w:r>
        <w:rPr>
          <w:rFonts w:hint="eastAsia" w:asciiTheme="minorEastAsia" w:hAnsiTheme="minorEastAsia" w:eastAsiaTheme="minorEastAsia" w:cstheme="minorEastAsia"/>
          <w:sz w:val="32"/>
          <w:szCs w:val="40"/>
        </w:rPr>
        <w:t>邵琦玮</w:t>
      </w:r>
      <w:r>
        <w:rPr>
          <w:rFonts w:hint="eastAsia" w:asciiTheme="minorEastAsia" w:hAnsiTheme="minorEastAsia" w:eastAsiaTheme="minorEastAsia" w:cstheme="minorEastAsia"/>
          <w:sz w:val="32"/>
          <w:szCs w:val="40"/>
        </w:rPr>
        <w:fldChar w:fldCharType="end"/>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8</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72D068B"/>
    <w:rsid w:val="2B42196B"/>
    <w:rsid w:val="3614361D"/>
    <w:rsid w:val="375B514C"/>
    <w:rsid w:val="3868645B"/>
    <w:rsid w:val="38BE45F9"/>
    <w:rsid w:val="3C4022B1"/>
    <w:rsid w:val="3CDC45F6"/>
    <w:rsid w:val="3DE03BA2"/>
    <w:rsid w:val="3E476CE7"/>
    <w:rsid w:val="43587429"/>
    <w:rsid w:val="444C1205"/>
    <w:rsid w:val="45262FEC"/>
    <w:rsid w:val="45E35208"/>
    <w:rsid w:val="461B73E1"/>
    <w:rsid w:val="48C53DF1"/>
    <w:rsid w:val="4AE3640B"/>
    <w:rsid w:val="4C791321"/>
    <w:rsid w:val="4D427EC8"/>
    <w:rsid w:val="4F233527"/>
    <w:rsid w:val="51D728D3"/>
    <w:rsid w:val="53A25347"/>
    <w:rsid w:val="54EB68BA"/>
    <w:rsid w:val="55A54155"/>
    <w:rsid w:val="563C49FB"/>
    <w:rsid w:val="59A8383E"/>
    <w:rsid w:val="5DA212D0"/>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532</Words>
  <Characters>626</Characters>
  <Lines>0</Lines>
  <Paragraphs>0</Paragraphs>
  <TotalTime>1</TotalTime>
  <ScaleCrop>false</ScaleCrop>
  <LinksUpToDate>false</LinksUpToDate>
  <CharactersWithSpaces>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2023-08-29T02:37:36Z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A48CD3F9B4B2450B898A4B29CE00807C_13</vt:lpwstr>
  </property>
</Properties>
</file>