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党史和地方志研究室</w:t>
      </w:r>
      <w:r>
        <w:rPr>
          <w:rFonts w:hint="eastAsia" w:ascii="黑体" w:hAnsi="黑体" w:eastAsia="黑体"/>
          <w:sz w:val="44"/>
          <w:szCs w:val="44"/>
        </w:rPr>
        <w:t>2022年部门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2022年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仿宋简体"/>
          <w:color w:val="auto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部门概况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2.部门预算构成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3.2022年度主要工作任务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2022年部门预算表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2022年收支预算总表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2022年收入预算总表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2022年支出预算总表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2022年财政拨款收支预算总表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2022年一般公共预算支出表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2022年一般公共预算基本支出表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2022年政府性基金预算支出表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2022年国有资本经营预算支出表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2022年项目支出表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 xml:space="preserve">2022年政府采购支出表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党史和地方志研究室</w:t>
      </w:r>
      <w:r>
        <w:rPr>
          <w:rFonts w:hint="eastAsia" w:ascii="仿宋" w:hAnsi="仿宋" w:eastAsia="仿宋"/>
          <w:sz w:val="30"/>
          <w:szCs w:val="30"/>
        </w:rPr>
        <w:t>2022年政府购买服务支出表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第三部分 2022年部门预算情况说明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1.关于2022年收支预算总表的说明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2.关于2022年收入预算总表的说明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3.关于2022年支出预算总表的说明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4.关于2022年财政拨款收支预算总表的说明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5.关于2022年一般公共预算支出表的说明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6.关于2022年一般公共预算基本支出表的说明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7.关于2022年政府性基金预算支出表的说明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8.关于2022年国有资本经营预算支出表的说明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9.关于2022年项目支出表的说明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10.关于2022年政府采购支出表的说明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2022年政府购买服务支出表的说明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仿宋_GBK" w:eastAsia="方正仿宋_GBK" w:cs="方正仿宋_GBK"/>
          <w:sz w:val="28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>第一部分 部门概况</w:t>
      </w: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（一）贯彻落实党中央、国务院及省、市、县党委和政府有关党史、地方志、档案馆工作的方针、政策和法规，制定全县党史、地方志、档案馆工作有关规划、计划。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研究中国共产党泗县历史、泗县地方志，总结党的历史经验，开展党的历史、党的优良传统和泗县优秀传统文化的宣传教育，发挥党史、地方志的资政育人作用，为新时代党的建设和县委、县政府决策服务，为教育广大党员、干部、群众和青少年服务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（三）记载、总结、研究习近平新时代中国特色社会主义思想在泗县的实践，跟踪研究县委新时代坚持和发展中国特色社会主义，统筹推进“五位一体”总体布局和协调推进“四个全面”战略布局的实践进程。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（四）编辑研究泗县党史和文献资料，组织编写出版泗县党史基本著作，编纂编年史、专门史、党史大事记、党史资料专题、党史人物传等党史书籍。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（五）组织编纂全县地方志书、地方综合年鉴，编纂出版《泗县年鉴》，组织整理旧志。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（六）征集、整理、保管和利用泗县党史、地方志、档案文献资料，收集、整理重要口述资料、重要人物回忆录。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审核涉及泗县党史、地方志的重要文稿、档案、书稿、照片，参与审核涉及我县重大革命题材的影视作品、展览、新建纪念场馆的立项和内容等，协助审核我县重大党史事件重要党史人物的纪念活动方案并承办、协办相关活动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（八）开展党史、地方志理论研究，组织党史、地方志学术研讨活动，开展与县外党史、地方志部门的协作交流。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（九）接收全县党政群机关、事业单位和其他组织按规定移交进馆的档案资料，征集散存在社会上的珍贵档案资料。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（十）保管档案，维护档案的完整与安全。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（十一）对馆藏档案进行科学整理、编目、鉴定、数字化技术保护与开发利用。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（十二）指导全县党史、地方志、年鉴业务工作。</w:t>
      </w:r>
    </w:p>
    <w:p>
      <w:pPr>
        <w:widowControl/>
        <w:ind w:firstLine="62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（十三）完成市委党史和地方志研究室及县委交办的其他任务。</w:t>
      </w:r>
    </w:p>
    <w:p>
      <w:pPr>
        <w:spacing w:line="580" w:lineRule="exact"/>
        <w:ind w:firstLine="628" w:firstLineChars="200"/>
        <w:rPr>
          <w:rFonts w:hint="eastAsia"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二、</w:t>
      </w:r>
      <w:r>
        <w:rPr>
          <w:rFonts w:hint="eastAsia" w:eastAsia="方正黑体简体"/>
          <w:b w:val="0"/>
          <w:bCs w:val="0"/>
          <w:sz w:val="32"/>
          <w:szCs w:val="32"/>
        </w:rPr>
        <w:t>部门预算构成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 年度部门预算包括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本级预算，纳入部门预算编制范围的预算单位共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tbl>
      <w:tblPr>
        <w:tblStyle w:val="6"/>
        <w:tblW w:w="9487" w:type="dxa"/>
        <w:tblInd w:w="-2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50"/>
        <w:gridCol w:w="423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党史和地方志研究室本级级</w:t>
            </w:r>
          </w:p>
        </w:tc>
        <w:tc>
          <w:tcPr>
            <w:tcW w:w="4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参照公务员法管理的事业单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位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 年度部门预算包括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本级预算，无下属单位预算。</w:t>
      </w:r>
    </w:p>
    <w:p>
      <w:pPr>
        <w:spacing w:line="580" w:lineRule="exact"/>
        <w:ind w:firstLine="628" w:firstLineChars="200"/>
        <w:rPr>
          <w:rFonts w:hint="eastAsia" w:eastAsia="方正黑体简体"/>
          <w:b w:val="0"/>
          <w:bCs w:val="0"/>
          <w:sz w:val="32"/>
          <w:szCs w:val="32"/>
        </w:rPr>
      </w:pPr>
      <w:r>
        <w:rPr>
          <w:rFonts w:hint="eastAsia" w:eastAsia="方正黑体简体"/>
          <w:b w:val="0"/>
          <w:bCs w:val="0"/>
          <w:sz w:val="32"/>
          <w:szCs w:val="32"/>
        </w:rPr>
        <w:t xml:space="preserve">三、2022 年度主要工作任务 </w:t>
      </w:r>
    </w:p>
    <w:p>
      <w:pPr>
        <w:spacing w:line="560" w:lineRule="exact"/>
        <w:ind w:firstLine="628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（一）继续推进《中国共产党泗县历史》第三卷（1978-2012）编纂工作，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争取尽快出版发行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28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1539638"/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（二）认真做好《泗县年鉴202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》的编辑出版工作，继续打造精品《年鉴》。</w:t>
      </w:r>
      <w:bookmarkEnd w:id="0"/>
    </w:p>
    <w:p>
      <w:pPr>
        <w:spacing w:line="560" w:lineRule="exact"/>
        <w:ind w:firstLine="314" w:firstLineChars="1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）继续依法开展档案进馆接收工作，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加大征集力度，丰富档案馆藏。</w:t>
      </w:r>
    </w:p>
    <w:p>
      <w:pPr>
        <w:spacing w:line="560" w:lineRule="exact"/>
        <w:ind w:firstLine="628" w:firstLineChars="200"/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加强档案管理与利用的规范化建设，提高利用服务水平。</w:t>
      </w:r>
    </w:p>
    <w:p>
      <w:pPr>
        <w:spacing w:line="560" w:lineRule="exact"/>
        <w:ind w:firstLine="628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积极做好县委县政府交办的其它工作。</w:t>
      </w:r>
    </w:p>
    <w:p>
      <w:pPr>
        <w:pStyle w:val="2"/>
      </w:pPr>
    </w:p>
    <w:p>
      <w:pPr>
        <w:pStyle w:val="2"/>
        <w:ind w:left="0" w:leftChars="0" w:firstLine="1416" w:firstLineChars="400"/>
        <w:jc w:val="both"/>
      </w:pPr>
      <w:r>
        <w:rPr>
          <w:rFonts w:hint="eastAsia" w:ascii="黑体" w:hAnsi="黑体" w:eastAsia="黑体"/>
          <w:sz w:val="36"/>
          <w:szCs w:val="36"/>
        </w:rPr>
        <w:t>第二部分 2022 年部门(单位)预算表</w:t>
      </w:r>
    </w:p>
    <w:p>
      <w:pPr>
        <w:pStyle w:val="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 xml:space="preserve">公开表1 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2022年部门收支预算总表</w:t>
      </w:r>
    </w:p>
    <w:p>
      <w:pPr>
        <w:pStyle w:val="2"/>
      </w:pPr>
      <w:r>
        <w:drawing>
          <wp:inline distT="0" distB="0" distL="114300" distR="114300">
            <wp:extent cx="5795010" cy="7110095"/>
            <wp:effectExtent l="0" t="0" r="1524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2022年部门收入预算总表</w:t>
      </w:r>
    </w:p>
    <w:p>
      <w:pPr>
        <w:pStyle w:val="2"/>
        <w:jc w:val="both"/>
      </w:pPr>
      <w:r>
        <w:drawing>
          <wp:inline distT="0" distB="0" distL="114300" distR="114300">
            <wp:extent cx="5789930" cy="3273425"/>
            <wp:effectExtent l="0" t="0" r="127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538" w:firstLineChars="3695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2"/>
        <w:ind w:firstLine="7538" w:firstLineChars="3695"/>
        <w:jc w:val="both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2022年部门支出预算总表</w:t>
      </w:r>
    </w:p>
    <w:p>
      <w:pPr>
        <w:pStyle w:val="2"/>
        <w:jc w:val="both"/>
        <w:rPr>
          <w:rFonts w:hint="eastAsia"/>
        </w:rPr>
      </w:pPr>
      <w:r>
        <w:drawing>
          <wp:inline distT="0" distB="0" distL="114300" distR="114300">
            <wp:extent cx="5796280" cy="3679825"/>
            <wp:effectExtent l="0" t="0" r="13970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538" w:firstLineChars="3695"/>
        <w:jc w:val="both"/>
        <w:rPr>
          <w:rFonts w:hint="eastAsia"/>
          <w:b/>
        </w:rPr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4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2022年部门财政拨款收支预算总表</w:t>
      </w:r>
    </w:p>
    <w:p>
      <w:pPr>
        <w:pStyle w:val="2"/>
        <w:jc w:val="both"/>
        <w:rPr>
          <w:rFonts w:hint="eastAsia"/>
          <w:b/>
        </w:rPr>
      </w:pPr>
      <w:r>
        <w:drawing>
          <wp:inline distT="0" distB="0" distL="114300" distR="114300">
            <wp:extent cx="5790565" cy="727138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</w:t>
      </w: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5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2022年部门一般公共预算支出</w:t>
      </w:r>
      <w:r>
        <w:rPr>
          <w:rFonts w:hint="eastAsia"/>
          <w:b/>
          <w:lang w:eastAsia="zh-CN"/>
        </w:rPr>
        <w:t>预算</w:t>
      </w:r>
      <w:r>
        <w:rPr>
          <w:rFonts w:hint="eastAsia"/>
          <w:b/>
        </w:rPr>
        <w:t>表</w:t>
      </w:r>
    </w:p>
    <w:p>
      <w:pPr>
        <w:pStyle w:val="2"/>
      </w:pPr>
      <w:r>
        <w:drawing>
          <wp:inline distT="0" distB="0" distL="114300" distR="114300">
            <wp:extent cx="5343525" cy="3228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6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2022年部门一般公共预算基本支出预算表</w:t>
      </w:r>
    </w:p>
    <w:p>
      <w:pPr>
        <w:pStyle w:val="2"/>
        <w:jc w:val="both"/>
        <w:rPr>
          <w:rFonts w:hint="eastAsia"/>
          <w:b/>
        </w:rPr>
      </w:pPr>
      <w:r>
        <w:drawing>
          <wp:inline distT="0" distB="0" distL="114300" distR="114300">
            <wp:extent cx="5400675" cy="8286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742" w:firstLineChars="3795"/>
        <w:jc w:val="both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7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2022年部门政府性基金预算支出预算表</w:t>
      </w:r>
    </w:p>
    <w:p>
      <w:pPr>
        <w:pStyle w:val="2"/>
      </w:pPr>
      <w:r>
        <w:drawing>
          <wp:inline distT="0" distB="0" distL="114300" distR="114300">
            <wp:extent cx="5534025" cy="12382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742" w:firstLineChars="3795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2"/>
        <w:ind w:firstLine="7742" w:firstLineChars="3795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2"/>
        <w:ind w:firstLine="7742" w:firstLineChars="3795"/>
        <w:jc w:val="both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2021年国有资本经营支出表</w:t>
      </w:r>
    </w:p>
    <w:p>
      <w:pPr>
        <w:pStyle w:val="2"/>
        <w:jc w:val="right"/>
      </w:pPr>
    </w:p>
    <w:tbl>
      <w:tblPr>
        <w:tblStyle w:val="6"/>
        <w:tblW w:w="91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76"/>
        <w:gridCol w:w="236"/>
        <w:gridCol w:w="670"/>
        <w:gridCol w:w="690"/>
        <w:gridCol w:w="735"/>
        <w:gridCol w:w="1375"/>
        <w:gridCol w:w="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:021-中共泗县县委党史和地方志研究室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7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泗县党史和地方志研究室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jc w:val="center"/>
        <w:rPr>
          <w:rFonts w:hint="eastAsia"/>
          <w:b/>
        </w:rPr>
      </w:pPr>
    </w:p>
    <w:p>
      <w:pPr>
        <w:pStyle w:val="2"/>
        <w:ind w:left="0" w:leftChars="0" w:firstLine="0" w:firstLineChars="0"/>
        <w:sectPr>
          <w:pgSz w:w="11906" w:h="16838"/>
          <w:pgMar w:top="1134" w:right="1531" w:bottom="851" w:left="1247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ind w:left="0" w:leftChars="0" w:firstLine="11424" w:firstLineChars="5600"/>
        <w:jc w:val="both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2022年项目支出表</w:t>
      </w:r>
    </w:p>
    <w:p>
      <w:pPr>
        <w:pStyle w:val="2"/>
      </w:pPr>
      <w:r>
        <w:drawing>
          <wp:inline distT="0" distB="0" distL="114300" distR="114300">
            <wp:extent cx="7706360" cy="1190625"/>
            <wp:effectExtent l="0" t="0" r="889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063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ind w:left="0" w:leftChars="0" w:firstLine="11760" w:firstLineChars="5600"/>
        <w:jc w:val="both"/>
      </w:pPr>
      <w:bookmarkStart w:id="1" w:name="_GoBack"/>
      <w:bookmarkEnd w:id="1"/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2022年部门政府采购支出表</w:t>
      </w:r>
    </w:p>
    <w:p>
      <w:pPr>
        <w:pStyle w:val="2"/>
      </w:pPr>
      <w:r>
        <w:drawing>
          <wp:inline distT="0" distB="0" distL="114300" distR="114300">
            <wp:extent cx="8307705" cy="1297305"/>
            <wp:effectExtent l="0" t="0" r="17145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077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firstLine="11749" w:firstLineChars="5595"/>
        <w:jc w:val="both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党史和地方志研究室</w:t>
      </w:r>
      <w:r>
        <w:rPr>
          <w:rFonts w:hint="eastAsia"/>
          <w:b/>
        </w:rPr>
        <w:t>2022年部门政府购买服务支出表</w:t>
      </w:r>
    </w:p>
    <w:p>
      <w:pPr>
        <w:pStyle w:val="2"/>
      </w:pPr>
      <w:r>
        <w:drawing>
          <wp:inline distT="0" distB="0" distL="114300" distR="114300">
            <wp:extent cx="8312785" cy="1352550"/>
            <wp:effectExtent l="0" t="0" r="1206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1278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</w:p>
    <w:p>
      <w:pPr>
        <w:ind w:firstLine="1416" w:firstLineChars="4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第三部分2022年部门预算情况说明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一、关于2022年收支预算总表的说明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所有收入和支出均纳入部门预算管理。泗县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万元，收入</w:t>
      </w:r>
      <w:r>
        <w:rPr>
          <w:rFonts w:hint="eastAsia" w:ascii="仿宋" w:hAnsi="仿宋" w:eastAsia="仿宋"/>
          <w:sz w:val="32"/>
          <w:szCs w:val="32"/>
          <w:lang w:eastAsia="zh-CN"/>
        </w:rPr>
        <w:t>全部是</w:t>
      </w:r>
      <w:r>
        <w:rPr>
          <w:rFonts w:hint="eastAsia" w:ascii="仿宋" w:hAnsi="仿宋" w:eastAsia="仿宋"/>
          <w:sz w:val="32"/>
          <w:szCs w:val="32"/>
        </w:rPr>
        <w:t>一般公共预算拨款收入，支出包括: 一般公共服务支出、卫生健康支出.。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2022年收入预算总表的说明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万元， 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收入全部为</w:t>
      </w:r>
      <w:r>
        <w:rPr>
          <w:rFonts w:hint="eastAsia" w:ascii="仿宋" w:hAnsi="仿宋" w:eastAsia="仿宋"/>
          <w:sz w:val="32"/>
          <w:szCs w:val="32"/>
        </w:rPr>
        <w:t>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 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36.31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17.41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节省开支，压缩经费。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三、关于2022年支出预算总表的说明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万元， 比 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36.31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17.41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节省开支，压缩经费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142.19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82.58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30.00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17.42</w:t>
      </w:r>
      <w:r>
        <w:rPr>
          <w:rFonts w:hint="eastAsia" w:ascii="仿宋" w:hAnsi="仿宋" w:eastAsia="仿宋"/>
          <w:sz w:val="32"/>
          <w:szCs w:val="32"/>
        </w:rPr>
        <w:t>%，主要用于</w:t>
      </w:r>
      <w:r>
        <w:rPr>
          <w:rFonts w:hint="eastAsia" w:ascii="仿宋" w:hAnsi="仿宋" w:eastAsia="仿宋"/>
          <w:sz w:val="32"/>
          <w:szCs w:val="32"/>
          <w:lang w:eastAsia="zh-CN"/>
        </w:rPr>
        <w:t>档案征集维护、党史的地方志编辑出版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四、关于2022年财政拨款收支预算总表的说明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万元。收入按资金来源分</w:t>
      </w:r>
      <w:r>
        <w:rPr>
          <w:rFonts w:hint="eastAsia" w:ascii="仿宋" w:hAnsi="仿宋" w:eastAsia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/>
          <w:sz w:val="32"/>
          <w:szCs w:val="32"/>
        </w:rPr>
        <w:t>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万元;按资金年度分</w:t>
      </w:r>
      <w:r>
        <w:rPr>
          <w:rFonts w:hint="eastAsia" w:ascii="仿宋" w:hAnsi="仿宋" w:eastAsia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当</w:t>
      </w:r>
      <w:r>
        <w:rPr>
          <w:rFonts w:hint="eastAsia" w:ascii="仿宋" w:hAnsi="仿宋" w:eastAsia="仿宋"/>
          <w:sz w:val="32"/>
          <w:szCs w:val="32"/>
        </w:rPr>
        <w:t>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万元。支出按功能分类分为:一般公共服务支出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166.01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96.41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6.19</w:t>
      </w:r>
      <w:r>
        <w:rPr>
          <w:rFonts w:hint="eastAsia" w:ascii="仿宋" w:hAnsi="仿宋" w:eastAsia="仿宋"/>
          <w:sz w:val="32"/>
          <w:szCs w:val="32"/>
        </w:rPr>
        <w:t xml:space="preserve"> 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3.59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五、关于2022年一般公共预算支出表的说明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>万元，比2021年预算减少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36.31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17.41</w:t>
      </w:r>
      <w:r>
        <w:rPr>
          <w:rFonts w:hint="eastAsia" w:ascii="仿宋" w:hAnsi="仿宋" w:eastAsia="仿宋"/>
          <w:sz w:val="32"/>
          <w:szCs w:val="32"/>
        </w:rPr>
        <w:t>%， 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节省开支，压缩经费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166.01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96.41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3.59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</w:t>
      </w:r>
      <w:r>
        <w:rPr>
          <w:rFonts w:hint="eastAsia" w:ascii="仿宋" w:hAnsi="仿宋" w:eastAsia="仿宋"/>
          <w:sz w:val="32"/>
          <w:szCs w:val="32"/>
          <w:lang w:eastAsia="zh-CN"/>
        </w:rPr>
        <w:t>档案</w:t>
      </w:r>
      <w:r>
        <w:rPr>
          <w:rFonts w:hint="eastAsia" w:ascii="仿宋" w:hAnsi="仿宋" w:eastAsia="仿宋"/>
          <w:sz w:val="32"/>
          <w:szCs w:val="32"/>
        </w:rPr>
        <w:t>事务(款)</w:t>
      </w:r>
      <w:r>
        <w:rPr>
          <w:rFonts w:hint="eastAsia" w:ascii="仿宋" w:hAnsi="仿宋" w:eastAsia="仿宋"/>
          <w:sz w:val="32"/>
          <w:szCs w:val="32"/>
          <w:lang w:eastAsia="zh-CN"/>
        </w:rPr>
        <w:t>档案馆</w:t>
      </w:r>
      <w:r>
        <w:rPr>
          <w:rFonts w:hint="eastAsia" w:ascii="仿宋" w:hAnsi="仿宋" w:eastAsia="仿宋"/>
          <w:sz w:val="32"/>
          <w:szCs w:val="32"/>
        </w:rPr>
        <w:t>(项) 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万元，比2021年预算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档案管理与维护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2.一般公共服务支出(类)</w:t>
      </w:r>
      <w:r>
        <w:rPr>
          <w:rFonts w:hint="eastAsia" w:ascii="仿宋" w:hAnsi="仿宋" w:eastAsia="仿宋"/>
          <w:sz w:val="32"/>
          <w:szCs w:val="32"/>
          <w:lang w:eastAsia="zh-CN"/>
        </w:rPr>
        <w:t>其他共产党事务支出</w:t>
      </w:r>
      <w:r>
        <w:rPr>
          <w:rFonts w:hint="eastAsia" w:ascii="仿宋" w:hAnsi="仿宋" w:eastAsia="仿宋"/>
          <w:sz w:val="32"/>
          <w:szCs w:val="32"/>
        </w:rPr>
        <w:t>(款)</w:t>
      </w:r>
      <w:r>
        <w:rPr>
          <w:rFonts w:hint="eastAsia" w:ascii="仿宋" w:hAnsi="仿宋" w:eastAsia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/>
          <w:sz w:val="32"/>
          <w:szCs w:val="32"/>
        </w:rPr>
        <w:t>政</w:t>
      </w:r>
      <w:r>
        <w:rPr>
          <w:rFonts w:hint="eastAsia" w:ascii="仿宋" w:hAnsi="仿宋" w:eastAsia="仿宋"/>
          <w:sz w:val="32"/>
          <w:szCs w:val="32"/>
          <w:lang w:eastAsia="zh-CN"/>
        </w:rPr>
        <w:t>运行</w:t>
      </w:r>
      <w:r>
        <w:rPr>
          <w:rFonts w:hint="eastAsia" w:ascii="仿宋" w:hAnsi="仿宋" w:eastAsia="仿宋"/>
          <w:sz w:val="32"/>
          <w:szCs w:val="32"/>
        </w:rPr>
        <w:t>(项)2022年预算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152.01</w:t>
      </w:r>
      <w:r>
        <w:rPr>
          <w:rFonts w:hint="eastAsia" w:ascii="仿宋" w:hAnsi="仿宋" w:eastAsia="仿宋"/>
          <w:sz w:val="32"/>
          <w:szCs w:val="32"/>
        </w:rPr>
        <w:t>万元，比2021年预算减少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21.98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12.63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节省开支，压缩经费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卫生健康支出（类）行政事业单位医疗（款）行政单位医疗（项）202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6.19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2.75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30.76</w:t>
      </w:r>
      <w:r>
        <w:rPr>
          <w:rFonts w:hint="eastAsia" w:ascii="仿宋_GB2312" w:hAnsi="仿宋" w:eastAsia="仿宋_GB2312"/>
          <w:sz w:val="32"/>
          <w:szCs w:val="32"/>
        </w:rPr>
        <w:t>%，下降原因主要是：人员减少。</w:t>
      </w:r>
    </w:p>
    <w:p>
      <w:pPr>
        <w:spacing w:line="580" w:lineRule="exact"/>
        <w:ind w:firstLine="354" w:firstLineChars="1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六、关于2022年一般公共预算基本支出表的说明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 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142.19</w:t>
      </w:r>
      <w:r>
        <w:rPr>
          <w:rFonts w:hint="eastAsia" w:ascii="仿宋" w:hAnsi="仿宋" w:eastAsia="仿宋"/>
          <w:sz w:val="32"/>
          <w:szCs w:val="32"/>
        </w:rPr>
        <w:t xml:space="preserve">万元，其中，人员经费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109.31</w:t>
      </w:r>
      <w:r>
        <w:rPr>
          <w:rFonts w:hint="eastAsia" w:ascii="仿宋" w:hAnsi="仿宋" w:eastAsia="仿宋"/>
          <w:sz w:val="32"/>
          <w:szCs w:val="32"/>
        </w:rPr>
        <w:t xml:space="preserve"> 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32.88</w:t>
      </w:r>
      <w:r>
        <w:rPr>
          <w:rFonts w:hint="eastAsia" w:ascii="仿宋" w:hAnsi="仿宋" w:eastAsia="仿宋"/>
          <w:sz w:val="32"/>
          <w:szCs w:val="32"/>
        </w:rPr>
        <w:t xml:space="preserve"> 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109.31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机关事业单位基本养老保险费、职业年金缴费、职工基本医疗保险缴费、公务员医疗补助缴费、其他社会保障缴费、离休费、退休费、医疗费补助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(二)公用经费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32.88</w:t>
      </w:r>
      <w:r>
        <w:rPr>
          <w:rFonts w:hint="eastAsia" w:ascii="仿宋" w:hAnsi="仿宋" w:eastAsia="仿宋"/>
          <w:sz w:val="32"/>
          <w:szCs w:val="32"/>
        </w:rPr>
        <w:t>万元，主要包括:办公费、印刷费、物业管理费、差旅费、维修(护)费、公务接待费、工会经费、福利费、其他交通费用、其他商品服务支出。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2022年政府性基金预算支出表的说明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八、关于2022年国有资本经营预算支出表的说明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2022年没有国有资本经营预算拨款收入，也没有使用国有资本经营预算拨款安排的支出。</w:t>
      </w:r>
    </w:p>
    <w:p>
      <w:pPr>
        <w:spacing w:line="580" w:lineRule="exact"/>
        <w:ind w:firstLine="942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九、关于2022年项目支出表的说明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万元，比2021年预算减少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28.57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无《泗县年鉴》编制与印刷费用</w:t>
      </w:r>
      <w:r>
        <w:rPr>
          <w:rFonts w:hint="eastAsia" w:ascii="仿宋" w:hAnsi="仿宋" w:eastAsia="仿宋"/>
          <w:sz w:val="32"/>
          <w:szCs w:val="32"/>
        </w:rPr>
        <w:t xml:space="preserve">。主要包括:本年财政拨款安排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万元(</w:t>
      </w:r>
      <w:r>
        <w:rPr>
          <w:rFonts w:hint="eastAsia" w:ascii="仿宋" w:hAnsi="仿宋" w:eastAsia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/>
          <w:sz w:val="32"/>
          <w:szCs w:val="32"/>
        </w:rPr>
        <w:t xml:space="preserve">一般公共预算拨款安排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万元)。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十一、关于2022年政府购买服务支出表的说明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泗县党史和地方志研究室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172.19</w:t>
      </w:r>
      <w:r>
        <w:rPr>
          <w:rFonts w:hint="eastAsia" w:ascii="仿宋" w:hAnsi="仿宋" w:eastAsia="仿宋"/>
          <w:sz w:val="32"/>
          <w:szCs w:val="32"/>
        </w:rPr>
        <w:t xml:space="preserve">万元，其中，基本支出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142.19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5935" cy="6282055"/>
            <wp:effectExtent l="0" t="0" r="571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2.“档案管理”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（1）项目概述。落实每卷档案每年2元的保护修复费用。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（2）立项依据。省档案局文件要求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实施主体。泗县党史和地方志研究室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）起止时间。202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.1-202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.12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）项目内容。每卷档案每年2元的保护修复费.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）年度预算安排。14万元。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）绩效目标和指标。档案修复、保护。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drawing>
          <wp:inline distT="0" distB="0" distL="114300" distR="114300">
            <wp:extent cx="5576570" cy="702500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b/>
          <w:sz w:val="32"/>
          <w:szCs w:val="32"/>
        </w:rPr>
        <w:t>《中共泗县地方史》修改及印刷</w:t>
      </w:r>
      <w:r>
        <w:rPr>
          <w:rFonts w:hint="eastAsia" w:ascii="仿宋_GB2312" w:hAnsi="仿宋" w:eastAsia="仿宋_GB2312"/>
          <w:sz w:val="32"/>
          <w:szCs w:val="32"/>
        </w:rPr>
        <w:t>”项目。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（1）项目概述。加强党史调研，落实</w:t>
      </w:r>
      <w:r>
        <w:rPr>
          <w:rFonts w:ascii="仿宋_GB2312" w:hAnsi="仿宋" w:eastAsia="仿宋_GB2312"/>
          <w:sz w:val="32"/>
          <w:szCs w:val="32"/>
        </w:rPr>
        <w:t>《中国共产党泗县历史》专题资料补充、完善、修订工作。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（2）立项依据。省市相关要求。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.1-202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.12。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（4）项目内容。《中共泗县地方史》修改及印刷。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（5）年度预算安排。6万元。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</w:t>
      </w:r>
      <w:r>
        <w:rPr>
          <w:rFonts w:ascii="仿宋_GB2312" w:hAnsi="仿宋" w:eastAsia="仿宋_GB2312"/>
          <w:sz w:val="32"/>
          <w:szCs w:val="32"/>
        </w:rPr>
        <w:t>资料补充、完善、修订工作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drawing>
          <wp:inline distT="0" distB="0" distL="114300" distR="114300">
            <wp:extent cx="5578475" cy="6712585"/>
            <wp:effectExtent l="0" t="0" r="3175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67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b/>
          <w:sz w:val="32"/>
          <w:szCs w:val="32"/>
        </w:rPr>
        <w:t>新四军研究室活动经费</w:t>
      </w:r>
      <w:r>
        <w:rPr>
          <w:rFonts w:hint="eastAsia" w:ascii="仿宋_GB2312" w:hAnsi="仿宋" w:eastAsia="仿宋_GB2312"/>
          <w:sz w:val="32"/>
          <w:szCs w:val="32"/>
        </w:rPr>
        <w:t>”项目。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（1）项目概述。宣传新四军和泗县抗日根据地光辉业绩和优良传统,进行爱国主义和革命传统教育。</w:t>
      </w:r>
    </w:p>
    <w:p>
      <w:pPr>
        <w:spacing w:line="56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（2）立项依据。省市相关要求。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（3）起止时间。202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.1-202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.12。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（4）项目内容。新四军研究室活动经费。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（5）年度预算安排。10万元。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（6）绩效目标和指标。宣传、爱国主义教育、组织重大活动。</w:t>
      </w: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drawing>
          <wp:inline distT="0" distB="0" distL="114300" distR="114300">
            <wp:extent cx="5578475" cy="7298690"/>
            <wp:effectExtent l="0" t="0" r="3175" b="1651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72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泗县党史和地方志研究室202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年机关运行经费财政拨款预算29.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0.87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3.0</w:t>
      </w:r>
      <w:r>
        <w:rPr>
          <w:rFonts w:hint="eastAsia" w:ascii="仿宋_GB2312" w:hAnsi="仿宋" w:eastAsia="仿宋_GB2312"/>
          <w:sz w:val="32"/>
          <w:szCs w:val="32"/>
        </w:rPr>
        <w:t>%，增长主要原因是：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接收档案进馆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截至2021年12月31日，泗县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2022年部门预算安排购置公务用车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 套 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NDgzNjBjMzZlZDEyZTYxODU4ZDc0MDRmNzIyMDIifQ=="/>
  </w:docVars>
  <w:rsids>
    <w:rsidRoot w:val="004D475E"/>
    <w:rsid w:val="00265082"/>
    <w:rsid w:val="00292A79"/>
    <w:rsid w:val="002E6188"/>
    <w:rsid w:val="00374589"/>
    <w:rsid w:val="004D475E"/>
    <w:rsid w:val="004F38F5"/>
    <w:rsid w:val="00534055"/>
    <w:rsid w:val="0055607F"/>
    <w:rsid w:val="00E269B1"/>
    <w:rsid w:val="00EA2054"/>
    <w:rsid w:val="00F40691"/>
    <w:rsid w:val="0771346F"/>
    <w:rsid w:val="0D532FC4"/>
    <w:rsid w:val="115B06EA"/>
    <w:rsid w:val="16AF2378"/>
    <w:rsid w:val="278C158D"/>
    <w:rsid w:val="365E2FA7"/>
    <w:rsid w:val="36C45A59"/>
    <w:rsid w:val="384F357C"/>
    <w:rsid w:val="39633FF1"/>
    <w:rsid w:val="3985641B"/>
    <w:rsid w:val="3A774E95"/>
    <w:rsid w:val="410D0BD8"/>
    <w:rsid w:val="4C961922"/>
    <w:rsid w:val="4F452886"/>
    <w:rsid w:val="512C639F"/>
    <w:rsid w:val="52471F3D"/>
    <w:rsid w:val="53CF3817"/>
    <w:rsid w:val="55992715"/>
    <w:rsid w:val="5D5239C7"/>
    <w:rsid w:val="5FFF6E5D"/>
    <w:rsid w:val="72555434"/>
    <w:rsid w:val="73F87F96"/>
    <w:rsid w:val="7C2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27</Pages>
  <Words>4905</Words>
  <Characters>5468</Characters>
  <Lines>64</Lines>
  <Paragraphs>18</Paragraphs>
  <TotalTime>13</TotalTime>
  <ScaleCrop>false</ScaleCrop>
  <LinksUpToDate>false</LinksUpToDate>
  <CharactersWithSpaces>5597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china</dc:creator>
  <cp:lastModifiedBy>小儒的木头</cp:lastModifiedBy>
  <cp:lastPrinted>2023-10-10T00:31:01Z</cp:lastPrinted>
  <dcterms:modified xsi:type="dcterms:W3CDTF">2023-10-10T01:23:15Z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71D6857C06C248A6AFF6A82B33484CEE</vt:lpwstr>
  </property>
</Properties>
</file>