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泗县县委宣传部2022年部门预算公开</w:t>
      </w: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jc w:val="center"/>
        <w:rPr>
          <w:rFonts w:eastAsia="方正仿宋简体"/>
          <w:color w:val="auto"/>
          <w:sz w:val="44"/>
          <w:szCs w:val="44"/>
        </w:rPr>
      </w:pPr>
      <w:r>
        <w:rPr>
          <w:rFonts w:hint="eastAsia" w:eastAsia="方正仿宋简体"/>
          <w:color w:val="auto"/>
          <w:sz w:val="44"/>
          <w:szCs w:val="44"/>
        </w:rPr>
        <w:t>2022年2月</w:t>
      </w:r>
    </w:p>
    <w:p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44"/>
          <w:szCs w:val="44"/>
        </w:rPr>
        <w:t>目  录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第一部分 部门概况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1.主要职责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2.部门预算构成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3.2022年度主要工作任务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第二部分 2022年部门预算表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1.泗县县委宣传部部门2022年收支总表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2.泗县县委宣传部部门2022年收入总表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3.泗县县委宣传部部门2022年支出总表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4.泗县县委宣传部部门2022年财政拨款收支总表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5.泗县县委宣传部部门2022年一般公共预算支出表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6.泗县县委宣传部部门2022年一般公共预算基本支出表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7.泗县县委宣传部部门2022年政府性基金预算支出表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8.泗县县委宣传部部门2022年国有资本经营预算支出表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9.泗县县委宣传部部门2022年项目支出表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10.泗县县委宣传部部门2022年政府采购支出表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11.泗县县委宣传部部门2022年政府购买服务支出表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 xml:space="preserve">第三部分 2022年部门预算情况说明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1.关于2022年收支总表的说明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2.关于2022年收入总表的说明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3.关于2022年支出总表的说明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4.关于2022年财政拨款收支总表的说明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5.关于2022年一般公共预算支出表的说明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6.关于2022年一般公共预算基本支出表的说明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7.关于2022年政府性基金预算支出表的说明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8.关于2022年国有资本经营预算支出表的说明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9.关于2022年项目支出表的说明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10.关于2022年政府采购支出表的说明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11.关于 2022年政府购买服务支出表的说明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12.其他重要事项情况说明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第四部分 名词解释</w:t>
      </w:r>
    </w:p>
    <w:p>
      <w:pPr>
        <w:spacing w:line="60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eastAsia="方正仿宋简体"/>
          <w:b/>
          <w:bCs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36"/>
          <w:szCs w:val="36"/>
        </w:rPr>
        <w:t>第一部分 部门概况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eastAsia="方正黑体简体"/>
          <w:b/>
          <w:sz w:val="32"/>
          <w:szCs w:val="32"/>
        </w:rPr>
      </w:pPr>
      <w:r>
        <w:rPr>
          <w:rFonts w:hint="eastAsia" w:eastAsia="方正黑体简体"/>
          <w:b/>
          <w:sz w:val="32"/>
          <w:szCs w:val="32"/>
        </w:rPr>
        <w:t>一、主要职责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贯彻执行党中央和省、市、县委关于宣传工作的方针政策和意见，督促检查落实情况；按照省、市委宣传部和县委的要求，部署全县宣传工作；指导全县宣传文化系统的工作；协调县直宣传文化系统各部门之间的关系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2.负责指导全县理论研究、理论学习、理论宣传工作；负责全县哲学社会科学的规划和管理工作；对理论干部进行培训。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3.负责引导社会舆论，指导、协调县直新闻单位的工作；负责对县广播电视台的工作实施方针、政策的指导；管理网络监管办公室，归口管理、统筹协调互联网上的新闻宣传工作。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4.指导全县精神产品的生产，组织实施精神产品生产的“五个一工程”；负责对县文化广播电视新闻出版局、县文联的工作实施方针、政策的指导；指导协调全县“扫黄打非”工作。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5.负责规划、部署全县思想政治工作；配合有关部门做好党员教育工作，负责编写党员教育教材；承担县委思想政治工作领导小组办公室工作。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6.协调、协同有关部门做好社会宣传工作；指导教育体育、卫生、计划生育等部门贯彻执行党的方针、政策。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7.负责提出全县宣传思想文化事业改革和发展的规划及实施意见。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受县委委托，会同县委组织部管理县直宣传口各单位领导干部，指导领导班子建设；根据干部双重管理的规定，对乡镇党委宣传委员的任免提出意见；参与宣传系统副科级以上领导干部的考察工作，负责宣传系统部分股级干部的考核、任免和管理工作；制订乡镇、县直宣传文化系统有关干部的培训规划并组织实施；会同有关部门承担全县政工系列初级专业技术职务评审工作。指导县直宣传口后备宣传文化干部队伍建设和知识分子工作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9.承办县委交办的其他工作。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eastAsia="方正黑体简体"/>
          <w:b/>
          <w:sz w:val="32"/>
          <w:szCs w:val="32"/>
        </w:rPr>
        <w:t>二、</w:t>
      </w:r>
      <w:r>
        <w:rPr>
          <w:rFonts w:hint="eastAsia" w:ascii="仿宋" w:hAnsi="仿宋" w:eastAsia="仿宋"/>
          <w:b/>
          <w:sz w:val="32"/>
          <w:szCs w:val="32"/>
        </w:rPr>
        <w:t>部门预算构成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从预算部门构成看，泗县县委宣传部2022 年度部门预算包括1个本级部门预算，纳入部门预算编制范围的预算部门共3个，具体情况见下表。</w:t>
      </w:r>
    </w:p>
    <w:tbl>
      <w:tblPr>
        <w:tblStyle w:val="7"/>
        <w:tblW w:w="9000" w:type="dxa"/>
        <w:tblInd w:w="28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4590"/>
        <w:gridCol w:w="351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4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firstLine="588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部门名称</w:t>
            </w:r>
          </w:p>
        </w:tc>
        <w:tc>
          <w:tcPr>
            <w:tcW w:w="3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ind w:firstLine="588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部门性质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4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中共泗县县委宣传部</w:t>
            </w:r>
          </w:p>
        </w:tc>
        <w:tc>
          <w:tcPr>
            <w:tcW w:w="3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行政单位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4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泗县互联网宣传管理服务中心</w:t>
            </w:r>
          </w:p>
        </w:tc>
        <w:tc>
          <w:tcPr>
            <w:tcW w:w="3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公益一类事业单位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4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泗县文学艺术界联合会</w:t>
            </w:r>
          </w:p>
        </w:tc>
        <w:tc>
          <w:tcPr>
            <w:tcW w:w="3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行政单位</w:t>
            </w:r>
          </w:p>
        </w:tc>
      </w:tr>
    </w:tbl>
    <w:p>
      <w:pPr>
        <w:pStyle w:val="2"/>
      </w:pPr>
    </w:p>
    <w:p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三、2022 年度主要工作任务</w:t>
      </w:r>
      <w:r>
        <w:rPr>
          <w:rFonts w:hint="eastAsia" w:eastAsia="方正黑体简体"/>
          <w:sz w:val="32"/>
          <w:szCs w:val="32"/>
        </w:rPr>
        <w:t xml:space="preserve"> </w:t>
      </w:r>
    </w:p>
    <w:p>
      <w:pPr>
        <w:pStyle w:val="2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一是继续深化思想理论武装。强化示范带动，推动各级党委（党组）中心组学习制度化，深化理论宣讲，整合全县各级各类宣讲力量，建好用好新时代文明实践中心（所、站），着力推动习近平新时代中国特色社会主义思想、党的十九大和十九届二中、三中、四中、五中、六中全会精神在泗县落地生根、开花结果。用好“学习强国”学习平台，赋予创新理论可触可感的温度、鲜度和亮度。</w:t>
      </w:r>
    </w:p>
    <w:p>
      <w:pPr>
        <w:pStyle w:val="2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二是牢牢掌握意识形态领导权。全面贯彻落实《中国共产党宣传工作条例》《新时代公民道德建设实施纲要》《新时代爱国主义教育实施纲要》，牵住责任制落实的“牛鼻子”，从严从细做好落实工作。严格落实意识形态工作联席会议制度，着力化解舆情处置的“风险点”。重点抓好网络意识形态工作，巩固网络意识形态“主战场”。</w:t>
      </w:r>
    </w:p>
    <w:p>
      <w:pPr>
        <w:pStyle w:val="2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三是凭借正能量抢占舆论高地。重点抓好乡村振兴、文明创建主题宣传报道，举办全面实现小康社会系列活动，营造经济社会持续健康稳步向好发展的浓厚氛围。以推深做实新时代文明实践中心和融媒体中心建设为抓手，稳步推进机制优化、人才培养等重点工作，强化正面舆论引导，积极传播正能量。</w:t>
      </w:r>
    </w:p>
    <w:p>
      <w:pPr>
        <w:pStyle w:val="2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四是倡导新风尚巩固文明创建。深化最美泗州人、泗县好人、道德模范等先进典型培育、挖掘、宣传力度，大力弘扬好人文化。持续贯彻县委县政府决策部署，认真学习借鉴其它城市的宝贵经验，坚持因地制宜、精准发力，高水平推进全国文明城市创建工作。大力开展公益传播，深入开展志愿者服务行动。提升文明乡风，深入开展移风易俗和“十星级文明户”创建评选活动，大力弘扬乡贤文化。</w:t>
      </w:r>
    </w:p>
    <w:p>
      <w:pPr>
        <w:pStyle w:val="2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五是使用新理念繁荣文化泗县。深入实施文化体制改革，大力实施文化惠民工程，提升公共文化服务体系建设管理质量。实施文化强县战略，大力发展文化旅游业和新兴文化产业业态，逐步提升文化产业在国民经济发展中的比重和效益。</w:t>
      </w:r>
    </w:p>
    <w:p>
      <w:pPr>
        <w:pStyle w:val="2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六是打造高素质干部队伍。深化“不忘初心、牢记使命”主题教育，加强工作培训，增强主业意识、大局意识、纪律意识，以抓铁有痕的态度和执行力推工作、强纪律，打造“政治过硬、本领高强”的干部队伍。持续加强宣传思想文化干部建设，加大培训力度，举办通讯员、网评员培训班，加强宣传思想文化干部队伍建设。助力理论武装、主流舆论、文化事业、新闻宣传等重点工作迈上新台阶，着力推动习近平新时代中国特色社会主义思想深入人心。</w:t>
      </w:r>
    </w:p>
    <w:p>
      <w:pPr>
        <w:pStyle w:val="2"/>
        <w:spacing w:line="160" w:lineRule="atLeast"/>
        <w:ind w:firstLine="624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spacing w:line="160" w:lineRule="atLeast"/>
        <w:ind w:firstLine="624"/>
        <w:jc w:val="center"/>
      </w:pPr>
      <w:r>
        <w:rPr>
          <w:rFonts w:hint="eastAsia" w:ascii="黑体" w:hAnsi="黑体" w:eastAsia="黑体"/>
          <w:sz w:val="36"/>
          <w:szCs w:val="36"/>
        </w:rPr>
        <w:t>第二部分 2022 年部门预算表</w:t>
      </w:r>
    </w:p>
    <w:p>
      <w:pPr>
        <w:pStyle w:val="2"/>
        <w:spacing w:line="160" w:lineRule="atLeast"/>
        <w:ind w:firstLine="624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部门公开表1 </w:t>
      </w:r>
    </w:p>
    <w:p>
      <w:pPr>
        <w:pStyle w:val="2"/>
        <w:spacing w:line="160" w:lineRule="atLeast"/>
        <w:ind w:firstLine="624"/>
        <w:jc w:val="center"/>
      </w:pPr>
      <w:r>
        <w:rPr>
          <w:rFonts w:hint="eastAsia"/>
          <w:b/>
        </w:rPr>
        <w:t>泗县县委宣传部2022年部门收支总表</w:t>
      </w:r>
    </w:p>
    <w:p>
      <w:pPr>
        <w:pStyle w:val="2"/>
        <w:sectPr>
          <w:pgSz w:w="11906" w:h="16838"/>
          <w:pgMar w:top="1418" w:right="1474" w:bottom="907" w:left="1021" w:header="0" w:footer="1588" w:gutter="0"/>
          <w:cols w:space="425" w:num="1"/>
          <w:docGrid w:type="linesAndChars" w:linePitch="569" w:charSpace="-1266"/>
        </w:sectPr>
      </w:pPr>
      <w:r>
        <w:drawing>
          <wp:inline distT="0" distB="0" distL="0" distR="0">
            <wp:extent cx="5975985" cy="7771130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77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</w:p>
    <w:p>
      <w:pPr>
        <w:pStyle w:val="2"/>
        <w:jc w:val="right"/>
      </w:pPr>
      <w:r>
        <w:rPr>
          <w:rFonts w:hint="eastAsia"/>
          <w:sz w:val="21"/>
          <w:szCs w:val="21"/>
        </w:rPr>
        <w:t>部门公开表2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泗县县委宣传部2022年部门收入总表</w:t>
      </w:r>
    </w:p>
    <w:p>
      <w:pPr>
        <w:pStyle w:val="2"/>
        <w:jc w:val="center"/>
        <w:rPr>
          <w:b/>
        </w:rPr>
      </w:pPr>
    </w:p>
    <w:p>
      <w:pPr>
        <w:pStyle w:val="2"/>
        <w:sectPr>
          <w:pgSz w:w="16838" w:h="11906" w:orient="landscape"/>
          <w:pgMar w:top="1021" w:right="1418" w:bottom="1474" w:left="907" w:header="0" w:footer="1588" w:gutter="0"/>
          <w:cols w:space="425" w:num="1"/>
          <w:docGrid w:type="linesAndChars" w:linePitch="569" w:charSpace="-1266"/>
        </w:sectPr>
      </w:pPr>
      <w:r>
        <w:drawing>
          <wp:inline distT="0" distB="0" distL="0" distR="0">
            <wp:extent cx="9215755" cy="3775075"/>
            <wp:effectExtent l="0" t="0" r="444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15755" cy="377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both"/>
        <w:rPr>
          <w:sz w:val="21"/>
          <w:szCs w:val="21"/>
        </w:rPr>
      </w:pPr>
    </w:p>
    <w:p>
      <w:pPr>
        <w:pStyle w:val="2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部门公开表3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泗县县委宣传部2022年部门支出总表</w:t>
      </w:r>
    </w:p>
    <w:p>
      <w:pPr>
        <w:pStyle w:val="2"/>
      </w:pPr>
      <w:r>
        <w:drawing>
          <wp:inline distT="0" distB="0" distL="0" distR="0">
            <wp:extent cx="5975985" cy="4363720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43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ind w:left="0" w:leftChars="0" w:firstLine="0" w:firstLineChars="0"/>
        <w:jc w:val="both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</w:pPr>
      <w:r>
        <w:rPr>
          <w:rFonts w:hint="eastAsia"/>
          <w:sz w:val="21"/>
          <w:szCs w:val="21"/>
        </w:rPr>
        <w:t>部门公开表4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泗县县委宣传部2022年部门财政拨款收支总表</w:t>
      </w:r>
    </w:p>
    <w:p>
      <w:pPr>
        <w:pStyle w:val="2"/>
      </w:pPr>
      <w:r>
        <w:drawing>
          <wp:inline distT="0" distB="0" distL="0" distR="0">
            <wp:extent cx="5975985" cy="7646670"/>
            <wp:effectExtent l="0" t="0" r="571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764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  <w:ind w:left="0" w:leftChars="0" w:firstLine="8160" w:firstLineChars="4000"/>
        <w:jc w:val="both"/>
      </w:pPr>
      <w:r>
        <w:rPr>
          <w:rFonts w:hint="eastAsia"/>
          <w:sz w:val="21"/>
          <w:szCs w:val="21"/>
        </w:rPr>
        <w:t>部门公开表5</w:t>
      </w:r>
    </w:p>
    <w:p>
      <w:pPr>
        <w:pStyle w:val="2"/>
        <w:jc w:val="center"/>
      </w:pPr>
      <w:r>
        <w:rPr>
          <w:rFonts w:hint="eastAsia"/>
          <w:b/>
        </w:rPr>
        <w:t>泗县县委宣传部2022年部门一般公共预算支出预算表</w:t>
      </w:r>
    </w:p>
    <w:p>
      <w:pPr>
        <w:pStyle w:val="2"/>
      </w:pPr>
      <w:r>
        <w:drawing>
          <wp:inline distT="0" distB="0" distL="0" distR="0">
            <wp:extent cx="5495925" cy="3743325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  <w:sectPr>
          <w:pgSz w:w="11906" w:h="16838"/>
          <w:pgMar w:top="1418" w:right="1474" w:bottom="907" w:left="1021" w:header="0" w:footer="1588" w:gutter="0"/>
          <w:cols w:space="425" w:num="1"/>
          <w:docGrid w:type="linesAndChars" w:linePitch="569" w:charSpace="-1266"/>
        </w:sectPr>
      </w:pPr>
    </w:p>
    <w:p>
      <w:pPr>
        <w:pStyle w:val="2"/>
        <w:jc w:val="right"/>
      </w:pPr>
      <w:r>
        <w:rPr>
          <w:rFonts w:hint="eastAsia"/>
          <w:sz w:val="21"/>
          <w:szCs w:val="21"/>
        </w:rPr>
        <w:t>部门公开表6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泗县县委宣传部2022年部门一般公共预算基本支出表</w:t>
      </w:r>
    </w:p>
    <w:p>
      <w:pPr>
        <w:pStyle w:val="2"/>
      </w:pPr>
    </w:p>
    <w:p>
      <w:pPr>
        <w:pStyle w:val="2"/>
        <w:jc w:val="center"/>
      </w:pPr>
    </w:p>
    <w:p>
      <w:pPr>
        <w:pStyle w:val="2"/>
        <w:jc w:val="center"/>
      </w:pPr>
      <w:r>
        <w:drawing>
          <wp:inline distT="0" distB="0" distL="0" distR="0">
            <wp:extent cx="5133975" cy="689610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sectPr>
          <w:pgSz w:w="11906" w:h="16838"/>
          <w:pgMar w:top="1418" w:right="1474" w:bottom="907" w:left="1021" w:header="0" w:footer="1588" w:gutter="0"/>
          <w:cols w:space="425" w:num="1"/>
          <w:docGrid w:type="linesAndChars" w:linePitch="569" w:charSpace="-1266"/>
        </w:sectPr>
      </w:pPr>
    </w:p>
    <w:p>
      <w:pPr>
        <w:pStyle w:val="2"/>
        <w:ind w:left="0" w:leftChars="0" w:firstLine="0" w:firstLineChars="0"/>
      </w:pPr>
    </w:p>
    <w:p>
      <w:pPr>
        <w:pStyle w:val="2"/>
        <w:jc w:val="right"/>
      </w:pPr>
      <w:r>
        <w:rPr>
          <w:rFonts w:hint="eastAsia"/>
          <w:sz w:val="21"/>
          <w:szCs w:val="21"/>
        </w:rPr>
        <w:t>部门公开表7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泗县县委宣传部2022年部门政府性基金预算支出表</w:t>
      </w:r>
    </w:p>
    <w:p>
      <w:pPr>
        <w:pStyle w:val="2"/>
        <w:jc w:val="center"/>
      </w:pPr>
    </w:p>
    <w:p>
      <w:pPr>
        <w:pStyle w:val="2"/>
        <w:sectPr>
          <w:pgSz w:w="11906" w:h="16838"/>
          <w:pgMar w:top="1418" w:right="1474" w:bottom="907" w:left="1021" w:header="0" w:footer="1588" w:gutter="0"/>
          <w:cols w:space="425" w:num="1"/>
          <w:docGrid w:linePitch="569" w:charSpace="-1266"/>
        </w:sectPr>
      </w:pPr>
      <w:r>
        <w:drawing>
          <wp:inline distT="0" distB="0" distL="0" distR="0">
            <wp:extent cx="5534025" cy="1552575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right"/>
      </w:pPr>
      <w:r>
        <w:rPr>
          <w:rFonts w:hint="eastAsia"/>
          <w:sz w:val="21"/>
          <w:szCs w:val="21"/>
        </w:rPr>
        <w:t>部门公开表8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泗县县委宣传部2022年部门国有资本经营支出表</w:t>
      </w:r>
    </w:p>
    <w:p>
      <w:pPr>
        <w:pStyle w:val="2"/>
      </w:pPr>
    </w:p>
    <w:tbl>
      <w:tblPr>
        <w:tblStyle w:val="7"/>
        <w:tblW w:w="8662" w:type="dxa"/>
        <w:tblInd w:w="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88"/>
        <w:gridCol w:w="452"/>
        <w:gridCol w:w="398"/>
        <w:gridCol w:w="962"/>
        <w:gridCol w:w="88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部门名称</w:t>
            </w: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029-泗县县委宣传部                       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firstLine="1210" w:firstLineChars="550"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部门:万元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43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国有资本经营预算财政拨款支出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ind w:left="210" w:leftChars="100" w:firstLine="240" w:firstLineChars="100"/>
        <w:jc w:val="left"/>
        <w:rPr>
          <w:rFonts w:ascii="仿宋" w:hAnsi="仿宋" w:eastAsia="仿宋" w:cs="方正仿宋_GBK"/>
          <w:sz w:val="24"/>
        </w:rPr>
      </w:pPr>
      <w:r>
        <w:rPr>
          <w:rFonts w:hint="eastAsia" w:ascii="仿宋" w:hAnsi="仿宋" w:eastAsia="仿宋" w:cs="方正仿宋_GBK"/>
          <w:sz w:val="24"/>
        </w:rPr>
        <w:t>注:泗县县委宣传部2022年没有国有资本经营预算拨款收入，也没有国有资本经营预算拨款安排的支出，故本表无数据。</w:t>
      </w:r>
    </w:p>
    <w:p>
      <w:pPr>
        <w:pStyle w:val="2"/>
        <w:ind w:left="0" w:leftChars="0" w:firstLine="0" w:firstLineChars="0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pgSz w:w="11906" w:h="16838"/>
          <w:pgMar w:top="1418" w:right="1474" w:bottom="907" w:left="1021" w:header="0" w:footer="1588" w:gutter="0"/>
          <w:cols w:space="425" w:num="1"/>
          <w:docGrid w:linePitch="569" w:charSpace="-1266"/>
        </w:sectPr>
      </w:pPr>
    </w:p>
    <w:p>
      <w:pPr>
        <w:pStyle w:val="2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部门公开表9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泗县县委宣传部2022年部门项目支出表</w:t>
      </w:r>
    </w:p>
    <w:p>
      <w:pPr>
        <w:pStyle w:val="2"/>
        <w:ind w:left="0" w:leftChars="0" w:firstLine="0" w:firstLineChars="0"/>
      </w:pPr>
    </w:p>
    <w:p>
      <w:pPr>
        <w:pStyle w:val="2"/>
      </w:pPr>
    </w:p>
    <w:p>
      <w:pPr>
        <w:pStyle w:val="2"/>
      </w:pPr>
    </w:p>
    <w:p>
      <w:pPr>
        <w:pStyle w:val="2"/>
        <w:sectPr>
          <w:pgSz w:w="16838" w:h="11906" w:orient="landscape"/>
          <w:pgMar w:top="1021" w:right="1418" w:bottom="1474" w:left="907" w:header="0" w:footer="1588" w:gutter="0"/>
          <w:cols w:space="425" w:num="1"/>
          <w:docGrid w:linePitch="569" w:charSpace="-1266"/>
        </w:sectPr>
      </w:pPr>
      <w:r>
        <w:drawing>
          <wp:inline distT="0" distB="0" distL="0" distR="0">
            <wp:extent cx="9215755" cy="4280535"/>
            <wp:effectExtent l="0" t="0" r="444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15755" cy="428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right"/>
      </w:pPr>
      <w:r>
        <w:rPr>
          <w:rFonts w:hint="eastAsia"/>
          <w:sz w:val="21"/>
          <w:szCs w:val="21"/>
        </w:rPr>
        <w:t>公开表10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泗县县委宣传部2022年部门政府采购支出表</w:t>
      </w:r>
    </w:p>
    <w:p>
      <w:pPr>
        <w:pStyle w:val="2"/>
      </w:pPr>
      <w:r>
        <w:drawing>
          <wp:inline distT="0" distB="0" distL="0" distR="0">
            <wp:extent cx="9215755" cy="1247775"/>
            <wp:effectExtent l="0" t="0" r="444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15755" cy="124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  <w:jc w:val="right"/>
      </w:pPr>
      <w:r>
        <w:rPr>
          <w:rFonts w:hint="eastAsia"/>
          <w:sz w:val="21"/>
          <w:szCs w:val="21"/>
        </w:rPr>
        <w:t>部门公开表11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泗县县委宣传部2022年部门政府购买服务支出表</w:t>
      </w:r>
    </w:p>
    <w:p>
      <w:pPr>
        <w:pStyle w:val="2"/>
        <w:jc w:val="center"/>
        <w:rPr>
          <w:b/>
        </w:rPr>
      </w:pPr>
      <w:r>
        <w:drawing>
          <wp:inline distT="0" distB="0" distL="0" distR="0">
            <wp:extent cx="9215755" cy="1220470"/>
            <wp:effectExtent l="0" t="0" r="444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15755" cy="122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  <w:sectPr>
          <w:pgSz w:w="16838" w:h="11906" w:orient="landscape"/>
          <w:pgMar w:top="1021" w:right="1418" w:bottom="1474" w:left="907" w:header="0" w:footer="1588" w:gutter="0"/>
          <w:cols w:space="425" w:num="1"/>
          <w:docGrid w:linePitch="569" w:charSpace="-1266"/>
        </w:sect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第三部分2022年部门预算情况说明</w:t>
      </w:r>
    </w:p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一、关于2022年收支总表的说明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按照综合预算的原则，泗县县委宣传部所有收入和支出均纳入部门预算管理。泗县县委宣传部2022年收支总预算654.41万元，收入全部是一般公共预算拨款收入，支出包括:一般公共服务支出、卫生健康支出。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二、关于 2022年收入总表的说明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泗县县委宣传部2022年收入预算654.41万元， 其中，本年收入654.41万元，上年结转结余0万元。</w:t>
      </w:r>
    </w:p>
    <w:p>
      <w:pPr>
        <w:spacing w:line="5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(一)本年收入654.41万元，</w:t>
      </w:r>
      <w:r>
        <w:rPr>
          <w:rFonts w:hint="eastAsia" w:ascii="仿宋" w:hAnsi="仿宋" w:eastAsia="仿宋"/>
          <w:sz w:val="32"/>
          <w:szCs w:val="32"/>
        </w:rPr>
        <w:t>全部是:一般公共预算拨款收入654.41万元，占100%，比 2021年预算减少38.6万元，下降5.57%，下降原因主要一是:2022年住房公积金由县财政统筹；二是：2022年公用经费下调10%。</w:t>
      </w:r>
    </w:p>
    <w:p>
      <w:pPr>
        <w:spacing w:line="5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(二)上年结转结余0万元，</w:t>
      </w:r>
      <w:r>
        <w:rPr>
          <w:rFonts w:hint="eastAsia" w:ascii="仿宋" w:hAnsi="仿宋" w:eastAsia="仿宋"/>
          <w:sz w:val="32"/>
          <w:szCs w:val="32"/>
        </w:rPr>
        <w:t>泗县县委宣传部2021年无结余。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三、关于2022年支出总表的说明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泗县县委宣传部2022年支出预算654.41万元，比 2021年预算减少38.6万元。其中，基本支出344.41万元，占52.63%，主要用于保障机构日常运转、完成日常工作任务;项目支出310万元，占47.37%，主要用于：与媒体合作、文明创建、新时代文明实践等。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四、关于2022年财政拨款收支总表的说明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县委宣传部2022年财政拨款收支预算654.41万元。收入按资金来源分为:一般公共预算拨款654.41万元，按资金年度分为:本年财政拨款收入654.41万元。支出按功能分类分为:一般公共服务支出123.31万元，占97%;卫生健康支出3.85万元，占3%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五、关于2022年一般公共预算支出表的说明</w:t>
      </w:r>
    </w:p>
    <w:p>
      <w:pPr>
        <w:spacing w:line="58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(一)一般公共预算支出规模变化情况。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泗县县委宣传部2022年一般公共预算支出654.41万元，比 2021年预算减少38.6万元，下降5.57%，下降原因主要一是:2022年住房公积金由县财政统筹；二是：2022年公用经费下调10%。</w:t>
      </w:r>
    </w:p>
    <w:p>
      <w:pPr>
        <w:spacing w:line="5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(二)一般公共预算支出结构情况。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一般公共服务支出636.27万元，占97.23%;卫生健康支出18.14%，占2.77%。</w:t>
      </w:r>
    </w:p>
    <w:p>
      <w:pPr>
        <w:spacing w:line="58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(三)一般公共预算支出具体使用情况。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1.一般公共服务支出(类)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宣传事务(款)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行政运行(项) 2022年预算355.59万元，比2021年预算减少25.77万元，下降原因主要是：2022年公用经费缩减10%。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2.一般公共服务支出(类)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宣传事务(款)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事业运行(项) 2022年预算85.68万元，比2021年预算增加1.94万元，增加原因主要是：人员工资调整。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 xml:space="preserve">.一般公共服务支出(类) 宣传事务(款)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其他宣传事务</w:t>
      </w:r>
      <w:r>
        <w:rPr>
          <w:rFonts w:hint="eastAsia" w:ascii="仿宋" w:hAnsi="仿宋" w:eastAsia="仿宋"/>
          <w:sz w:val="32"/>
          <w:szCs w:val="32"/>
        </w:rPr>
        <w:t>(项) 2022年预算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195</w:t>
      </w:r>
      <w:r>
        <w:rPr>
          <w:rFonts w:hint="eastAsia" w:ascii="仿宋" w:hAnsi="仿宋" w:eastAsia="仿宋"/>
          <w:sz w:val="32"/>
          <w:szCs w:val="32"/>
        </w:rPr>
        <w:t>万元，比2021年预算增加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增长11.43%，</w:t>
      </w:r>
      <w:r>
        <w:rPr>
          <w:rFonts w:hint="eastAsia" w:ascii="仿宋" w:hAnsi="仿宋" w:eastAsia="仿宋"/>
          <w:sz w:val="32"/>
          <w:szCs w:val="32"/>
        </w:rPr>
        <w:t>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长</w:t>
      </w:r>
      <w:r>
        <w:rPr>
          <w:rFonts w:hint="eastAsia" w:ascii="仿宋" w:hAnsi="仿宋" w:eastAsia="仿宋"/>
          <w:sz w:val="32"/>
          <w:szCs w:val="32"/>
        </w:rPr>
        <w:t>原因主要是：人员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变动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.卫生健康支出(类) 行政事业单位医疗(款)行政单位医疗(项)2022年预算13.12万元，比2021年预算减少1.01万元，下降7.2%，下降原因主要是2022年医保扣款比例下调。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.卫生健康支出(类) 行政事业单位医疗(款)事业单位医疗(项)2022年预算5.03万元，比2021年预算增加0.46万元，增长9.2%，增长原因主要是人员工资上调。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六、关于2022年一般公共预算基本支出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表的说明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泗县县委宣传部2022 年一般公共预算基本支出344.41万元，其中，人员经费273.11万元，公用经费71.3万元。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(一)人员经费 273.11万元，主要包括: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基本工资、津贴补贴、奖金、伙食补助费、绩效工资、机关事业部门基本养老保险缴费、职业年金缴费、职工基本医疗保险缴费、公务员医疗补助缴费、其他社会保障缴费、退休费、医疗费补助。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(二)公用经费71.3万元，主要包括:办公费、印刷费、邮电费、物业管理费、差旅费、维修(护)费、公务接待费、工会经费、福利费、其他交通费、其他商品服务支出。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七、关于 2022年政府性基金预算支出表的说明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泗县县委宣传部2022年没有政府性基金预算拨款收入，也没有使用政府性基金预算拨款安排的支出。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八、关于2022年国有资本经营预算支出表的说明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泗县县委宣传部2022年没有国有资本经营预算拨款收入，也没有使用国有资本经营预算拨款安排的支出。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九、关于2022年项目支出表的说明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泗县县委宣传部2022年预算共安排项目支出310万元，与2021年预算持平。主要包括:本年财政拨款安排310万元其中，一般公共预算拨款安排310万元。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十、关于 2022 年政府采购支出表的说明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泗县县委宣传部2022年政府采购预算支出0万元。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十一、关于2022年政府购买服务支出表的说明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泗县县委宣传部2022年没有安排政府购买服务支出。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十二、其他重要事项情况说明</w:t>
      </w:r>
    </w:p>
    <w:p>
      <w:pPr>
        <w:spacing w:line="58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(一)项目及绩效目标情况。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1.泗县县委宣传部2022年整体支出情况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泗县县委宣传部2022 年财政预算整体支出654.41万元，其中，基本支出 344.41万元，项目支出310万元。</w:t>
      </w:r>
    </w:p>
    <w:p>
      <w:pPr>
        <w:pStyle w:val="2"/>
      </w:pPr>
      <w:r>
        <w:drawing>
          <wp:inline distT="0" distB="0" distL="0" distR="0">
            <wp:extent cx="5975985" cy="5758180"/>
            <wp:effectExtent l="0" t="0" r="571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575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         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b/>
          <w:sz w:val="32"/>
          <w:szCs w:val="32"/>
        </w:rPr>
        <w:t>道德模范救助、志愿者服务、未成年思想教育及办好事</w:t>
      </w:r>
      <w:r>
        <w:rPr>
          <w:rFonts w:hint="eastAsia" w:ascii="仿宋_GB2312" w:hAnsi="仿宋" w:eastAsia="仿宋_GB2312"/>
          <w:sz w:val="32"/>
          <w:szCs w:val="32"/>
        </w:rPr>
        <w:t xml:space="preserve"> 项目。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（1）项目概述。通过为道德模范救助、志愿者服务、未成年思想教育及办好事等，提高人民群众幸福感，促进社会和谐。。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（2）立项依据。县批专项经费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（3）起止时间。2022年-2024年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（4）项目内容。通过为道德模范救助、志愿者服务、未成年思想教育及办好事等，提高人民群众幸福感，促进社会和谐。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（5）年度预算安排。财政专项资金25万元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（6）绩效目标和指标。慰问对象与困难群众满意度≥98%。</w:t>
      </w:r>
    </w:p>
    <w:p>
      <w:pPr>
        <w:pStyle w:val="2"/>
      </w:pPr>
      <w:r>
        <w:drawing>
          <wp:inline distT="0" distB="0" distL="0" distR="0">
            <wp:extent cx="5975985" cy="5196205"/>
            <wp:effectExtent l="0" t="0" r="5715" b="444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519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3.精神文明建设网站维护费</w:t>
      </w:r>
      <w:r>
        <w:rPr>
          <w:rFonts w:hint="eastAsia" w:ascii="仿宋_GB2312" w:hAnsi="仿宋" w:eastAsia="仿宋_GB2312"/>
          <w:sz w:val="32"/>
          <w:szCs w:val="32"/>
        </w:rPr>
        <w:t xml:space="preserve"> 项目。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（1）项目概述。持续用力，加大泗县精神文明建设投入，弘扬社会正能量，促进整体国民素质提高，为社会发展贡献正能量。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（2）立项依据。县批专项经费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（3）起止时间。2022年-2024年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（4）项目内容。持续用力，加大泗县精神文明建设投入，弘扬社会正能量，促进整体国民素质提高，为社会发展贡献正能量。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（5）年度预算安排。财政专项资金5万元</w:t>
      </w:r>
    </w:p>
    <w:p>
      <w:pPr>
        <w:pStyle w:val="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（6）绩效目标和指标。人民群众满意度≥98%。</w:t>
      </w:r>
    </w:p>
    <w:p>
      <w:pPr>
        <w:pStyle w:val="2"/>
      </w:pPr>
      <w:r>
        <w:drawing>
          <wp:inline distT="0" distB="0" distL="0" distR="0">
            <wp:extent cx="5975985" cy="5504815"/>
            <wp:effectExtent l="0" t="0" r="5715" b="63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550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</w:p>
    <w:p>
      <w:pPr>
        <w:spacing w:line="58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4.中心组学习及网络管理</w:t>
      </w:r>
      <w:r>
        <w:rPr>
          <w:rFonts w:hint="eastAsia" w:ascii="仿宋_GB2312" w:hAnsi="仿宋" w:eastAsia="仿宋_GB2312"/>
          <w:sz w:val="32"/>
          <w:szCs w:val="32"/>
        </w:rPr>
        <w:t xml:space="preserve"> 项目。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（1）项目概述。通过学习教育，提高依法行政水平和能力，提高应对意识形态和网络意识形态的管控能力。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（2）立项依据。县批专项经费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（3）起止时间。2022年-2024年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（4）项目内容。通过学习教育，提高依法行政水平和能力，提高应对意识形态和网络意识形态的管控能力。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（5）年度预算安排。财政专项资金30万元</w:t>
      </w:r>
    </w:p>
    <w:p>
      <w:pPr>
        <w:pStyle w:val="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（6）绩效目标和指标。人民群众满意度≥98%。</w:t>
      </w:r>
    </w:p>
    <w:p>
      <w:pPr>
        <w:pStyle w:val="2"/>
      </w:pPr>
      <w:r>
        <w:rPr>
          <w:rFonts w:hint="eastAsia"/>
        </w:rPr>
        <w:drawing>
          <wp:inline distT="0" distB="0" distL="0" distR="0">
            <wp:extent cx="5975985" cy="5194935"/>
            <wp:effectExtent l="0" t="0" r="5715" b="571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519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spacing w:line="58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(二)机关运行经费。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泗县县委宣传部2022 年机关运行经费财政拨款预算71.3万元，比 2021 年预算减少11.75万元，下降14.15%，下降主要原因一是：厉行节约，缩减经费支出。</w:t>
      </w:r>
    </w:p>
    <w:p>
      <w:pPr>
        <w:spacing w:line="58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(三)政府采购情况。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泗县县委宣传部2022年政府采购预算0万元。其中:政府采购货物预算0万元，政府采购工程预算0万元，政府采购服务预算0万元。</w:t>
      </w:r>
    </w:p>
    <w:p>
      <w:pPr>
        <w:spacing w:line="58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(四)国有资产占有使用情况。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截至2021年12月31日，泗县县委宣传部共有车辆0辆。部门价值 50 万元以上的通用设备0台，部门价值 100 万元以上的专用设备0台。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2022年部门预算安排购置公务用车0辆，购置费0万元;安排购置部门价值 50 万元以上的通用设备0台，购置费0万元 ;安排购置部门价值100万元以上专用设备0台，购置费0万元。 </w:t>
      </w:r>
    </w:p>
    <w:p>
      <w:pPr>
        <w:spacing w:line="58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(五)绩效目标设置情况。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2022年，泗县县委宣传部7个项目实行了绩效目标管理，涉及一般公共预算当年财政拨款310万元。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  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第四部分 名词解释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一、财政拨款收入:</w:t>
      </w:r>
      <w:r>
        <w:rPr>
          <w:rFonts w:hint="eastAsia" w:ascii="仿宋" w:hAnsi="仿宋" w:eastAsia="仿宋"/>
          <w:sz w:val="32"/>
          <w:szCs w:val="32"/>
        </w:rPr>
        <w:t>指部门或部门从同级财政部门取得的财政预算资金。</w:t>
      </w:r>
    </w:p>
    <w:p>
      <w:pPr>
        <w:spacing w:line="5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二、事业收入:</w:t>
      </w:r>
      <w:r>
        <w:rPr>
          <w:rFonts w:hint="eastAsia" w:ascii="仿宋" w:hAnsi="仿宋" w:eastAsia="仿宋"/>
          <w:sz w:val="32"/>
          <w:szCs w:val="32"/>
        </w:rPr>
        <w:t>指事业部门开展专业业务活动及辅助活动所 取得的收入。</w:t>
      </w:r>
    </w:p>
    <w:p>
      <w:pPr>
        <w:spacing w:line="5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三、财政专户管理资金:</w:t>
      </w:r>
      <w:r>
        <w:rPr>
          <w:rFonts w:hint="eastAsia" w:ascii="仿宋" w:hAnsi="仿宋" w:eastAsia="仿宋"/>
          <w:sz w:val="32"/>
          <w:szCs w:val="32"/>
        </w:rPr>
        <w:t>指按照非税收入管理相关规定，纳 入财政专户管理的教育收费等。</w:t>
      </w:r>
    </w:p>
    <w:p>
      <w:pPr>
        <w:spacing w:line="5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四、事业部门经营收入:</w:t>
      </w:r>
      <w:r>
        <w:rPr>
          <w:rFonts w:hint="eastAsia" w:ascii="仿宋" w:hAnsi="仿宋" w:eastAsia="仿宋"/>
          <w:sz w:val="32"/>
          <w:szCs w:val="32"/>
        </w:rPr>
        <w:t>指事业部门在专业业务活动及其辅 助活动之外开展非独立核算经营活动取得的收入。</w:t>
      </w:r>
    </w:p>
    <w:p>
      <w:pPr>
        <w:spacing w:line="5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五、附属部门上缴收入:</w:t>
      </w:r>
      <w:r>
        <w:rPr>
          <w:rFonts w:hint="eastAsia" w:ascii="仿宋" w:hAnsi="仿宋" w:eastAsia="仿宋"/>
          <w:sz w:val="32"/>
          <w:szCs w:val="32"/>
        </w:rPr>
        <w:t>本部门所属下级部门上缴给本部门 的全部收入。</w:t>
      </w:r>
    </w:p>
    <w:p>
      <w:pPr>
        <w:spacing w:line="5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六、上年结转:</w:t>
      </w:r>
      <w:r>
        <w:rPr>
          <w:rFonts w:hint="eastAsia" w:ascii="仿宋" w:hAnsi="仿宋" w:eastAsia="仿宋"/>
          <w:sz w:val="32"/>
          <w:szCs w:val="32"/>
        </w:rPr>
        <w:t>指以前年度安排、结转到本年仍按原用途继 续使用的资金。</w:t>
      </w:r>
    </w:p>
    <w:p>
      <w:pPr>
        <w:spacing w:line="5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七、结转下年:</w:t>
      </w:r>
      <w:r>
        <w:rPr>
          <w:rFonts w:hint="eastAsia" w:ascii="仿宋" w:hAnsi="仿宋" w:eastAsia="仿宋"/>
          <w:sz w:val="32"/>
          <w:szCs w:val="32"/>
        </w:rPr>
        <w:t>指以前年度预算安排、因客观条件发生变化 无法按原计划实施，需以后年度按原用途继续使用的资金。</w:t>
      </w:r>
    </w:p>
    <w:p>
      <w:pPr>
        <w:spacing w:line="5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八、基本支出:</w:t>
      </w:r>
      <w:r>
        <w:rPr>
          <w:rFonts w:hint="eastAsia" w:ascii="仿宋" w:hAnsi="仿宋" w:eastAsia="仿宋"/>
          <w:sz w:val="32"/>
          <w:szCs w:val="32"/>
        </w:rPr>
        <w:t>指为保障机构正常运转、完成日常工作任务 而发生的人员支出和公用支出。</w:t>
      </w:r>
    </w:p>
    <w:p>
      <w:pPr>
        <w:spacing w:line="5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九、项目支出</w:t>
      </w:r>
      <w:r>
        <w:rPr>
          <w:rFonts w:hint="eastAsia" w:ascii="仿宋" w:hAnsi="仿宋" w:eastAsia="仿宋"/>
          <w:sz w:val="32"/>
          <w:szCs w:val="32"/>
        </w:rPr>
        <w:t>:指在除基本支出之外的支出，主要用于完成 特定的工作任务和事业发展目标。</w:t>
      </w:r>
    </w:p>
    <w:p>
      <w:pPr>
        <w:spacing w:line="5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十、机关运行经费:</w:t>
      </w:r>
      <w:r>
        <w:rPr>
          <w:rFonts w:hint="eastAsia" w:ascii="仿宋" w:hAnsi="仿宋" w:eastAsia="仿宋"/>
          <w:sz w:val="32"/>
          <w:szCs w:val="32"/>
        </w:rPr>
        <w:t>为保障行政部门(包括参照公务员法管理的事业部门)运行用于购买货物和服务的各项资金，包括办公及印刷费、邮电费、差旅费、会议费、福利费、日常维修费、 一般设备购置费、办公用房水电费、办公用房取暖费、办公用 房物业管理费、公务用车运行维护费以及其他费用。</w:t>
      </w:r>
    </w:p>
    <w:p>
      <w:pPr>
        <w:spacing w:line="5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十一、一般公共服务支出(类)财政事务(款)财政国库业务:</w:t>
      </w:r>
      <w:r>
        <w:rPr>
          <w:rFonts w:hint="eastAsia" w:ascii="仿宋" w:hAnsi="仿宋" w:eastAsia="仿宋"/>
          <w:sz w:val="32"/>
          <w:szCs w:val="32"/>
        </w:rPr>
        <w:t>反映县县委宣传部用于国库集中收付业务方面的支出。</w:t>
      </w:r>
    </w:p>
    <w:sectPr>
      <w:pgSz w:w="11906" w:h="16838"/>
      <w:pgMar w:top="1418" w:right="1474" w:bottom="907" w:left="1021" w:header="0" w:footer="1588" w:gutter="0"/>
      <w:cols w:space="425" w:num="1"/>
      <w:docGrid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7"/>
  <w:drawingGridVerticalSpacing w:val="56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OWFlNGE1N2FhNDMzYWQ4NzE0OTNlZjY1MmVkNDcifQ=="/>
  </w:docVars>
  <w:rsids>
    <w:rsidRoot w:val="004D475E"/>
    <w:rsid w:val="0001269E"/>
    <w:rsid w:val="000A333E"/>
    <w:rsid w:val="000C67AE"/>
    <w:rsid w:val="000C72EA"/>
    <w:rsid w:val="000D2E58"/>
    <w:rsid w:val="000E149B"/>
    <w:rsid w:val="000E7385"/>
    <w:rsid w:val="00106587"/>
    <w:rsid w:val="00106DBF"/>
    <w:rsid w:val="00121EA0"/>
    <w:rsid w:val="00122C0D"/>
    <w:rsid w:val="00122D11"/>
    <w:rsid w:val="001237E1"/>
    <w:rsid w:val="001469FA"/>
    <w:rsid w:val="00161BF8"/>
    <w:rsid w:val="00167C1D"/>
    <w:rsid w:val="0018396D"/>
    <w:rsid w:val="00183EFC"/>
    <w:rsid w:val="00187486"/>
    <w:rsid w:val="00190B55"/>
    <w:rsid w:val="001928CB"/>
    <w:rsid w:val="00196C2D"/>
    <w:rsid w:val="002035D2"/>
    <w:rsid w:val="002156B0"/>
    <w:rsid w:val="00223368"/>
    <w:rsid w:val="0025465B"/>
    <w:rsid w:val="00265082"/>
    <w:rsid w:val="00292A79"/>
    <w:rsid w:val="002A35B9"/>
    <w:rsid w:val="002C4EFF"/>
    <w:rsid w:val="002E4F49"/>
    <w:rsid w:val="002E6188"/>
    <w:rsid w:val="0031555E"/>
    <w:rsid w:val="00322EA3"/>
    <w:rsid w:val="003242FB"/>
    <w:rsid w:val="00327FBF"/>
    <w:rsid w:val="003371D1"/>
    <w:rsid w:val="00352080"/>
    <w:rsid w:val="003579C8"/>
    <w:rsid w:val="00363AFB"/>
    <w:rsid w:val="00367A24"/>
    <w:rsid w:val="00391E90"/>
    <w:rsid w:val="003B49E2"/>
    <w:rsid w:val="003C0025"/>
    <w:rsid w:val="003C2262"/>
    <w:rsid w:val="003E5C6D"/>
    <w:rsid w:val="00402CFD"/>
    <w:rsid w:val="00407D1F"/>
    <w:rsid w:val="0041503A"/>
    <w:rsid w:val="00415540"/>
    <w:rsid w:val="00431C09"/>
    <w:rsid w:val="004321A9"/>
    <w:rsid w:val="00440AD2"/>
    <w:rsid w:val="00446703"/>
    <w:rsid w:val="00452F02"/>
    <w:rsid w:val="00455051"/>
    <w:rsid w:val="00464B4A"/>
    <w:rsid w:val="0047737A"/>
    <w:rsid w:val="004B107C"/>
    <w:rsid w:val="004B43C6"/>
    <w:rsid w:val="004D475E"/>
    <w:rsid w:val="004E17B7"/>
    <w:rsid w:val="004F38F5"/>
    <w:rsid w:val="00503A8B"/>
    <w:rsid w:val="005049D0"/>
    <w:rsid w:val="00520B1E"/>
    <w:rsid w:val="00526252"/>
    <w:rsid w:val="0053172E"/>
    <w:rsid w:val="005334DB"/>
    <w:rsid w:val="0053681A"/>
    <w:rsid w:val="00542385"/>
    <w:rsid w:val="00550E25"/>
    <w:rsid w:val="0055607F"/>
    <w:rsid w:val="0057605D"/>
    <w:rsid w:val="00580FEA"/>
    <w:rsid w:val="00587E98"/>
    <w:rsid w:val="005B4C2A"/>
    <w:rsid w:val="005B7EF1"/>
    <w:rsid w:val="005F3E8C"/>
    <w:rsid w:val="00603721"/>
    <w:rsid w:val="00617121"/>
    <w:rsid w:val="00625E70"/>
    <w:rsid w:val="00650349"/>
    <w:rsid w:val="00667358"/>
    <w:rsid w:val="00667DE2"/>
    <w:rsid w:val="00673CA4"/>
    <w:rsid w:val="00683396"/>
    <w:rsid w:val="006965CD"/>
    <w:rsid w:val="006A2A60"/>
    <w:rsid w:val="006E0CD4"/>
    <w:rsid w:val="006E2485"/>
    <w:rsid w:val="006E7305"/>
    <w:rsid w:val="007078B6"/>
    <w:rsid w:val="00716D1E"/>
    <w:rsid w:val="0072449B"/>
    <w:rsid w:val="00737275"/>
    <w:rsid w:val="0074257C"/>
    <w:rsid w:val="00755144"/>
    <w:rsid w:val="00760576"/>
    <w:rsid w:val="0076199C"/>
    <w:rsid w:val="00795774"/>
    <w:rsid w:val="007C58DC"/>
    <w:rsid w:val="007D2949"/>
    <w:rsid w:val="007D6279"/>
    <w:rsid w:val="007E791A"/>
    <w:rsid w:val="007F2C88"/>
    <w:rsid w:val="00830C61"/>
    <w:rsid w:val="00831F4E"/>
    <w:rsid w:val="0084682A"/>
    <w:rsid w:val="0084718D"/>
    <w:rsid w:val="008546D7"/>
    <w:rsid w:val="00866C2D"/>
    <w:rsid w:val="00880BB4"/>
    <w:rsid w:val="0088400A"/>
    <w:rsid w:val="0088752F"/>
    <w:rsid w:val="008A440E"/>
    <w:rsid w:val="008B38B9"/>
    <w:rsid w:val="008D786D"/>
    <w:rsid w:val="008E0D89"/>
    <w:rsid w:val="008E7449"/>
    <w:rsid w:val="00944453"/>
    <w:rsid w:val="0094476B"/>
    <w:rsid w:val="009507BD"/>
    <w:rsid w:val="00954AC8"/>
    <w:rsid w:val="00A16A2E"/>
    <w:rsid w:val="00A172DB"/>
    <w:rsid w:val="00A21828"/>
    <w:rsid w:val="00A47ECB"/>
    <w:rsid w:val="00A84B12"/>
    <w:rsid w:val="00AC0B5C"/>
    <w:rsid w:val="00AC4D99"/>
    <w:rsid w:val="00AE69B5"/>
    <w:rsid w:val="00AF0B2B"/>
    <w:rsid w:val="00AF535A"/>
    <w:rsid w:val="00AF6C57"/>
    <w:rsid w:val="00B0608F"/>
    <w:rsid w:val="00B1027D"/>
    <w:rsid w:val="00B10584"/>
    <w:rsid w:val="00B24A35"/>
    <w:rsid w:val="00B30E76"/>
    <w:rsid w:val="00B3123F"/>
    <w:rsid w:val="00B70F97"/>
    <w:rsid w:val="00B741D4"/>
    <w:rsid w:val="00BA3BF0"/>
    <w:rsid w:val="00BD7842"/>
    <w:rsid w:val="00BF7B37"/>
    <w:rsid w:val="00C4220B"/>
    <w:rsid w:val="00C44964"/>
    <w:rsid w:val="00C52B3D"/>
    <w:rsid w:val="00C55AF4"/>
    <w:rsid w:val="00CB2BF4"/>
    <w:rsid w:val="00CE3B23"/>
    <w:rsid w:val="00D40236"/>
    <w:rsid w:val="00D446C6"/>
    <w:rsid w:val="00D5725E"/>
    <w:rsid w:val="00D64ABC"/>
    <w:rsid w:val="00D96172"/>
    <w:rsid w:val="00DA1C99"/>
    <w:rsid w:val="00E22811"/>
    <w:rsid w:val="00E269B1"/>
    <w:rsid w:val="00E53476"/>
    <w:rsid w:val="00E539A6"/>
    <w:rsid w:val="00E7154A"/>
    <w:rsid w:val="00E96CB8"/>
    <w:rsid w:val="00E97E16"/>
    <w:rsid w:val="00EA2054"/>
    <w:rsid w:val="00EA74D1"/>
    <w:rsid w:val="00ED36FB"/>
    <w:rsid w:val="00EE129B"/>
    <w:rsid w:val="00EF28D4"/>
    <w:rsid w:val="00F162B0"/>
    <w:rsid w:val="00F314C6"/>
    <w:rsid w:val="00F557E3"/>
    <w:rsid w:val="00F57B7F"/>
    <w:rsid w:val="00F92E71"/>
    <w:rsid w:val="00FD4E8E"/>
    <w:rsid w:val="197F412F"/>
    <w:rsid w:val="2F3213C2"/>
    <w:rsid w:val="4493303F"/>
    <w:rsid w:val="48495F61"/>
    <w:rsid w:val="4DF73AEF"/>
    <w:rsid w:val="6D9C38B2"/>
    <w:rsid w:val="7658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emf"/><Relationship Id="rId16" Type="http://schemas.openxmlformats.org/officeDocument/2006/relationships/image" Target="media/image13.emf"/><Relationship Id="rId15" Type="http://schemas.openxmlformats.org/officeDocument/2006/relationships/image" Target="media/image12.emf"/><Relationship Id="rId14" Type="http://schemas.openxmlformats.org/officeDocument/2006/relationships/image" Target="media/image11.emf"/><Relationship Id="rId13" Type="http://schemas.openxmlformats.org/officeDocument/2006/relationships/image" Target="media/image10.emf"/><Relationship Id="rId12" Type="http://schemas.openxmlformats.org/officeDocument/2006/relationships/image" Target="media/image9.emf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25</Pages>
  <Words>5636</Words>
  <Characters>6220</Characters>
  <Lines>47</Lines>
  <Paragraphs>13</Paragraphs>
  <TotalTime>3</TotalTime>
  <ScaleCrop>false</ScaleCrop>
  <LinksUpToDate>false</LinksUpToDate>
  <CharactersWithSpaces>6364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2022-03-05T01:57:00Z</dcterms:created>
  <dc:creator>china</dc:creator>
  <cp:lastModifiedBy>Administrator</cp:lastModifiedBy>
  <cp:lastPrinted>2022-08-31T07:11:00Z</cp:lastPrinted>
  <dcterms:modified xsi:type="dcterms:W3CDTF">2023-10-09T10:10:09Z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7AAD1B839AB4402A98E41228F7E08C2C</vt:lpwstr>
  </property>
</Properties>
</file>