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泗县</w:t>
      </w:r>
      <w:r>
        <w:rPr>
          <w:rFonts w:hint="eastAsia" w:ascii="黑体" w:hAnsi="黑体" w:eastAsia="黑体"/>
          <w:sz w:val="36"/>
          <w:szCs w:val="36"/>
          <w:lang w:eastAsia="zh-CN"/>
        </w:rPr>
        <w:t>文学艺术界联合会</w:t>
      </w:r>
      <w:r>
        <w:rPr>
          <w:rFonts w:hint="eastAsia" w:ascii="黑体" w:hAnsi="黑体" w:eastAsia="黑体"/>
          <w:sz w:val="36"/>
          <w:szCs w:val="36"/>
        </w:rPr>
        <w:t>2023年一般公共预算“三公”经费预算公开</w:t>
      </w:r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5"/>
        <w:tblW w:w="900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00"/>
        <w:gridCol w:w="1500"/>
        <w:gridCol w:w="1502"/>
        <w:gridCol w:w="1502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9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9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0.50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0.50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2023年一般公共预算“三公”经费支出预算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" w:hAnsi="仿宋" w:eastAsia="仿宋"/>
          <w:sz w:val="32"/>
          <w:szCs w:val="32"/>
        </w:rPr>
        <w:t>，持平原因主要是：</w:t>
      </w:r>
      <w:r>
        <w:rPr>
          <w:rFonts w:hint="eastAsia" w:ascii="仿宋_GB2312" w:hAnsi="微软雅黑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严格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执行八项规定，压缩开支</w:t>
      </w:r>
      <w:r>
        <w:rPr>
          <w:rFonts w:hint="eastAsia" w:ascii="仿宋" w:hAnsi="仿宋" w:eastAsia="仿宋"/>
          <w:sz w:val="32"/>
          <w:szCs w:val="32"/>
        </w:rPr>
        <w:t>。其中：因公出国（境）费支出预算为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万元，公务接待费支出预算为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sz w:val="32"/>
          <w:szCs w:val="32"/>
        </w:rPr>
        <w:t>万元，公务用车购置及运行费支出预算为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万元。具体情况如下：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万元，与2022年预算相持平，持平原因主要是：泗县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无出（境）费需求。经费使用严格执行《安徽省省直党政机关因公临时出国经费管理办法》（财行[2014]527号）等相关规定。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原因主要是：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强化经费监控，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压缩开支</w:t>
      </w:r>
      <w:r>
        <w:rPr>
          <w:rFonts w:hint="eastAsia" w:ascii="仿宋" w:hAnsi="仿宋" w:eastAsia="仿宋"/>
          <w:sz w:val="32"/>
          <w:szCs w:val="32"/>
        </w:rPr>
        <w:t>。其中，公务用车购置费支出预算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原因主要是：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强化经费监控，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压缩开支</w:t>
      </w:r>
      <w:r>
        <w:rPr>
          <w:rFonts w:hint="eastAsia" w:ascii="仿宋" w:hAnsi="仿宋" w:eastAsia="仿宋"/>
          <w:sz w:val="32"/>
          <w:szCs w:val="32"/>
        </w:rPr>
        <w:t>；公务用车运行费支出预算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原因主要是：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强化经费监控，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压缩开支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原因主要是</w:t>
      </w:r>
      <w:r>
        <w:rPr>
          <w:rFonts w:hint="eastAsia" w:ascii="仿宋_GB2312" w:hAnsi="微软雅黑" w:eastAsia="仿宋_GB2312" w:cs="仿宋_GB2312"/>
          <w:bCs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微软雅黑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严格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执行八项规定，压缩开支</w:t>
      </w:r>
      <w:r>
        <w:rPr>
          <w:rFonts w:hint="eastAsia" w:ascii="仿宋" w:hAnsi="仿宋" w:eastAsia="仿宋"/>
          <w:sz w:val="32"/>
          <w:szCs w:val="32"/>
        </w:rPr>
        <w:t>，该项经费主要用于单位日常接待和外事活动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  <w:bookmarkStart w:id="0" w:name="_GoBack"/>
      <w:bookmarkEnd w:id="0"/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MWZmOWIzMjNjYThhOWIzNDZhNWI5YzczMjdkZDIifQ=="/>
  </w:docVars>
  <w:rsids>
    <w:rsidRoot w:val="00875236"/>
    <w:rsid w:val="0002064F"/>
    <w:rsid w:val="000F37E9"/>
    <w:rsid w:val="000F7507"/>
    <w:rsid w:val="00642B77"/>
    <w:rsid w:val="00875236"/>
    <w:rsid w:val="00A418EA"/>
    <w:rsid w:val="00AB2224"/>
    <w:rsid w:val="00B44F37"/>
    <w:rsid w:val="00B54A99"/>
    <w:rsid w:val="00C507D5"/>
    <w:rsid w:val="00C83EE6"/>
    <w:rsid w:val="00D369E6"/>
    <w:rsid w:val="00E269B1"/>
    <w:rsid w:val="00E8066A"/>
    <w:rsid w:val="00EA2054"/>
    <w:rsid w:val="00FB32C3"/>
    <w:rsid w:val="4A534357"/>
    <w:rsid w:val="6646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702</Characters>
  <Lines>5</Lines>
  <Paragraphs>1</Paragraphs>
  <TotalTime>0</TotalTime>
  <ScaleCrop>false</ScaleCrop>
  <LinksUpToDate>false</LinksUpToDate>
  <CharactersWithSpaces>823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2023-02-22T08:02:00Z</dcterms:created>
  <dc:creator>china</dc:creator>
  <cp:lastModifiedBy>可心</cp:lastModifiedBy>
  <dcterms:modified xsi:type="dcterms:W3CDTF">2023-10-29T11:13:47Z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B10709A4DE06456D84C8B52CFB33A63A_13</vt:lpwstr>
  </property>
</Properties>
</file>