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瓦坊镇2023年</w:t>
      </w:r>
      <w:r>
        <w:rPr>
          <w:rFonts w:hint="eastAsia" w:ascii="黑体" w:hAnsi="黑体" w:eastAsia="黑体"/>
          <w:sz w:val="44"/>
          <w:szCs w:val="44"/>
        </w:rPr>
        <w:t>部门预算公开</w:t>
      </w: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  <w:lang w:eastAsia="zh-CN"/>
        </w:rPr>
        <w:t>2023年</w:t>
      </w:r>
      <w:r>
        <w:rPr>
          <w:rFonts w:hint="eastAsia" w:eastAsia="方正仿宋简体"/>
          <w:color w:val="auto"/>
          <w:sz w:val="44"/>
          <w:szCs w:val="44"/>
          <w:lang w:val="en-US" w:eastAsia="zh-CN"/>
        </w:rPr>
        <w:t>6</w:t>
      </w:r>
      <w:r>
        <w:rPr>
          <w:rFonts w:hint="eastAsia" w:eastAsia="方正仿宋简体"/>
          <w:color w:val="auto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第一部分 部门(单位)概况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2.部门预算构成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>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第二部分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2023年</w:t>
      </w:r>
      <w:r>
        <w:rPr>
          <w:rFonts w:hint="eastAsia" w:eastAsia="方正仿宋简体"/>
          <w:b/>
          <w:bCs/>
          <w:sz w:val="30"/>
          <w:szCs w:val="30"/>
        </w:rPr>
        <w:t>部门(单位)预算表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 xml:space="preserve">收支预算总表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 xml:space="preserve">收入预算总表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 xml:space="preserve">支出预算总表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 xml:space="preserve">财政拨款收支预算总表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>一般公共预算支出表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>一般公共预算基本支出表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>政府性基金预算支出表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>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>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10.泗县 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 xml:space="preserve">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11.泗县 </w:t>
      </w:r>
      <w:r>
        <w:rPr>
          <w:rFonts w:hint="eastAsia" w:ascii="仿宋" w:hAnsi="仿宋" w:eastAsia="仿宋"/>
          <w:sz w:val="30"/>
          <w:szCs w:val="30"/>
          <w:lang w:eastAsia="zh-CN"/>
        </w:rPr>
        <w:t>瓦坊镇2023年</w:t>
      </w:r>
      <w:r>
        <w:rPr>
          <w:rFonts w:hint="eastAsia" w:ascii="仿宋" w:hAnsi="仿宋" w:eastAsia="仿宋"/>
          <w:sz w:val="30"/>
          <w:szCs w:val="30"/>
        </w:rPr>
        <w:t>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第三部分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2023年</w:t>
      </w:r>
      <w:r>
        <w:rPr>
          <w:rFonts w:hint="eastAsia" w:eastAsia="方正仿宋简体"/>
          <w:b/>
          <w:bCs/>
          <w:sz w:val="30"/>
          <w:szCs w:val="30"/>
        </w:rPr>
        <w:t xml:space="preserve">部门(单位)预算情况说明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>收支预算总表的说明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>收入预算总表的说明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>支出预算总表的说明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 xml:space="preserve">财政拨款收支预算总表的说明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 xml:space="preserve">一般公共预算支出表的说明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 xml:space="preserve">一般公共预算基本支出表的说明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 xml:space="preserve">政府性基金预算支出表的说明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 xml:space="preserve">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>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10.关于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 xml:space="preserve">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</w:t>
      </w:r>
      <w:r>
        <w:rPr>
          <w:rFonts w:hint="eastAsia" w:ascii="仿宋" w:hAnsi="仿宋" w:eastAsia="仿宋"/>
          <w:sz w:val="30"/>
          <w:szCs w:val="30"/>
          <w:lang w:eastAsia="zh-CN"/>
        </w:rPr>
        <w:t>2023年</w:t>
      </w:r>
      <w:r>
        <w:rPr>
          <w:rFonts w:hint="eastAsia" w:ascii="仿宋" w:hAnsi="仿宋" w:eastAsia="仿宋"/>
          <w:sz w:val="30"/>
          <w:szCs w:val="30"/>
        </w:rPr>
        <w:t xml:space="preserve">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>第一部分 部门概况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autoSpaceDE w:val="0"/>
        <w:autoSpaceDN w:val="0"/>
        <w:adjustRightInd w:val="0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/>
          <w:sz w:val="32"/>
          <w:szCs w:val="32"/>
        </w:rPr>
        <w:t>改善经济发展环境，稳定农村基本经营制度，维护农民的主体地位和权益；开展农村扶贫和社会救助等工作，组织农村基础设施建设，培育发展农民合作组织，完善农业社会化服务体系。</w:t>
      </w:r>
    </w:p>
    <w:p>
      <w:pPr>
        <w:spacing w:line="580" w:lineRule="exact"/>
        <w:ind w:firstLine="628" w:firstLineChars="200"/>
        <w:rPr>
          <w:rFonts w:eastAsia="方正仿宋简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sz w:val="32"/>
          <w:szCs w:val="32"/>
        </w:rPr>
        <w:t>为农民提供科学技术、市场信息、劳动就业等方面的服务，发展农村公益事业，做好养老、医疗等社会保障工作。</w:t>
      </w:r>
    </w:p>
    <w:p>
      <w:pPr>
        <w:autoSpaceDE w:val="0"/>
        <w:autoSpaceDN w:val="0"/>
        <w:adjustRightInd w:val="0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3、加强镇村财政收支管理，执行国家财经纪律，完成国家财政收入任务;做好统计、物价工作。</w:t>
      </w:r>
    </w:p>
    <w:p>
      <w:pPr>
        <w:autoSpaceDE w:val="0"/>
        <w:autoSpaceDN w:val="0"/>
        <w:adjustRightInd w:val="0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4、加强公共服务和社会管理。</w:t>
      </w:r>
    </w:p>
    <w:p>
      <w:pPr>
        <w:autoSpaceDE w:val="0"/>
        <w:autoSpaceDN w:val="0"/>
        <w:adjustRightInd w:val="0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5、推进农村平安创建，强化农村社会治安综合治理，化解各种社会矛盾，维护社会稳定。</w:t>
      </w:r>
    </w:p>
    <w:p>
      <w:pPr>
        <w:autoSpaceDE w:val="0"/>
        <w:autoSpaceDN w:val="0"/>
        <w:adjustRightInd w:val="0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6、协助设置在本区域内的国家机关和企事业单位工作。</w:t>
      </w:r>
    </w:p>
    <w:p>
      <w:pPr>
        <w:autoSpaceDE w:val="0"/>
        <w:autoSpaceDN w:val="0"/>
        <w:adjustRightInd w:val="0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7、受县相关部门依法交办、委托，承担区域内行政审批</w:t>
      </w:r>
    </w:p>
    <w:p>
      <w:pPr>
        <w:autoSpaceDE w:val="0"/>
        <w:autoSpaceDN w:val="0"/>
        <w:adjustRightInd w:val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事项。</w:t>
      </w:r>
    </w:p>
    <w:p>
      <w:pPr>
        <w:autoSpaceDE w:val="0"/>
        <w:autoSpaceDN w:val="0"/>
        <w:adjustRightInd w:val="0"/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8、承办县委县政府交办的其他事。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部门预算构成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从预算单位构成看，泗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县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瓦坊镇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" w:eastAsia="仿宋_GB2312"/>
          <w:sz w:val="32"/>
          <w:szCs w:val="32"/>
        </w:rPr>
        <w:t>度部门预算包括本级预算，纳入部门预算编制范围的单位共3个，具体情况见下表。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9390" w:type="dxa"/>
        <w:tblInd w:w="-10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3600"/>
        <w:gridCol w:w="45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安徽省宿州市泗县瓦坊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镇</w:t>
            </w:r>
            <w:r>
              <w:rPr>
                <w:rFonts w:hint="eastAsia" w:ascii="仿宋_GB2312" w:hAnsi="宋体" w:eastAsia="仿宋_GB2312"/>
                <w:sz w:val="24"/>
              </w:rPr>
              <w:t>本级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安徽省宿州市泗县瓦坊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镇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文广站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安徽省宿州市泗县瓦坊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镇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财政所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参照公务员管理事业单位</w:t>
            </w:r>
          </w:p>
        </w:tc>
      </w:tr>
    </w:tbl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1、坚持党建引领，聚合力开新局。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2、着力调结构、促发展，打造现代农业发展新引擎。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3、着力抓落实、促攻坚，推进重点项目有序实施。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4、坚持标准，巩固脱贫攻坚成果。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5、突出生态建设，加快美丽乡村建设提升人居环境。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6、突出民生事业，夯实民生基础提升群众幸福指数。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7、不断健全社会治理体系，提升为民服务工作水平。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8、增强依法行政意识，打造为民务实效能政府。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</w:pPr>
      <w:r>
        <w:rPr>
          <w:rFonts w:hint="eastAsia" w:ascii="黑体" w:hAnsi="黑体" w:eastAsia="黑体"/>
          <w:sz w:val="36"/>
          <w:szCs w:val="36"/>
        </w:rPr>
        <w:t>第二部分 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 xml:space="preserve"> 年部门(单位)预算表</w:t>
      </w:r>
    </w:p>
    <w:tbl>
      <w:tblPr>
        <w:tblStyle w:val="6"/>
        <w:tblW w:w="19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  <w:gridCol w:w="1755"/>
        <w:gridCol w:w="2700"/>
        <w:gridCol w:w="2220"/>
        <w:gridCol w:w="2580"/>
        <w:gridCol w:w="3303"/>
        <w:gridCol w:w="162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2023年部门财政拨款收支预算总表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部门（单位）名称:213-泗县瓦坊镇人民政府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收   入             </w:t>
            </w:r>
          </w:p>
        </w:tc>
        <w:tc>
          <w:tcPr>
            <w:tcW w:w="12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一、上年结转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548.34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478.20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二、本年收入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经常收入拨款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国库管理非税收入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一般公共预算清算收入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（七）文化旅游体育与传媒支出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一般公共预算基数供给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（九）社会保险基金支出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（十）卫生健康支出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（十二）城乡社区支出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（十九）自然资源海洋气象等支出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（二十二）国有资本经营收入安排支出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（二十三）灾害防治及应急管理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（二十四）预备费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（二十五）其他支出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（二十六）转移性支出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（二十七）债务还本支出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（二十八）债务付息支出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（二十九）债务发行费用支出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（三十）抗疫特别国债安排的支出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548.34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548.34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注：本表反映部门财政拨款收入、支出预算情况。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wordWrap w:val="0"/>
        <w:ind w:left="0" w:leftChars="0" w:firstLine="0" w:firstLineChars="0"/>
        <w:jc w:val="both"/>
        <w:rPr>
          <w:rFonts w:hint="eastAsia"/>
          <w:sz w:val="21"/>
          <w:szCs w:val="21"/>
        </w:rPr>
      </w:pPr>
    </w:p>
    <w:p>
      <w:pPr>
        <w:pStyle w:val="2"/>
        <w:wordWrap w:val="0"/>
        <w:ind w:left="0" w:leftChars="0" w:firstLine="0" w:firstLineChars="0"/>
        <w:jc w:val="both"/>
        <w:rPr>
          <w:rFonts w:hint="eastAsia"/>
          <w:sz w:val="21"/>
          <w:szCs w:val="21"/>
        </w:rPr>
      </w:pPr>
    </w:p>
    <w:p>
      <w:pPr>
        <w:pStyle w:val="2"/>
        <w:wordWrap w:val="0"/>
        <w:ind w:left="0" w:leftChars="0"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tbl>
      <w:tblPr>
        <w:tblStyle w:val="6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2824"/>
        <w:gridCol w:w="129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2023年部门一般公共预算支出预算表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部门（单位）名称:213-泗县瓦坊镇人民政府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8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6"/>
        <w:gridCol w:w="3375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2023年部门一般公共预算基本支出预算表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部门（单位）名称:213-泗县瓦坊镇人民政府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</w:tr>
    </w:tbl>
    <w:p>
      <w:pPr>
        <w:pStyle w:val="2"/>
        <w:jc w:val="right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4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瓦坊镇2023年</w:t>
      </w:r>
      <w:r>
        <w:rPr>
          <w:rFonts w:hint="eastAsia"/>
          <w:b/>
        </w:rPr>
        <w:t>部门政府性基金预算支出预算表</w:t>
      </w:r>
    </w:p>
    <w:p>
      <w:pPr>
        <w:pStyle w:val="2"/>
      </w:pPr>
      <w:r>
        <w:drawing>
          <wp:inline distT="0" distB="0" distL="114300" distR="114300">
            <wp:extent cx="5553075" cy="1000125"/>
            <wp:effectExtent l="0" t="0" r="9525" b="889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瓦坊镇</w:t>
      </w:r>
      <w:r>
        <w:rPr>
          <w:rFonts w:hint="eastAsia" w:ascii="仿宋" w:hAnsi="仿宋" w:eastAsia="仿宋" w:cs="方正仿宋_GBK"/>
          <w:sz w:val="28"/>
          <w:szCs w:val="32"/>
        </w:rPr>
        <w:t>没有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政府性基金</w:t>
      </w:r>
      <w:r>
        <w:rPr>
          <w:rFonts w:hint="eastAsia" w:ascii="仿宋" w:hAnsi="仿宋" w:eastAsia="仿宋" w:cs="方正仿宋_GBK"/>
          <w:sz w:val="28"/>
          <w:szCs w:val="32"/>
        </w:rPr>
        <w:t>预算拨款收入，也没有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政府性基金</w:t>
      </w:r>
      <w:r>
        <w:rPr>
          <w:rFonts w:hint="eastAsia" w:ascii="仿宋" w:hAnsi="仿宋" w:eastAsia="仿宋" w:cs="方正仿宋_GBK"/>
          <w:sz w:val="28"/>
          <w:szCs w:val="32"/>
        </w:rPr>
        <w:t>预算拨款安排的支出，故本表无数据”。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tbl>
      <w:tblPr>
        <w:tblStyle w:val="6"/>
        <w:tblW w:w="15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3720"/>
        <w:gridCol w:w="3720"/>
        <w:gridCol w:w="3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2023年部门收支预算总表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部门（单位）名称:213-泗县瓦坊镇人民政府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三、财政专户管理资金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其他财政专户管理资金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事业收入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上级补助收入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附属单位上缴收入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（九）社会保险基金支出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（十）卫生健康支出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五、上级转移支付（提前下达公共预算）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六、上级转移支付（提前下达政府性基金）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（十二）城乡社区支出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（十九）自然资源海洋气象等支出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（二十二）国有资本经营收入安排支出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（二十三）灾害防治及应急管理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（二十四）预备费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（二十五）其他支出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（二十六）转移性支出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（二十七）债务还本支出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（二十八）债务付息支出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（二十九）债务发行费用支出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（三十）抗疫特别国债安排的支出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　出  总　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注：本表反映部门各项收入、支出预算安排情况。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222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998"/>
        <w:gridCol w:w="1590"/>
        <w:gridCol w:w="1590"/>
        <w:gridCol w:w="1590"/>
        <w:gridCol w:w="1590"/>
        <w:gridCol w:w="1590"/>
        <w:gridCol w:w="1590"/>
        <w:gridCol w:w="1590"/>
        <w:gridCol w:w="1590"/>
        <w:gridCol w:w="1590"/>
        <w:gridCol w:w="1590"/>
        <w:gridCol w:w="159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2023年部门收入预算总表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部门（单位）名称:213-泗县瓦坊镇人民政府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一般公共预算拨款收入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政府性基金预算拨款收入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上级转移支付（提前下达一般公共预算）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上级转移支付（提前下达政府性基金预算）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2079999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2824"/>
        <w:gridCol w:w="1935"/>
        <w:gridCol w:w="18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表7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2023年部门支出预算总表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部门（单位）名称:213-泗县瓦坊镇人民政府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瓦坊镇2023年</w:t>
      </w:r>
      <w:r>
        <w:rPr>
          <w:rFonts w:hint="eastAsia"/>
          <w:b/>
        </w:rPr>
        <w:t>项目支出表</w:t>
      </w:r>
    </w:p>
    <w:p>
      <w:pPr>
        <w:pStyle w:val="2"/>
        <w:jc w:val="center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935345" cy="955675"/>
            <wp:effectExtent l="0" t="0" r="8255" b="1587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瓦坊镇</w:t>
      </w:r>
      <w:r>
        <w:rPr>
          <w:rFonts w:hint="eastAsia" w:ascii="仿宋" w:hAnsi="仿宋" w:eastAsia="仿宋" w:cs="方正仿宋_GBK"/>
          <w:sz w:val="28"/>
          <w:szCs w:val="32"/>
        </w:rPr>
        <w:t>没有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项目</w:t>
      </w:r>
      <w:r>
        <w:rPr>
          <w:rFonts w:hint="eastAsia" w:ascii="仿宋" w:hAnsi="仿宋" w:eastAsia="仿宋" w:cs="方正仿宋_GBK"/>
          <w:sz w:val="28"/>
          <w:szCs w:val="32"/>
        </w:rPr>
        <w:t>预算拨款收入，也没有国有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项目</w:t>
      </w:r>
      <w:r>
        <w:rPr>
          <w:rFonts w:hint="eastAsia" w:ascii="仿宋" w:hAnsi="仿宋" w:eastAsia="仿宋" w:cs="方正仿宋_GBK"/>
          <w:sz w:val="28"/>
          <w:szCs w:val="32"/>
        </w:rPr>
        <w:t>预算拨款安排的支出，故本表无数据”。</w:t>
      </w: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瓦坊镇2023年</w:t>
      </w:r>
      <w:r>
        <w:rPr>
          <w:rFonts w:hint="eastAsia"/>
          <w:b/>
        </w:rPr>
        <w:t>国有资本经营支出表</w:t>
      </w:r>
    </w:p>
    <w:p>
      <w:pPr>
        <w:pStyle w:val="2"/>
        <w:ind w:left="0" w:leftChars="0" w:firstLine="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ascii="Calibri" w:hAnsi="Calibri" w:cs="Arial"/>
          <w:color w:val="000000"/>
          <w:kern w:val="0"/>
          <w:sz w:val="22"/>
          <w:szCs w:val="22"/>
        </w:rPr>
        <w:t>单位:万元</w:t>
      </w:r>
    </w:p>
    <w:tbl>
      <w:tblPr>
        <w:tblStyle w:val="6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850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瓦坊镇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>
      <w:pPr>
        <w:pStyle w:val="2"/>
      </w:pPr>
    </w:p>
    <w:p>
      <w:pPr>
        <w:pStyle w:val="2"/>
      </w:pPr>
    </w:p>
    <w:p>
      <w:pPr>
        <w:pStyle w:val="2"/>
        <w:jc w:val="righ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瓦坊镇2023年</w:t>
      </w:r>
      <w:r>
        <w:rPr>
          <w:rFonts w:hint="eastAsia"/>
          <w:b/>
        </w:rPr>
        <w:t>部门政府采购支出表</w:t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779135" cy="1337945"/>
            <wp:effectExtent l="0" t="0" r="12065" b="1460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瓦坊镇</w:t>
      </w:r>
      <w:r>
        <w:rPr>
          <w:rFonts w:hint="eastAsia" w:ascii="仿宋" w:hAnsi="仿宋" w:eastAsia="仿宋" w:cs="方正仿宋_GBK"/>
          <w:sz w:val="28"/>
          <w:szCs w:val="32"/>
        </w:rPr>
        <w:t>没有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政府采购</w:t>
      </w:r>
      <w:r>
        <w:rPr>
          <w:rFonts w:hint="eastAsia" w:ascii="仿宋" w:hAnsi="仿宋" w:eastAsia="仿宋" w:cs="方正仿宋_GBK"/>
          <w:sz w:val="28"/>
          <w:szCs w:val="32"/>
        </w:rPr>
        <w:t>预算拨款收入，也没有国有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政府采购</w:t>
      </w:r>
      <w:r>
        <w:rPr>
          <w:rFonts w:hint="eastAsia" w:ascii="仿宋" w:hAnsi="仿宋" w:eastAsia="仿宋" w:cs="方正仿宋_GBK"/>
          <w:sz w:val="28"/>
          <w:szCs w:val="32"/>
        </w:rPr>
        <w:t>预算拨款安排的支出，故本表无数据”。</w:t>
      </w: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11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瓦坊镇2023年</w:t>
      </w:r>
      <w:r>
        <w:rPr>
          <w:rFonts w:hint="eastAsia"/>
          <w:b/>
        </w:rPr>
        <w:t>部门政府购买服务支出表</w:t>
      </w:r>
    </w:p>
    <w:p>
      <w:pPr>
        <w:pStyle w:val="2"/>
      </w:pPr>
      <w:r>
        <w:drawing>
          <wp:inline distT="0" distB="0" distL="114300" distR="114300">
            <wp:extent cx="6034405" cy="1340485"/>
            <wp:effectExtent l="0" t="0" r="4445" b="12700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440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瓦坊镇</w:t>
      </w:r>
      <w:r>
        <w:rPr>
          <w:rFonts w:hint="eastAsia" w:ascii="仿宋" w:hAnsi="仿宋" w:eastAsia="仿宋" w:cs="方正仿宋_GBK"/>
          <w:sz w:val="28"/>
          <w:szCs w:val="32"/>
        </w:rPr>
        <w:t>没有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政府购买服务</w:t>
      </w:r>
      <w:r>
        <w:rPr>
          <w:rFonts w:hint="eastAsia" w:ascii="仿宋" w:hAnsi="仿宋" w:eastAsia="仿宋" w:cs="方正仿宋_GBK"/>
          <w:sz w:val="28"/>
          <w:szCs w:val="32"/>
        </w:rPr>
        <w:t>预算拨款收入，也没有国有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政府购买服务</w:t>
      </w:r>
      <w:r>
        <w:rPr>
          <w:rFonts w:hint="eastAsia" w:ascii="仿宋" w:hAnsi="仿宋" w:eastAsia="仿宋" w:cs="方正仿宋_GBK"/>
          <w:sz w:val="28"/>
          <w:szCs w:val="32"/>
        </w:rPr>
        <w:t>预算拨款安排的支出，故本表无数据”。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大标宋简体" w:hAnsi="Times New Roman" w:eastAsia="方正大标宋简体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大标宋简体" w:hAnsi="Times New Roman" w:eastAsia="方正大标宋简体" w:cs="Times New Roman"/>
          <w:color w:val="auto"/>
          <w:kern w:val="2"/>
          <w:sz w:val="36"/>
          <w:szCs w:val="36"/>
          <w:lang w:val="en-US" w:eastAsia="zh-CN" w:bidi="ar-SA"/>
        </w:rPr>
        <w:t xml:space="preserve">第三部分 </w:t>
      </w:r>
      <w:r>
        <w:rPr>
          <w:rFonts w:hint="eastAsia" w:ascii="方正大标宋简体" w:eastAsia="方正大标宋简体" w:cs="Times New Roman"/>
          <w:color w:val="auto"/>
          <w:kern w:val="2"/>
          <w:sz w:val="36"/>
          <w:szCs w:val="36"/>
          <w:lang w:val="en-US" w:eastAsia="zh-CN" w:bidi="ar-SA"/>
        </w:rPr>
        <w:t>2023年</w:t>
      </w:r>
      <w:r>
        <w:rPr>
          <w:rFonts w:hint="eastAsia" w:ascii="方正大标宋简体" w:hAnsi="Times New Roman" w:eastAsia="方正大标宋简体" w:cs="Times New Roman"/>
          <w:color w:val="auto"/>
          <w:kern w:val="2"/>
          <w:sz w:val="36"/>
          <w:szCs w:val="36"/>
          <w:lang w:val="en-US" w:eastAsia="zh-CN" w:bidi="ar-SA"/>
        </w:rPr>
        <w:t>部门预算情况说明</w:t>
      </w:r>
    </w:p>
    <w:p>
      <w:pPr>
        <w:pStyle w:val="2"/>
        <w:ind w:left="0" w:leftChars="0" w:firstLine="0" w:firstLineChars="0"/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</w:t>
      </w:r>
      <w:r>
        <w:rPr>
          <w:rFonts w:hint="eastAsia" w:ascii="仿宋" w:hAnsi="仿宋" w:eastAsia="仿宋"/>
          <w:sz w:val="32"/>
          <w:szCs w:val="32"/>
        </w:rPr>
        <w:t>所有收入和支出均纳入部门预算管理。泗县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万元，收入</w:t>
      </w:r>
      <w:r>
        <w:rPr>
          <w:rFonts w:hint="eastAsia" w:ascii="仿宋" w:hAnsi="仿宋" w:eastAsia="仿宋"/>
          <w:sz w:val="32"/>
          <w:szCs w:val="32"/>
          <w:lang w:eastAsia="zh-CN"/>
        </w:rPr>
        <w:t>全部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一般公共预算拨款收入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支出包括: 一般公共服务支出、卫生健康支出、文化旅游体育与传媒支出.。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二、关于 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万元， 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(一)本年收入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b/>
          <w:bCs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主要包括:一般公共预算拨款收入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%，比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55.98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11.37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eastAsia="zh-CN"/>
        </w:rPr>
        <w:t>增加原</w:t>
      </w:r>
      <w:r>
        <w:rPr>
          <w:rFonts w:hint="eastAsia" w:ascii="仿宋" w:hAnsi="仿宋" w:eastAsia="仿宋"/>
          <w:sz w:val="32"/>
          <w:szCs w:val="32"/>
        </w:rPr>
        <w:t>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人员调资和人员调入</w:t>
      </w:r>
      <w:r>
        <w:rPr>
          <w:rFonts w:hint="eastAsia" w:ascii="仿宋" w:hAnsi="仿宋" w:eastAsia="仿宋"/>
          <w:sz w:val="32"/>
          <w:szCs w:val="32"/>
        </w:rPr>
        <w:t>;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(二)上年结转结余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</w:rPr>
        <w:t>万元，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无上年结余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支出预算总表的说明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万元， 比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55.98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11.37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人员调资和人员调入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万元。收入按</w:t>
      </w:r>
      <w:r>
        <w:rPr>
          <w:rFonts w:hint="eastAsia" w:ascii="仿宋" w:hAnsi="仿宋" w:eastAsia="仿宋"/>
          <w:sz w:val="32"/>
          <w:szCs w:val="32"/>
          <w:lang w:eastAsia="zh-CN"/>
        </w:rPr>
        <w:t>全部</w:t>
      </w:r>
      <w:r>
        <w:rPr>
          <w:rFonts w:hint="eastAsia" w:ascii="仿宋" w:hAnsi="仿宋" w:eastAsia="仿宋"/>
          <w:sz w:val="32"/>
          <w:szCs w:val="32"/>
        </w:rPr>
        <w:t>为:一般公共预算拨款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支出按功能分类分为:一般公共服务支出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478.2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87.21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5.22</w:t>
      </w:r>
      <w:r>
        <w:rPr>
          <w:rFonts w:hint="eastAsia" w:ascii="仿宋" w:hAnsi="仿宋" w:eastAsia="仿宋"/>
          <w:sz w:val="32"/>
          <w:szCs w:val="32"/>
        </w:rPr>
        <w:t>%;文化旅游体育与传媒支出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42.08万元，占7.67%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55.98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11.37</w:t>
      </w:r>
      <w:r>
        <w:rPr>
          <w:rFonts w:hint="eastAsia" w:ascii="仿宋" w:hAnsi="仿宋" w:eastAsia="仿宋"/>
          <w:sz w:val="32"/>
          <w:szCs w:val="32"/>
        </w:rPr>
        <w:t>%， 主要原因:是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人员调资及人员调入。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478.2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87.21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5.22</w:t>
      </w:r>
      <w:r>
        <w:rPr>
          <w:rFonts w:hint="eastAsia" w:ascii="仿宋" w:hAnsi="仿宋" w:eastAsia="仿宋"/>
          <w:sz w:val="32"/>
          <w:szCs w:val="32"/>
        </w:rPr>
        <w:t>%;文化旅游体育与传媒支出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42.08万元，占7.67%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1.一般公共服务支出(类)</w:t>
      </w:r>
      <w:r>
        <w:rPr>
          <w:rFonts w:hint="eastAsia" w:ascii="仿宋" w:hAnsi="仿宋" w:eastAsia="仿宋"/>
          <w:sz w:val="32"/>
          <w:szCs w:val="32"/>
          <w:lang w:eastAsia="zh-CN"/>
        </w:rPr>
        <w:t>政府办公及相关事物</w:t>
      </w:r>
      <w:r>
        <w:rPr>
          <w:rFonts w:hint="eastAsia" w:ascii="仿宋" w:hAnsi="仿宋" w:eastAsia="仿宋"/>
          <w:sz w:val="32"/>
          <w:szCs w:val="32"/>
        </w:rPr>
        <w:t xml:space="preserve">(款)行政运行(项) </w:t>
      </w:r>
      <w:r>
        <w:rPr>
          <w:rFonts w:hint="eastAsia" w:ascii="仿宋" w:hAnsi="仿宋" w:eastAsia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426.29</w:t>
      </w:r>
      <w:r>
        <w:rPr>
          <w:rFonts w:hint="eastAsia" w:ascii="仿宋" w:hAnsi="仿宋" w:eastAsia="仿宋"/>
          <w:sz w:val="32"/>
          <w:szCs w:val="32"/>
        </w:rPr>
        <w:t>万元，比202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52.1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13.92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人员调资及人员调入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2.一般公共服务支出(类)财政事务(款)一</w:t>
      </w:r>
      <w:r>
        <w:rPr>
          <w:rFonts w:hint="eastAsia" w:ascii="仿宋" w:hAnsi="仿宋" w:eastAsia="仿宋"/>
          <w:sz w:val="32"/>
          <w:szCs w:val="32"/>
          <w:lang w:eastAsia="zh-CN"/>
        </w:rPr>
        <w:t>行政运行</w:t>
      </w:r>
      <w:r>
        <w:rPr>
          <w:rFonts w:hint="eastAsia" w:ascii="仿宋" w:hAnsi="仿宋" w:eastAsia="仿宋"/>
          <w:sz w:val="32"/>
          <w:szCs w:val="32"/>
        </w:rPr>
        <w:t>(项)</w:t>
      </w:r>
      <w:r>
        <w:rPr>
          <w:rFonts w:hint="eastAsia" w:ascii="仿宋" w:hAnsi="仿宋" w:eastAsia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51.91</w:t>
      </w:r>
      <w:r>
        <w:rPr>
          <w:rFonts w:hint="eastAsia" w:ascii="仿宋" w:hAnsi="仿宋" w:eastAsia="仿宋"/>
          <w:sz w:val="32"/>
          <w:szCs w:val="32"/>
        </w:rPr>
        <w:t>万元，比202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21.15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28.95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人员调出及压缩支出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文化旅游与传媒支出</w:t>
      </w:r>
      <w:r>
        <w:rPr>
          <w:rFonts w:hint="eastAsia" w:ascii="仿宋" w:hAnsi="仿宋" w:eastAsia="仿宋"/>
          <w:sz w:val="32"/>
          <w:szCs w:val="32"/>
        </w:rPr>
        <w:t>(类)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</w:t>
      </w:r>
      <w:r>
        <w:rPr>
          <w:rFonts w:hint="eastAsia" w:ascii="仿宋" w:hAnsi="仿宋" w:eastAsia="仿宋"/>
          <w:sz w:val="32"/>
          <w:szCs w:val="32"/>
        </w:rPr>
        <w:t>(款)</w:t>
      </w:r>
      <w:r>
        <w:rPr>
          <w:rFonts w:hint="eastAsia" w:ascii="仿宋" w:hAnsi="仿宋" w:eastAsia="仿宋"/>
          <w:sz w:val="32"/>
          <w:szCs w:val="32"/>
          <w:lang w:eastAsia="zh-CN"/>
        </w:rPr>
        <w:t>群众文化</w:t>
      </w:r>
      <w:r>
        <w:rPr>
          <w:rFonts w:hint="eastAsia" w:ascii="仿宋" w:hAnsi="仿宋" w:eastAsia="仿宋"/>
          <w:sz w:val="32"/>
          <w:szCs w:val="32"/>
        </w:rPr>
        <w:t>(项)</w:t>
      </w:r>
      <w:r>
        <w:rPr>
          <w:rFonts w:hint="eastAsia" w:ascii="仿宋" w:hAnsi="仿宋" w:eastAsia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42.08</w:t>
      </w:r>
      <w:r>
        <w:rPr>
          <w:rFonts w:hint="eastAsia" w:ascii="仿宋" w:hAnsi="仿宋" w:eastAsia="仿宋"/>
          <w:sz w:val="32"/>
          <w:szCs w:val="32"/>
        </w:rPr>
        <w:t>万元，比202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18.95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81.93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人员调资及人员调入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sz w:val="32"/>
          <w:szCs w:val="32"/>
        </w:rPr>
        <w:t>(类)</w:t>
      </w:r>
      <w:r>
        <w:rPr>
          <w:rFonts w:hint="eastAsia" w:ascii="仿宋" w:hAnsi="仿宋" w:eastAsia="仿宋"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/>
          <w:sz w:val="32"/>
          <w:szCs w:val="32"/>
        </w:rPr>
        <w:t>(款)</w:t>
      </w:r>
      <w:r>
        <w:rPr>
          <w:rFonts w:hint="eastAsia" w:ascii="仿宋" w:hAnsi="仿宋" w:eastAsia="仿宋"/>
          <w:sz w:val="32"/>
          <w:szCs w:val="32"/>
          <w:lang w:eastAsia="zh-CN"/>
        </w:rPr>
        <w:t>行政单位医疗事业单位医疗</w:t>
      </w:r>
      <w:r>
        <w:rPr>
          <w:rFonts w:hint="eastAsia" w:ascii="仿宋" w:hAnsi="仿宋" w:eastAsia="仿宋"/>
          <w:sz w:val="32"/>
          <w:szCs w:val="32"/>
        </w:rPr>
        <w:t xml:space="preserve">(项) </w:t>
      </w:r>
      <w:r>
        <w:rPr>
          <w:rFonts w:hint="eastAsia" w:ascii="仿宋" w:hAnsi="仿宋" w:eastAsia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28.06</w:t>
      </w:r>
      <w:r>
        <w:rPr>
          <w:rFonts w:hint="eastAsia" w:ascii="仿宋" w:hAnsi="仿宋" w:eastAsia="仿宋"/>
          <w:sz w:val="32"/>
          <w:szCs w:val="32"/>
        </w:rPr>
        <w:t>万元，比202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27.66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 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548.34</w:t>
      </w:r>
      <w:r>
        <w:rPr>
          <w:rFonts w:hint="eastAsia" w:ascii="仿宋" w:hAnsi="仿宋" w:eastAsia="仿宋"/>
          <w:sz w:val="32"/>
          <w:szCs w:val="32"/>
        </w:rPr>
        <w:t>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480.93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67.41</w:t>
      </w:r>
      <w:r>
        <w:rPr>
          <w:rFonts w:hint="eastAsia" w:ascii="仿宋" w:hAnsi="仿宋" w:eastAsia="仿宋"/>
          <w:sz w:val="32"/>
          <w:szCs w:val="32"/>
        </w:rPr>
        <w:t xml:space="preserve"> 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480.93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住房公积金、医疗费、其他工资福利支出、离休费、退休费、退职(役)费、抚恤金、生活补助、救济费、医疗费补助、助学金、奖励金、个人农业生产补贴、对其他个人和家庭的补助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(二)公用经费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67.41</w:t>
      </w:r>
      <w:r>
        <w:rPr>
          <w:rFonts w:hint="eastAsia" w:ascii="仿宋" w:hAnsi="仿宋" w:eastAsia="仿宋"/>
          <w:sz w:val="32"/>
          <w:szCs w:val="32"/>
        </w:rPr>
        <w:t>万元，主要包括:办公费、印刷费、咨询费、手续费、水费、电费、邮电费、取暖费、物业管理费、 差旅费、因公出国(境)费、维修(护)费、租赁费、会议费、 培训费、公务接待费、劳务费、委托业务费、工会经费、福利费、公务用车运行维护费、其他交通费用、税金及附加费用、其他商品服务支出、办公设备购置、其他支出等。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泗县 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泗县 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没有国有资本经营预 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没有使用一般公共预算拨款、政府性基金预算拨款、国有资本经营预算拨款、财政专户管理资金和单位资金安排的项目支出。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 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泗县 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/>
          <w:sz w:val="32"/>
          <w:szCs w:val="32"/>
        </w:rPr>
        <w:t>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没有安排政府购买服 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adjustRightInd w:val="0"/>
        <w:snapToGrid w:val="0"/>
        <w:spacing w:line="600" w:lineRule="exact"/>
        <w:ind w:left="63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未开展绩效评价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67.41</w:t>
      </w:r>
      <w:r>
        <w:rPr>
          <w:rFonts w:hint="eastAsia" w:ascii="仿宋" w:hAnsi="仿宋" w:eastAsia="仿宋"/>
          <w:sz w:val="32"/>
          <w:szCs w:val="32"/>
        </w:rPr>
        <w:t>万元，比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67.99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50.2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压缩支出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瓦坊镇2023年</w:t>
      </w:r>
      <w:r>
        <w:rPr>
          <w:rFonts w:hint="eastAsia" w:ascii="仿宋" w:hAnsi="仿宋" w:eastAsia="仿宋"/>
          <w:sz w:val="32"/>
          <w:szCs w:val="32"/>
        </w:rPr>
        <w:t>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瓦坊镇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辆，其中:主要领导干部用车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辆。单位价值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/>
          <w:sz w:val="32"/>
          <w:szCs w:val="32"/>
        </w:rPr>
        <w:t>部门预算安排购置公务用车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安排购置单位价值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 套 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(五)绩效目标设置情况。</w:t>
      </w:r>
    </w:p>
    <w:p>
      <w:pPr>
        <w:jc w:val="center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泗县瓦坊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镇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2023年</w:t>
      </w:r>
      <w:r>
        <w:rPr>
          <w:rFonts w:hint="eastAsia" w:ascii="仿宋_GB2312" w:hAnsi="楷体" w:eastAsia="仿宋_GB2312"/>
          <w:sz w:val="32"/>
          <w:szCs w:val="32"/>
        </w:rPr>
        <w:t>项目支出按规定设置支出绩效目标，</w:t>
      </w:r>
    </w:p>
    <w:p>
      <w:pPr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行部门自评或第三方评价。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十一、一般公共服务支出(类)财政事务(款)财政国库业务:</w:t>
      </w:r>
      <w:r>
        <w:rPr>
          <w:rFonts w:hint="eastAsia" w:ascii="仿宋" w:hAnsi="仿宋" w:eastAsia="仿宋"/>
          <w:sz w:val="32"/>
          <w:szCs w:val="32"/>
        </w:rPr>
        <w:t>反映县财政局用于国库集中收付业务方面的支出。(根据部门预算实际对重要的支出功能科目进行解释)</w:t>
      </w:r>
    </w:p>
    <w:p/>
    <w:sectPr>
      <w:pgSz w:w="16838" w:h="11906" w:orient="landscape"/>
      <w:pgMar w:top="1588" w:right="2155" w:bottom="1531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mRhYTFhN2Y0OTUwMjdhMTFmYzU4NmVlNGFjZTkifQ=="/>
  </w:docVars>
  <w:rsids>
    <w:rsidRoot w:val="004D475E"/>
    <w:rsid w:val="00265082"/>
    <w:rsid w:val="00292A79"/>
    <w:rsid w:val="002E6188"/>
    <w:rsid w:val="004D475E"/>
    <w:rsid w:val="004F38F5"/>
    <w:rsid w:val="0055607F"/>
    <w:rsid w:val="00E269B1"/>
    <w:rsid w:val="00EA2054"/>
    <w:rsid w:val="093D0801"/>
    <w:rsid w:val="0A1C2427"/>
    <w:rsid w:val="0AF74A8F"/>
    <w:rsid w:val="0CD66F93"/>
    <w:rsid w:val="11150832"/>
    <w:rsid w:val="165C73DE"/>
    <w:rsid w:val="16897AA8"/>
    <w:rsid w:val="175B24FB"/>
    <w:rsid w:val="1C6D0762"/>
    <w:rsid w:val="1D580A9D"/>
    <w:rsid w:val="1D7F1C04"/>
    <w:rsid w:val="206655D8"/>
    <w:rsid w:val="2168779C"/>
    <w:rsid w:val="24A81939"/>
    <w:rsid w:val="274C1759"/>
    <w:rsid w:val="28BF6543"/>
    <w:rsid w:val="29442062"/>
    <w:rsid w:val="294F2457"/>
    <w:rsid w:val="2DD1431F"/>
    <w:rsid w:val="2EEB0EA8"/>
    <w:rsid w:val="2F716E61"/>
    <w:rsid w:val="30403A2B"/>
    <w:rsid w:val="312B1A2F"/>
    <w:rsid w:val="36100A32"/>
    <w:rsid w:val="381E4C6C"/>
    <w:rsid w:val="3AC56A51"/>
    <w:rsid w:val="3ECD05CA"/>
    <w:rsid w:val="407C5E9B"/>
    <w:rsid w:val="49EC1692"/>
    <w:rsid w:val="4ADD331D"/>
    <w:rsid w:val="4B0E1BB7"/>
    <w:rsid w:val="4B2201D1"/>
    <w:rsid w:val="4BB13FC0"/>
    <w:rsid w:val="4C79578A"/>
    <w:rsid w:val="4D210E2F"/>
    <w:rsid w:val="4D5325E2"/>
    <w:rsid w:val="4E870795"/>
    <w:rsid w:val="4F293FD1"/>
    <w:rsid w:val="51112598"/>
    <w:rsid w:val="51881EF1"/>
    <w:rsid w:val="51DA5455"/>
    <w:rsid w:val="55883A9D"/>
    <w:rsid w:val="55E14B3D"/>
    <w:rsid w:val="564C5E20"/>
    <w:rsid w:val="572B1D7E"/>
    <w:rsid w:val="576D2A42"/>
    <w:rsid w:val="57991466"/>
    <w:rsid w:val="59585CBB"/>
    <w:rsid w:val="59874C07"/>
    <w:rsid w:val="5C071A07"/>
    <w:rsid w:val="5CE21480"/>
    <w:rsid w:val="60406308"/>
    <w:rsid w:val="60F320D7"/>
    <w:rsid w:val="61AB4665"/>
    <w:rsid w:val="63B068A3"/>
    <w:rsid w:val="64B236D4"/>
    <w:rsid w:val="68A2704A"/>
    <w:rsid w:val="68D37C3F"/>
    <w:rsid w:val="6BDD334B"/>
    <w:rsid w:val="6CF44DF0"/>
    <w:rsid w:val="6EFB07E8"/>
    <w:rsid w:val="71A62AB5"/>
    <w:rsid w:val="7255237E"/>
    <w:rsid w:val="79912335"/>
    <w:rsid w:val="7EBE700C"/>
    <w:rsid w:val="7EC47F2F"/>
    <w:rsid w:val="7FBA39FB"/>
    <w:rsid w:val="7FD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37</Pages>
  <Words>6208</Words>
  <Characters>7650</Characters>
  <Lines>64</Lines>
  <Paragraphs>18</Paragraphs>
  <TotalTime>20</TotalTime>
  <ScaleCrop>false</ScaleCrop>
  <LinksUpToDate>false</LinksUpToDate>
  <CharactersWithSpaces>7849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china</dc:creator>
  <cp:lastModifiedBy>Administrator</cp:lastModifiedBy>
  <dcterms:modified xsi:type="dcterms:W3CDTF">2023-11-01T03:00:19Z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ECF56C088F2E4E3C9A1E24D040995A8C</vt:lpwstr>
  </property>
</Properties>
</file>