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592" w:lineRule="exact"/>
        <w:jc w:val="both"/>
        <w:textAlignment w:val="auto"/>
        <w:rPr>
          <w:rFonts w:hint="eastAsia" w:ascii="Times New Roman" w:hAnsi="Times New Roman"/>
          <w:color w:val="auto"/>
          <w:sz w:val="32"/>
          <w:szCs w:val="32"/>
        </w:rPr>
      </w:pPr>
    </w:p>
    <w:p>
      <w:pPr>
        <w:pStyle w:val="3"/>
        <w:bidi w:val="0"/>
        <w:rPr>
          <w:rFonts w:hint="eastAsia" w:ascii="Times New Roman" w:hAnsi="Times New Roman"/>
          <w:color w:val="auto"/>
          <w:lang w:val="en-US" w:eastAsia="zh-CN"/>
        </w:rPr>
      </w:pPr>
      <w:r>
        <w:rPr>
          <w:rFonts w:hint="eastAsia" w:ascii="Times New Roman" w:hAnsi="Times New Roman"/>
          <w:color w:val="auto"/>
        </w:rPr>
        <w:t>关于举办202</w:t>
      </w:r>
      <w:r>
        <w:rPr>
          <w:rFonts w:hint="eastAsia" w:ascii="Times New Roman" w:hAnsi="Times New Roman"/>
          <w:color w:val="auto"/>
          <w:lang w:val="en-US" w:eastAsia="zh-CN"/>
        </w:rPr>
        <w:t>3</w:t>
      </w:r>
      <w:r>
        <w:rPr>
          <w:rFonts w:hint="eastAsia" w:ascii="Times New Roman" w:hAnsi="Times New Roman"/>
          <w:color w:val="auto"/>
        </w:rPr>
        <w:t>年科技活动周的通知</w:t>
      </w:r>
    </w:p>
    <w:p>
      <w:pPr>
        <w:rPr>
          <w:rFonts w:hint="eastAsia" w:ascii="Times New Roman" w:hAnsi="Times New Roman" w:eastAsia="仿宋" w:cs="仿宋"/>
          <w:color w:val="auto"/>
          <w:sz w:val="32"/>
          <w:szCs w:val="32"/>
          <w:lang w:val="en-US" w:eastAsia="zh-CN"/>
        </w:rPr>
      </w:pPr>
    </w:p>
    <w:p>
      <w:pPr>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各镇（街道）、经济开发区（泗涂产业园），县直各有关单位：</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w:t>
      </w:r>
      <w:r>
        <w:rPr>
          <w:rFonts w:hint="eastAsia" w:ascii="仿宋_GB2312" w:hAnsi="仿宋_GB2312" w:eastAsia="仿宋_GB2312" w:cs="仿宋_GB2312"/>
          <w:i w:val="0"/>
          <w:caps w:val="0"/>
          <w:color w:val="auto"/>
          <w:spacing w:val="0"/>
          <w:sz w:val="32"/>
          <w:szCs w:val="32"/>
        </w:rPr>
        <w:t>年是全面贯彻党的二十大精神的开局之年，是实施“十四五”规划承上启下的关键一年。为</w:t>
      </w:r>
      <w:bookmarkStart w:id="0" w:name="_GoBack"/>
      <w:bookmarkEnd w:id="0"/>
      <w:r>
        <w:rPr>
          <w:rFonts w:hint="eastAsia" w:ascii="仿宋_GB2312" w:hAnsi="仿宋_GB2312" w:eastAsia="仿宋_GB2312" w:cs="仿宋_GB2312"/>
          <w:i w:val="0"/>
          <w:caps w:val="0"/>
          <w:color w:val="auto"/>
          <w:spacing w:val="0"/>
          <w:sz w:val="32"/>
          <w:szCs w:val="32"/>
        </w:rPr>
        <w:t>落实习近平总书记关于科技创新的重要论述，加强科普能力建设，深入实施全民科学素质行动，大力弘扬科学家精神，广泛营造热爱科学、崇尚创新的社会氛围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iCs w:val="0"/>
          <w:caps w:val="0"/>
          <w:color w:val="auto"/>
          <w:spacing w:val="0"/>
          <w:sz w:val="32"/>
          <w:szCs w:val="32"/>
          <w:shd w:val="clear" w:fill="FFFFFF"/>
        </w:rPr>
        <w:t>根据科技部、中央宣传部、中国科协《关于举办2023年全国科技活动周的通知》（国科函才〔2023〕65号）</w:t>
      </w:r>
      <w:r>
        <w:rPr>
          <w:rFonts w:hint="eastAsia" w:ascii="仿宋_GB2312" w:hAnsi="仿宋_GB2312" w:eastAsia="仿宋_GB2312" w:cs="仿宋_GB2312"/>
          <w:color w:val="auto"/>
          <w:sz w:val="32"/>
          <w:szCs w:val="32"/>
          <w:lang w:val="en-US" w:eastAsia="zh-CN"/>
        </w:rPr>
        <w:t>和省、市有关通知精神，结合我县实际，县科技局、县委宣传部、县科协将共同主办2023年泗县科技活动周。现将有关事项通知如下：</w:t>
      </w:r>
    </w:p>
    <w:p>
      <w:pPr>
        <w:keepNext w:val="0"/>
        <w:keepLines w:val="0"/>
        <w:pageBreakBefore w:val="0"/>
        <w:kinsoku/>
        <w:overflowPunct/>
        <w:topLinePunct w:val="0"/>
        <w:autoSpaceDE/>
        <w:autoSpaceDN/>
        <w:bidi w:val="0"/>
        <w:adjustRightInd/>
        <w:snapToGrid/>
        <w:ind w:firstLine="640" w:firstLineChars="200"/>
        <w:textAlignment w:val="auto"/>
        <w:rPr>
          <w:rFonts w:hint="eastAsia" w:ascii="Times New Roman" w:hAnsi="Times New Roman" w:eastAsia="黑体" w:cs="黑体"/>
          <w:color w:val="auto"/>
          <w:sz w:val="28"/>
          <w:szCs w:val="28"/>
          <w:lang w:val="en-US" w:eastAsia="zh-CN"/>
        </w:rPr>
      </w:pPr>
      <w:r>
        <w:rPr>
          <w:rFonts w:hint="eastAsia" w:ascii="Times New Roman" w:hAnsi="Times New Roman" w:eastAsia="黑体" w:cs="黑体"/>
          <w:color w:val="auto"/>
          <w:sz w:val="32"/>
          <w:szCs w:val="32"/>
          <w:lang w:val="en-US" w:eastAsia="zh-CN"/>
        </w:rPr>
        <w:t>一、活动时间</w:t>
      </w:r>
    </w:p>
    <w:p>
      <w:pPr>
        <w:keepNext w:val="0"/>
        <w:keepLines w:val="0"/>
        <w:pageBreakBefore w:val="0"/>
        <w:kinsoku/>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2023年5月20日至31日。</w:t>
      </w:r>
    </w:p>
    <w:p>
      <w:pPr>
        <w:keepNext w:val="0"/>
        <w:keepLines w:val="0"/>
        <w:pageBreakBefore w:val="0"/>
        <w:numPr>
          <w:ilvl w:val="0"/>
          <w:numId w:val="1"/>
        </w:numPr>
        <w:kinsoku/>
        <w:overflowPunct/>
        <w:topLinePunct w:val="0"/>
        <w:autoSpaceDE/>
        <w:autoSpaceDN/>
        <w:bidi w:val="0"/>
        <w:adjustRightInd/>
        <w:snapToGrid/>
        <w:ind w:firstLine="640" w:firstLineChars="200"/>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活动主题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热爱科学 崇尚科学</w:t>
      </w:r>
    </w:p>
    <w:p>
      <w:pPr>
        <w:keepNext w:val="0"/>
        <w:keepLines w:val="0"/>
        <w:pageBreakBefore w:val="0"/>
        <w:numPr>
          <w:ilvl w:val="0"/>
          <w:numId w:val="1"/>
        </w:numPr>
        <w:kinsoku/>
        <w:overflowPunct/>
        <w:topLinePunct w:val="0"/>
        <w:autoSpaceDE/>
        <w:autoSpaceDN/>
        <w:bidi w:val="0"/>
        <w:adjustRightInd/>
        <w:snapToGrid/>
        <w:ind w:left="0" w:leftChars="0" w:firstLine="640" w:firstLineChars="200"/>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主要内容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right="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aps w:val="0"/>
          <w:color w:val="auto"/>
          <w:spacing w:val="0"/>
          <w:sz w:val="32"/>
          <w:szCs w:val="32"/>
          <w:shd w:val="clear" w:fill="FFFFFF"/>
          <w:lang w:val="en-US" w:eastAsia="zh-CN"/>
        </w:rPr>
        <w:t>1.</w:t>
      </w:r>
      <w:r>
        <w:rPr>
          <w:rFonts w:hint="eastAsia" w:ascii="楷体_GB2312" w:hAnsi="楷体_GB2312" w:eastAsia="楷体_GB2312" w:cs="楷体_GB2312"/>
          <w:b/>
          <w:bCs/>
          <w:i w:val="0"/>
          <w:iCs w:val="0"/>
          <w:caps w:val="0"/>
          <w:color w:val="auto"/>
          <w:spacing w:val="0"/>
          <w:sz w:val="32"/>
          <w:szCs w:val="32"/>
          <w:shd w:val="clear" w:fill="FFFFFF"/>
        </w:rPr>
        <w:t>突出宣传贯彻党的二十大精神</w:t>
      </w:r>
      <w:r>
        <w:rPr>
          <w:rFonts w:hint="eastAsia" w:ascii="楷体_GB2312" w:hAnsi="楷体_GB2312" w:eastAsia="楷体_GB2312" w:cs="楷体_GB2312"/>
          <w:b/>
          <w:bCs/>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广泛宣传习近平总书记高瞻远瞩、统揽全局的战略思想，以及对科技创新的战略擘画，重点宣传党的二十大关于“加快实现高水平科技自立自强”的战略部署。</w:t>
      </w:r>
      <w:r>
        <w:rPr>
          <w:rFonts w:hint="eastAsia" w:ascii="仿宋_GB2312" w:hAnsi="仿宋_GB2312" w:eastAsia="仿宋_GB2312" w:cs="仿宋_GB2312"/>
          <w:i w:val="0"/>
          <w:iCs w:val="0"/>
          <w:caps w:val="0"/>
          <w:color w:val="auto"/>
          <w:spacing w:val="0"/>
          <w:sz w:val="32"/>
          <w:szCs w:val="32"/>
          <w:shd w:val="clear" w:fill="FFFFFF"/>
          <w:lang w:val="en-US" w:eastAsia="zh-CN"/>
        </w:rPr>
        <w:t>通过</w:t>
      </w:r>
      <w:r>
        <w:rPr>
          <w:rFonts w:hint="eastAsia" w:ascii="仿宋_GB2312" w:hAnsi="仿宋_GB2312" w:eastAsia="仿宋_GB2312" w:cs="仿宋_GB2312"/>
          <w:i w:val="0"/>
          <w:iCs w:val="0"/>
          <w:caps w:val="0"/>
          <w:color w:val="auto"/>
          <w:spacing w:val="0"/>
          <w:sz w:val="32"/>
          <w:szCs w:val="32"/>
          <w:shd w:val="clear" w:fill="FFFFFF"/>
        </w:rPr>
        <w:t>线上线下多渠道宣传新时代十年以来在以习近平同志为核心的党中央坚强领导下，</w:t>
      </w:r>
      <w:r>
        <w:rPr>
          <w:rFonts w:hint="eastAsia" w:ascii="仿宋_GB2312" w:hAnsi="仿宋_GB2312" w:eastAsia="仿宋_GB2312" w:cs="仿宋_GB2312"/>
          <w:i w:val="0"/>
          <w:iCs w:val="0"/>
          <w:caps w:val="0"/>
          <w:color w:val="auto"/>
          <w:spacing w:val="0"/>
          <w:sz w:val="32"/>
          <w:szCs w:val="32"/>
          <w:shd w:val="clear" w:fill="FFFFFF"/>
          <w:lang w:val="en-US" w:eastAsia="zh-CN"/>
        </w:rPr>
        <w:t>我县</w:t>
      </w:r>
      <w:r>
        <w:rPr>
          <w:rFonts w:hint="eastAsia" w:ascii="仿宋_GB2312" w:hAnsi="仿宋_GB2312" w:eastAsia="仿宋_GB2312" w:cs="仿宋_GB2312"/>
          <w:i w:val="0"/>
          <w:iCs w:val="0"/>
          <w:caps w:val="0"/>
          <w:color w:val="auto"/>
          <w:spacing w:val="0"/>
          <w:sz w:val="32"/>
          <w:szCs w:val="32"/>
          <w:shd w:val="clear" w:fill="FFFFFF"/>
        </w:rPr>
        <w:t>取得的科技体制改革创新、重大科技创新成果等内容。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right="0" w:firstLine="482" w:firstLineChars="15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2.</w:t>
      </w:r>
      <w:r>
        <w:rPr>
          <w:rFonts w:hint="eastAsia" w:ascii="楷体_GB2312" w:hAnsi="楷体_GB2312" w:eastAsia="楷体_GB2312" w:cs="楷体_GB2312"/>
          <w:b/>
          <w:bCs/>
          <w:i w:val="0"/>
          <w:iCs w:val="0"/>
          <w:caps w:val="0"/>
          <w:color w:val="auto"/>
          <w:spacing w:val="0"/>
          <w:sz w:val="32"/>
          <w:szCs w:val="32"/>
          <w:shd w:val="clear" w:fill="FFFFFF"/>
        </w:rPr>
        <w:t>深入宣传《关于新时代进一步加强科学技术普及工作的意见》（以下简称《意见》）精神</w:t>
      </w:r>
      <w:r>
        <w:rPr>
          <w:rFonts w:hint="eastAsia" w:ascii="楷体_GB2312" w:hAnsi="楷体_GB2312" w:eastAsia="楷体_GB2312" w:cs="楷体_GB2312"/>
          <w:b/>
          <w:bCs/>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通过科技活动周广泛宣传《意见》精神和内涵，贯彻落实《安徽省新时代科学技术普及工作方案》（以下简称《工作方案》）和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泗县全民科学素质行动规划纲要</w:t>
      </w:r>
      <w:r>
        <w:rPr>
          <w:rFonts w:hint="eastAsia" w:ascii="仿宋_GB2312" w:hAnsi="仿宋_GB2312" w:eastAsia="仿宋_GB2312" w:cs="仿宋_GB2312"/>
          <w:color w:val="auto"/>
          <w:sz w:val="32"/>
          <w:szCs w:val="32"/>
          <w:lang w:eastAsia="zh-CN"/>
        </w:rPr>
        <w:t>实施方案</w:t>
      </w:r>
      <w:r>
        <w:rPr>
          <w:rFonts w:hint="eastAsia" w:ascii="仿宋_GB2312" w:hAnsi="仿宋_GB2312" w:eastAsia="仿宋_GB2312" w:cs="仿宋_GB2312"/>
          <w:color w:val="auto"/>
          <w:sz w:val="32"/>
          <w:szCs w:val="32"/>
        </w:rPr>
        <w:t>（2021－2025年）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坚持把科学普及放在与科技创新同等重要的位置，强化全社会科普责任，提升科普能力和全民科学素质，推动科普全面融入经济、政治、文化、社会、生态文明建设，构建社会化协同、数字化传播、规范化建设、国际化合作的新时代科普生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3.</w:t>
      </w:r>
      <w:r>
        <w:rPr>
          <w:rFonts w:hint="eastAsia" w:ascii="楷体_GB2312" w:hAnsi="楷体_GB2312" w:eastAsia="楷体_GB2312" w:cs="楷体_GB2312"/>
          <w:b/>
          <w:bCs/>
          <w:i w:val="0"/>
          <w:iCs w:val="0"/>
          <w:caps w:val="0"/>
          <w:color w:val="auto"/>
          <w:spacing w:val="0"/>
          <w:sz w:val="32"/>
          <w:szCs w:val="32"/>
          <w:shd w:val="clear" w:fill="FFFFFF"/>
        </w:rPr>
        <w:t>大力弘扬科学家精神</w:t>
      </w:r>
      <w:r>
        <w:rPr>
          <w:rFonts w:hint="eastAsia" w:ascii="楷体_GB2312" w:hAnsi="楷体_GB2312" w:eastAsia="楷体_GB2312" w:cs="楷体_GB2312"/>
          <w:b/>
          <w:bCs/>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把弘扬科学家精神融入各类科技活动，推动在全社会形成尊重知识、崇尚创新、尊重人才的浓厚氛围。创新宣传方式和手段，采用多种形式开展科学家精神的宣传报道，强化传播效果、扩大传播范围。积极呼吁和引导广大科技工作者发挥自身优势和专长，积极参与科普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eastAsiaTheme="minorEastAsia"/>
          <w:color w:val="auto"/>
          <w:lang w:val="en-US" w:eastAsia="zh-CN"/>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4.</w:t>
      </w:r>
      <w:r>
        <w:rPr>
          <w:rFonts w:hint="eastAsia" w:ascii="楷体_GB2312" w:hAnsi="楷体_GB2312" w:eastAsia="楷体_GB2312" w:cs="楷体_GB2312"/>
          <w:b/>
          <w:bCs/>
          <w:i w:val="0"/>
          <w:iCs w:val="0"/>
          <w:caps w:val="0"/>
          <w:color w:val="auto"/>
          <w:spacing w:val="0"/>
          <w:sz w:val="32"/>
          <w:szCs w:val="32"/>
          <w:shd w:val="clear" w:fill="FFFFFF"/>
        </w:rPr>
        <w:t>广泛开展面向公众的特色科技活动</w:t>
      </w:r>
      <w:r>
        <w:rPr>
          <w:rFonts w:hint="eastAsia" w:ascii="楷体_GB2312" w:hAnsi="楷体_GB2312" w:eastAsia="楷体_GB2312" w:cs="楷体_GB2312"/>
          <w:b/>
          <w:bCs/>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相关部门</w:t>
      </w:r>
      <w:r>
        <w:rPr>
          <w:rFonts w:hint="eastAsia" w:ascii="仿宋_GB2312" w:hAnsi="仿宋_GB2312" w:eastAsia="仿宋_GB2312" w:cs="仿宋_GB2312"/>
          <w:i w:val="0"/>
          <w:iCs w:val="0"/>
          <w:caps w:val="0"/>
          <w:color w:val="auto"/>
          <w:spacing w:val="0"/>
          <w:sz w:val="32"/>
          <w:szCs w:val="32"/>
          <w:shd w:val="clear" w:fill="FFFFFF"/>
          <w:lang w:val="en-US" w:eastAsia="zh-CN"/>
        </w:rPr>
        <w:t>要</w:t>
      </w:r>
      <w:r>
        <w:rPr>
          <w:rFonts w:hint="eastAsia" w:ascii="仿宋_GB2312" w:hAnsi="仿宋_GB2312" w:eastAsia="仿宋_GB2312" w:cs="仿宋_GB2312"/>
          <w:i w:val="0"/>
          <w:iCs w:val="0"/>
          <w:caps w:val="0"/>
          <w:color w:val="auto"/>
          <w:spacing w:val="0"/>
          <w:sz w:val="32"/>
          <w:szCs w:val="32"/>
          <w:shd w:val="clear" w:fill="FFFFFF"/>
        </w:rPr>
        <w:t>因地制宜开展特色科普活动，配合</w:t>
      </w:r>
      <w:r>
        <w:rPr>
          <w:rFonts w:hint="eastAsia" w:ascii="仿宋_GB2312" w:hAnsi="仿宋_GB2312" w:eastAsia="仿宋_GB2312" w:cs="仿宋_GB2312"/>
          <w:i w:val="0"/>
          <w:iCs w:val="0"/>
          <w:caps w:val="0"/>
          <w:color w:val="auto"/>
          <w:spacing w:val="0"/>
          <w:sz w:val="32"/>
          <w:szCs w:val="32"/>
          <w:shd w:val="clear" w:fill="FFFFFF"/>
          <w:lang w:val="en-US" w:eastAsia="zh-CN"/>
        </w:rPr>
        <w:t>省、市</w:t>
      </w:r>
      <w:r>
        <w:rPr>
          <w:rFonts w:hint="eastAsia" w:ascii="仿宋_GB2312" w:hAnsi="仿宋_GB2312" w:eastAsia="仿宋_GB2312" w:cs="仿宋_GB2312"/>
          <w:i w:val="0"/>
          <w:iCs w:val="0"/>
          <w:caps w:val="0"/>
          <w:color w:val="auto"/>
          <w:spacing w:val="0"/>
          <w:sz w:val="32"/>
          <w:szCs w:val="32"/>
          <w:shd w:val="clear" w:fill="FFFFFF"/>
        </w:rPr>
        <w:t>有关部门开展金融科技周、农业科技周、粮食和物资储备科技周、职业教育活动周、公众科学日、气象科技周、林草科技周、交通运输科技周等活动。广泛开展面向基层的特色活动，组织广大科技工作者和科普工作者，深入田间地头、厂矿企业、社区农村、中小学校开展形式多样的科普服务活动。重点面向青少年开展形式多样的科普活动，不断激发青少年好奇心、想象力、探求欲。</w:t>
      </w:r>
    </w:p>
    <w:p>
      <w:pPr>
        <w:keepNext w:val="0"/>
        <w:keepLines w:val="0"/>
        <w:pageBreakBefore w:val="0"/>
        <w:kinsoku/>
        <w:overflowPunct/>
        <w:topLinePunct w:val="0"/>
        <w:autoSpaceDE/>
        <w:autoSpaceDN/>
        <w:bidi w:val="0"/>
        <w:adjustRightInd/>
        <w:snapToGrid/>
        <w:spacing w:line="240" w:lineRule="auto"/>
        <w:ind w:leftChars="0" w:firstLine="640" w:firstLineChars="200"/>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四、主要活动</w:t>
      </w:r>
    </w:p>
    <w:p>
      <w:pPr>
        <w:keepNext w:val="0"/>
        <w:keepLines w:val="0"/>
        <w:pageBreakBefore w:val="0"/>
        <w:kinsoku/>
        <w:overflowPunct/>
        <w:topLinePunct w:val="0"/>
        <w:autoSpaceDE/>
        <w:autoSpaceDN/>
        <w:bidi w:val="0"/>
        <w:adjustRightInd/>
        <w:snapToGrid/>
        <w:spacing w:line="240" w:lineRule="auto"/>
        <w:ind w:leftChars="0" w:firstLine="643" w:firstLineChars="200"/>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1.举办科技活动周政策宣传活动（具体时间、地点另行通知）</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牵头单位：县科技局、县委宣传部、县科协</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配合单位：县发改委、县经信局、县教体局、县卫健委、县农业农村局、县农机管理中心、县畜牧中心、县自然资源规划局（林业局）、县市场监管局、县红十字会、县妇联、县应急管理局、县生态环境分局、县水利局、县气象局、县融媒体中心、县科技志愿服务队。</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仿宋"/>
          <w:color w:val="auto"/>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活动内容：现场设置宣传和咨询服务点，广泛宣传《中华人民共和国科学技术进步法》、《中华人民共和国科学技术普</w:t>
      </w:r>
      <w:r>
        <w:rPr>
          <w:rFonts w:hint="eastAsia" w:ascii="仿宋_GB2312" w:hAnsi="仿宋_GB2312" w:eastAsia="仿宋_GB2312" w:cs="仿宋_GB2312"/>
          <w:color w:val="auto"/>
          <w:sz w:val="32"/>
          <w:szCs w:val="32"/>
        </w:rPr>
        <w:t>及法》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《关于新时代进一步加强科学技术普及工作的意见</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lang w:val="en-US" w:eastAsia="zh-CN"/>
        </w:rPr>
        <w:t>《科普条例》、《工作方案》、《实施方案》</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宿州市人民政府《关于进一步优化提升惠企政策</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促进经济平稳健康运行若干措施》</w:t>
      </w:r>
      <w:r>
        <w:rPr>
          <w:rFonts w:hint="eastAsia" w:ascii="仿宋_GB2312" w:hAnsi="仿宋_GB2312" w:eastAsia="仿宋_GB2312" w:cs="仿宋_GB2312"/>
          <w:color w:val="auto"/>
          <w:sz w:val="32"/>
          <w:szCs w:val="32"/>
        </w:rPr>
        <w:t>等科技法律法规和自主创新政策。</w:t>
      </w:r>
      <w:r>
        <w:rPr>
          <w:rFonts w:hint="eastAsia" w:ascii="仿宋_GB2312" w:hAnsi="仿宋_GB2312" w:eastAsia="仿宋_GB2312" w:cs="仿宋_GB2312"/>
          <w:color w:val="auto"/>
          <w:sz w:val="32"/>
          <w:szCs w:val="32"/>
          <w:lang w:val="en-US" w:eastAsia="zh-CN"/>
        </w:rPr>
        <w:t>开展科技咨询、赠送科普资料、</w:t>
      </w:r>
      <w:r>
        <w:rPr>
          <w:rFonts w:hint="eastAsia" w:ascii="仿宋_GB2312" w:hAnsi="仿宋_GB2312" w:eastAsia="仿宋_GB2312" w:cs="仿宋_GB2312"/>
          <w:i w:val="0"/>
          <w:iCs w:val="0"/>
          <w:caps w:val="0"/>
          <w:color w:val="auto"/>
          <w:spacing w:val="0"/>
          <w:sz w:val="32"/>
          <w:szCs w:val="32"/>
          <w:shd w:val="clear" w:fill="FFFFFF"/>
        </w:rPr>
        <w:t>疫情防控、环境保护、</w:t>
      </w:r>
      <w:r>
        <w:rPr>
          <w:rFonts w:hint="eastAsia" w:ascii="仿宋_GB2312" w:hAnsi="仿宋_GB2312" w:eastAsia="仿宋_GB2312" w:cs="仿宋_GB2312"/>
          <w:i w:val="0"/>
          <w:iCs w:val="0"/>
          <w:caps w:val="0"/>
          <w:color w:val="auto"/>
          <w:spacing w:val="0"/>
          <w:sz w:val="32"/>
          <w:szCs w:val="32"/>
          <w:shd w:val="clear" w:fill="FFFFFF"/>
          <w:lang w:val="en-US" w:eastAsia="zh-CN"/>
        </w:rPr>
        <w:t>知识产权、</w:t>
      </w:r>
      <w:r>
        <w:rPr>
          <w:rFonts w:hint="eastAsia" w:ascii="仿宋_GB2312" w:hAnsi="仿宋_GB2312" w:eastAsia="仿宋_GB2312" w:cs="仿宋_GB2312"/>
          <w:color w:val="auto"/>
          <w:sz w:val="32"/>
          <w:szCs w:val="32"/>
          <w:lang w:val="en-US" w:eastAsia="zh-CN"/>
        </w:rPr>
        <w:t>防震减灾和节能减排宣传等科普活动。开放科技馆、科普教育（宣传）基地向群众</w:t>
      </w:r>
      <w:r>
        <w:rPr>
          <w:rFonts w:hint="eastAsia" w:ascii="仿宋_GB2312" w:hAnsi="仿宋_GB2312" w:eastAsia="仿宋_GB2312" w:cs="仿宋_GB2312"/>
          <w:color w:val="auto"/>
          <w:sz w:val="32"/>
          <w:szCs w:val="32"/>
        </w:rPr>
        <w:t>传播科学思想和知识，</w:t>
      </w:r>
      <w:r>
        <w:rPr>
          <w:rFonts w:hint="eastAsia" w:ascii="仿宋_GB2312" w:hAnsi="仿宋_GB2312" w:eastAsia="仿宋_GB2312" w:cs="仿宋_GB2312"/>
          <w:color w:val="auto"/>
          <w:sz w:val="32"/>
          <w:szCs w:val="32"/>
          <w:lang w:val="en-US" w:eastAsia="zh-CN"/>
        </w:rPr>
        <w:t>倡导科学生活方式，促进公众理解</w:t>
      </w:r>
      <w:r>
        <w:rPr>
          <w:rFonts w:hint="eastAsia" w:ascii="Times New Roman" w:hAnsi="Times New Roman" w:eastAsia="仿宋_GB2312" w:cs="仿宋"/>
          <w:color w:val="auto"/>
          <w:sz w:val="32"/>
          <w:szCs w:val="32"/>
          <w:lang w:val="en-US" w:eastAsia="zh-CN"/>
        </w:rPr>
        <w:t>科学、支持创新、参与创业实践。</w:t>
      </w:r>
    </w:p>
    <w:p>
      <w:pPr>
        <w:ind w:firstLine="643" w:firstLineChars="200"/>
        <w:rPr>
          <w:rFonts w:hint="default" w:ascii="Times New Roman" w:hAnsi="Times New Roman" w:eastAsia="仿宋_GB2312" w:cs="仿宋"/>
          <w:b/>
          <w:bCs/>
          <w:color w:val="auto"/>
          <w:sz w:val="32"/>
          <w:szCs w:val="32"/>
          <w:lang w:val="en-US" w:eastAsia="zh-CN"/>
        </w:rPr>
      </w:pPr>
      <w:r>
        <w:rPr>
          <w:rFonts w:hint="eastAsia" w:ascii="Times New Roman" w:hAnsi="Times New Roman" w:eastAsia="仿宋_GB2312" w:cs="仿宋"/>
          <w:b/>
          <w:bCs/>
          <w:color w:val="auto"/>
          <w:sz w:val="32"/>
          <w:szCs w:val="32"/>
          <w:lang w:val="en-US" w:eastAsia="zh-CN"/>
        </w:rPr>
        <w:t>2.开展服务企业创新专项行动</w:t>
      </w:r>
    </w:p>
    <w:p>
      <w:pPr>
        <w:ind w:firstLine="640" w:firstLineChars="200"/>
        <w:rPr>
          <w:rFonts w:hint="eastAsia"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牵头单位：县科技局</w:t>
      </w:r>
    </w:p>
    <w:p>
      <w:pPr>
        <w:ind w:firstLine="640" w:firstLineChars="200"/>
        <w:rPr>
          <w:rFonts w:hint="eastAsia"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配合单位：各镇（街道）、经济开发区（泗涂产业园）</w:t>
      </w:r>
    </w:p>
    <w:p>
      <w:pPr>
        <w:ind w:firstLine="640" w:firstLineChars="200"/>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
          <w:color w:val="auto"/>
          <w:sz w:val="32"/>
          <w:szCs w:val="32"/>
          <w:lang w:val="en-US" w:eastAsia="zh-CN"/>
        </w:rPr>
        <w:t>活动内容：</w:t>
      </w:r>
      <w:r>
        <w:rPr>
          <w:rFonts w:hint="eastAsia" w:ascii="仿宋_GB2312" w:hAnsi="仿宋_GB2312" w:eastAsia="仿宋_GB2312" w:cs="仿宋_GB2312"/>
          <w:color w:val="auto"/>
          <w:sz w:val="32"/>
          <w:szCs w:val="32"/>
          <w:lang w:val="en-US" w:eastAsia="zh-CN"/>
        </w:rPr>
        <w:t>深入贯彻落实党的二十大精神，</w:t>
      </w:r>
      <w:r>
        <w:rPr>
          <w:rFonts w:hint="eastAsia" w:ascii="仿宋_GB2312" w:hAnsi="仿宋_GB2312" w:eastAsia="仿宋_GB2312" w:cs="仿宋_GB2312"/>
          <w:color w:val="auto"/>
          <w:sz w:val="32"/>
          <w:lang w:val="en-US" w:eastAsia="zh-CN"/>
        </w:rPr>
        <w:t>加快</w:t>
      </w:r>
      <w:r>
        <w:rPr>
          <w:rFonts w:hint="eastAsia" w:ascii="仿宋_GB2312" w:hAnsi="仿宋_GB2312" w:eastAsia="仿宋_GB2312" w:cs="仿宋_GB2312"/>
          <w:color w:val="auto"/>
          <w:sz w:val="32"/>
        </w:rPr>
        <w:t>实施创新驱动发展战略，</w:t>
      </w:r>
      <w:r>
        <w:rPr>
          <w:rFonts w:hint="eastAsia" w:ascii="仿宋_GB2312" w:hAnsi="仿宋_GB2312" w:eastAsia="仿宋_GB2312" w:cs="仿宋_GB2312"/>
          <w:color w:val="auto"/>
          <w:sz w:val="32"/>
          <w:szCs w:val="32"/>
          <w:lang w:val="en-US" w:eastAsia="zh-CN"/>
        </w:rPr>
        <w:t>深入走访企业调研，摸清技术需求、开展服务指导企业申报科技计划项目、开展科技特派员送技下乡、组织产学研对接等活动，解决企业、群众创新技术难题。</w:t>
      </w:r>
    </w:p>
    <w:p>
      <w:pPr>
        <w:ind w:firstLine="643" w:firstLineChars="200"/>
        <w:rPr>
          <w:rFonts w:hint="eastAsia" w:ascii="Times New Roman" w:hAnsi="Times New Roman" w:eastAsia="仿宋_GB2312" w:cs="仿宋"/>
          <w:b/>
          <w:bCs/>
          <w:color w:val="auto"/>
          <w:sz w:val="32"/>
          <w:szCs w:val="32"/>
          <w:lang w:val="en-US" w:eastAsia="zh-CN"/>
        </w:rPr>
      </w:pPr>
      <w:r>
        <w:rPr>
          <w:rFonts w:hint="eastAsia" w:ascii="Times New Roman" w:hAnsi="Times New Roman" w:eastAsia="仿宋_GB2312" w:cs="仿宋"/>
          <w:b/>
          <w:bCs/>
          <w:color w:val="auto"/>
          <w:sz w:val="32"/>
          <w:szCs w:val="32"/>
          <w:lang w:val="en-US" w:eastAsia="zh-CN"/>
        </w:rPr>
        <w:t>3.举办青少年科技创新大赛</w:t>
      </w:r>
    </w:p>
    <w:p>
      <w:pPr>
        <w:ind w:firstLine="640" w:firstLineChars="200"/>
        <w:rPr>
          <w:rFonts w:hint="eastAsia"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牵头单位：县科协</w:t>
      </w:r>
    </w:p>
    <w:p>
      <w:pPr>
        <w:ind w:firstLine="640" w:firstLineChars="200"/>
        <w:rPr>
          <w:rFonts w:hint="default"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配合单位：县教体局、县人社局、县科技局、县市场监管局、团县委、县妇联、县总工会</w:t>
      </w:r>
    </w:p>
    <w:p>
      <w:pPr>
        <w:ind w:firstLine="640" w:firstLineChars="200"/>
        <w:rPr>
          <w:rFonts w:hint="eastAsia"/>
          <w:color w:val="auto"/>
          <w:lang w:val="en-US" w:eastAsia="zh-CN"/>
        </w:rPr>
      </w:pPr>
      <w:r>
        <w:rPr>
          <w:rFonts w:hint="eastAsia" w:ascii="Times New Roman" w:hAnsi="Times New Roman" w:eastAsia="仿宋_GB2312" w:cs="仿宋"/>
          <w:color w:val="auto"/>
          <w:sz w:val="32"/>
          <w:szCs w:val="32"/>
          <w:lang w:val="en-US" w:eastAsia="zh-CN"/>
        </w:rPr>
        <w:t>活动内容：组织全县中小学生、科技辅导员老师参加泗县青少年科技创新大赛。</w:t>
      </w:r>
    </w:p>
    <w:p>
      <w:pPr>
        <w:ind w:firstLine="643" w:firstLineChars="200"/>
        <w:rPr>
          <w:rFonts w:hint="eastAsia" w:ascii="Times New Roman" w:hAnsi="Times New Roman" w:eastAsia="仿宋_GB2312" w:cs="仿宋"/>
          <w:b/>
          <w:bCs/>
          <w:color w:val="auto"/>
          <w:sz w:val="32"/>
          <w:szCs w:val="32"/>
          <w:lang w:val="en-US" w:eastAsia="zh-CN"/>
        </w:rPr>
      </w:pPr>
      <w:r>
        <w:rPr>
          <w:rFonts w:hint="eastAsia" w:ascii="Times New Roman" w:hAnsi="Times New Roman" w:eastAsia="仿宋_GB2312" w:cs="仿宋"/>
          <w:b/>
          <w:bCs/>
          <w:color w:val="auto"/>
          <w:sz w:val="32"/>
          <w:szCs w:val="32"/>
          <w:lang w:val="en-US" w:eastAsia="zh-CN"/>
        </w:rPr>
        <w:t>4.组织开展全国科技工作者日暨最美科技工作者评选活动</w:t>
      </w:r>
    </w:p>
    <w:p>
      <w:pPr>
        <w:ind w:firstLine="640" w:firstLineChars="200"/>
        <w:rPr>
          <w:rFonts w:hint="eastAsia"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牵头单位：县科协、县委宣传部、县科技局</w:t>
      </w:r>
    </w:p>
    <w:p>
      <w:pPr>
        <w:ind w:firstLine="640" w:firstLineChars="200"/>
        <w:rPr>
          <w:rFonts w:hint="eastAsia"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配合单位：各镇（街道）、经济开发区（泗涂产业园）、县直各学会</w:t>
      </w:r>
    </w:p>
    <w:p>
      <w:pPr>
        <w:ind w:firstLine="640" w:firstLineChars="200"/>
        <w:rPr>
          <w:rFonts w:hint="eastAsia"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活动内容：开展2023年“泗县最美科技工作者”推荐宣传工作。</w:t>
      </w:r>
    </w:p>
    <w:p>
      <w:pPr>
        <w:ind w:firstLine="643" w:firstLineChars="200"/>
        <w:rPr>
          <w:rFonts w:hint="eastAsia" w:ascii="Times New Roman" w:hAnsi="Times New Roman" w:eastAsia="仿宋_GB2312" w:cs="仿宋"/>
          <w:b/>
          <w:bCs/>
          <w:color w:val="auto"/>
          <w:sz w:val="32"/>
          <w:szCs w:val="32"/>
          <w:lang w:val="en-US" w:eastAsia="zh-CN"/>
        </w:rPr>
      </w:pPr>
      <w:r>
        <w:rPr>
          <w:rFonts w:hint="eastAsia" w:ascii="Times New Roman" w:hAnsi="Times New Roman" w:eastAsia="仿宋_GB2312" w:cs="仿宋"/>
          <w:b/>
          <w:bCs/>
          <w:color w:val="auto"/>
          <w:sz w:val="32"/>
          <w:szCs w:val="32"/>
          <w:lang w:val="en-US" w:eastAsia="zh-CN"/>
        </w:rPr>
        <w:t>5.开展各具特色的科普活动</w:t>
      </w:r>
    </w:p>
    <w:p>
      <w:pPr>
        <w:ind w:firstLine="640" w:firstLineChars="200"/>
        <w:rPr>
          <w:rFonts w:hint="eastAsia"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牵头单位：各镇（街道）、经济开发区（泗涂产业园）、县直有关单位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default"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活动内容：围绕科技活动周主题，采取线上线下相结合方式，集中开展</w:t>
      </w:r>
      <w:r>
        <w:rPr>
          <w:rFonts w:hint="eastAsia" w:ascii="Times New Roman" w:hAnsi="Times New Roman" w:eastAsia="仿宋_GB2312" w:cs="仿宋"/>
          <w:color w:val="auto"/>
          <w:sz w:val="32"/>
          <w:szCs w:val="32"/>
        </w:rPr>
        <w:t>科技特派员</w:t>
      </w:r>
      <w:r>
        <w:rPr>
          <w:rFonts w:hint="eastAsia" w:ascii="Times New Roman" w:hAnsi="Times New Roman" w:eastAsia="仿宋_GB2312" w:cs="仿宋"/>
          <w:color w:val="auto"/>
          <w:sz w:val="32"/>
          <w:szCs w:val="32"/>
          <w:lang w:val="en-US" w:eastAsia="zh-CN"/>
        </w:rPr>
        <w:t>乡村行</w:t>
      </w:r>
      <w:r>
        <w:rPr>
          <w:rFonts w:hint="eastAsia" w:ascii="Times New Roman" w:hAnsi="Times New Roman" w:eastAsia="仿宋_GB2312" w:cs="仿宋"/>
          <w:color w:val="auto"/>
          <w:sz w:val="32"/>
          <w:szCs w:val="32"/>
        </w:rPr>
        <w:t>，推广</w:t>
      </w:r>
      <w:r>
        <w:rPr>
          <w:rFonts w:hint="eastAsia" w:ascii="Times New Roman" w:hAnsi="Times New Roman" w:eastAsia="仿宋_GB2312" w:cs="仿宋"/>
          <w:color w:val="auto"/>
          <w:sz w:val="32"/>
          <w:szCs w:val="32"/>
          <w:lang w:val="en-US" w:eastAsia="zh-CN"/>
        </w:rPr>
        <w:t>农业</w:t>
      </w:r>
      <w:r>
        <w:rPr>
          <w:rFonts w:hint="eastAsia" w:ascii="Times New Roman" w:hAnsi="Times New Roman" w:eastAsia="仿宋_GB2312" w:cs="仿宋"/>
          <w:color w:val="auto"/>
          <w:sz w:val="32"/>
          <w:szCs w:val="32"/>
        </w:rPr>
        <w:t>新品种、新技术、新模式、新装备</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lang w:val="en-US" w:eastAsia="zh-CN"/>
        </w:rPr>
        <w:t>组织科技志愿者开展</w:t>
      </w:r>
      <w:r>
        <w:rPr>
          <w:rFonts w:hint="eastAsia" w:ascii="Times New Roman" w:hAnsi="Times New Roman" w:eastAsia="仿宋_GB2312" w:cs="仿宋"/>
          <w:color w:val="auto"/>
          <w:sz w:val="32"/>
          <w:szCs w:val="32"/>
        </w:rPr>
        <w:t>先进适用技术培训</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lang w:val="en-US" w:eastAsia="zh-CN"/>
        </w:rPr>
        <w:t>农村少儿爱科学等科普和公益活动。</w:t>
      </w:r>
      <w:r>
        <w:rPr>
          <w:rFonts w:hint="eastAsia" w:ascii="仿宋_GB2312" w:hAnsi="仿宋_GB2312" w:eastAsia="仿宋_GB2312" w:cs="仿宋_GB2312"/>
          <w:color w:val="000000"/>
          <w:sz w:val="32"/>
          <w:szCs w:val="32"/>
        </w:rPr>
        <w:t>围绕公众关切的生物医药、环境保护、低碳节能以及防灾减灾救灾、安全生产、食品药品安全等各类公共安全开展特色科普活动</w:t>
      </w:r>
      <w:r>
        <w:rPr>
          <w:rFonts w:hint="eastAsia" w:ascii="仿宋_GB2312" w:hAnsi="仿宋_GB2312" w:eastAsia="仿宋_GB2312" w:cs="仿宋_GB2312"/>
          <w:sz w:val="32"/>
          <w:szCs w:val="32"/>
          <w:highlight w:val="none"/>
        </w:rPr>
        <w:t>，带动</w:t>
      </w:r>
      <w:r>
        <w:rPr>
          <w:rFonts w:hint="eastAsia" w:ascii="仿宋_GB2312" w:hAnsi="仿宋_GB2312" w:eastAsia="仿宋_GB2312" w:cs="仿宋_GB2312"/>
          <w:sz w:val="32"/>
          <w:szCs w:val="32"/>
          <w:highlight w:val="none"/>
          <w:lang w:eastAsia="zh-CN"/>
        </w:rPr>
        <w:t>全</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各行业掀起科普活动热潮。</w:t>
      </w:r>
    </w:p>
    <w:p>
      <w:pPr>
        <w:keepNext w:val="0"/>
        <w:keepLines w:val="0"/>
        <w:pageBreakBefore w:val="0"/>
        <w:kinsoku/>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仿宋"/>
          <w:b/>
          <w:bCs/>
          <w:color w:val="auto"/>
          <w:sz w:val="32"/>
          <w:szCs w:val="32"/>
          <w:lang w:val="en-US" w:eastAsia="zh-CN"/>
        </w:rPr>
      </w:pPr>
      <w:r>
        <w:rPr>
          <w:rFonts w:hint="eastAsia" w:ascii="Times New Roman" w:hAnsi="Times New Roman" w:eastAsia="仿宋_GB2312" w:cs="仿宋"/>
          <w:b/>
          <w:bCs/>
          <w:color w:val="auto"/>
          <w:sz w:val="32"/>
          <w:szCs w:val="32"/>
          <w:lang w:val="en-US" w:eastAsia="zh-CN"/>
        </w:rPr>
        <w:t>6.开展系列宣传活动</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牵头单位：县委宣传部</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配合单位：县融媒体中心、泗县发布、县科技局、县科协等。</w:t>
      </w:r>
    </w:p>
    <w:p>
      <w:pPr>
        <w:ind w:firstLine="640" w:firstLineChars="200"/>
        <w:rPr>
          <w:rFonts w:hint="default"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活动内容：组织泗县发布、广播电视台等主流媒体对全县创新创业主体、科技工作者、科技特派员、科技成果和科技活动周开展情况进行重点报道，及时、全面、生动地宣传群众性科技活动，扩大科技活动周的影响面和覆盖率。</w:t>
      </w:r>
    </w:p>
    <w:p>
      <w:pPr>
        <w:numPr>
          <w:ilvl w:val="0"/>
          <w:numId w:val="0"/>
        </w:numPr>
        <w:ind w:firstLine="640" w:firstLineChars="200"/>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五、有关要求</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sz w:val="32"/>
          <w:szCs w:val="32"/>
          <w:lang w:val="en-US" w:eastAsia="zh-CN"/>
        </w:rPr>
        <w:t>1.高度重视，精心组织。</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县科协、县教体局、县卫健委、县农业农村局、县农机管理中心、县畜牧中心、县自然资源规划局（林业局）、县市场监管局、县红十字会、县应急管理局、县生态环境分局、县水利局、县气象局等单位</w:t>
      </w:r>
      <w:r>
        <w:rPr>
          <w:rFonts w:hint="eastAsia" w:ascii="仿宋_GB2312" w:hAnsi="仿宋_GB2312" w:eastAsia="仿宋_GB2312" w:cs="仿宋_GB2312"/>
          <w:b w:val="0"/>
          <w:bCs w:val="0"/>
          <w:color w:val="auto"/>
          <w:sz w:val="32"/>
          <w:szCs w:val="32"/>
        </w:rPr>
        <w:t>要</w:t>
      </w:r>
      <w:r>
        <w:rPr>
          <w:rFonts w:hint="eastAsia" w:ascii="仿宋_GB2312" w:hAnsi="仿宋_GB2312" w:eastAsia="仿宋_GB2312" w:cs="仿宋_GB2312"/>
          <w:b w:val="0"/>
          <w:bCs w:val="0"/>
          <w:color w:val="auto"/>
          <w:sz w:val="32"/>
          <w:szCs w:val="32"/>
          <w:lang w:eastAsia="zh-CN"/>
        </w:rPr>
        <w:t>紧扣</w:t>
      </w:r>
      <w:r>
        <w:rPr>
          <w:rFonts w:hint="eastAsia" w:ascii="仿宋_GB2312" w:hAnsi="仿宋_GB2312" w:eastAsia="仿宋_GB2312" w:cs="仿宋_GB2312"/>
          <w:b w:val="0"/>
          <w:bCs w:val="0"/>
          <w:color w:val="auto"/>
          <w:sz w:val="32"/>
          <w:szCs w:val="32"/>
          <w:lang w:val="en-US" w:eastAsia="zh-CN"/>
        </w:rPr>
        <w:t>本次科技活动周</w:t>
      </w:r>
      <w:r>
        <w:rPr>
          <w:rFonts w:hint="eastAsia" w:ascii="仿宋_GB2312" w:hAnsi="仿宋_GB2312" w:eastAsia="仿宋_GB2312" w:cs="仿宋_GB2312"/>
          <w:b w:val="0"/>
          <w:bCs w:val="0"/>
          <w:color w:val="auto"/>
          <w:sz w:val="32"/>
          <w:szCs w:val="32"/>
          <w:lang w:eastAsia="zh-CN"/>
        </w:rPr>
        <w:t>主题，</w:t>
      </w:r>
      <w:r>
        <w:rPr>
          <w:rFonts w:hint="eastAsia" w:ascii="仿宋_GB2312" w:hAnsi="仿宋_GB2312" w:eastAsia="仿宋_GB2312" w:cs="仿宋_GB2312"/>
          <w:b w:val="0"/>
          <w:bCs w:val="0"/>
          <w:color w:val="auto"/>
          <w:sz w:val="32"/>
          <w:szCs w:val="32"/>
          <w:lang w:val="en-US" w:eastAsia="zh-CN"/>
        </w:rPr>
        <w:t>将本单位宣传内容和具体工作人员姓名、手机号，在5月18日前发至县科技局邮箱，由县科技局统一制作宣传展板，现场宣传材料由各单位自行印制。各单位要</w:t>
      </w:r>
      <w:r>
        <w:rPr>
          <w:rFonts w:hint="eastAsia" w:ascii="仿宋_GB2312" w:hAnsi="仿宋_GB2312" w:eastAsia="仿宋_GB2312" w:cs="仿宋_GB2312"/>
          <w:b w:val="0"/>
          <w:bCs w:val="0"/>
          <w:color w:val="auto"/>
          <w:sz w:val="32"/>
          <w:szCs w:val="32"/>
          <w:lang w:eastAsia="zh-CN"/>
        </w:rPr>
        <w:t>认真筹划、精心组织，</w:t>
      </w:r>
      <w:r>
        <w:rPr>
          <w:rFonts w:hint="eastAsia" w:ascii="仿宋_GB2312" w:hAnsi="仿宋_GB2312" w:eastAsia="仿宋_GB2312" w:cs="仿宋_GB2312"/>
          <w:b w:val="0"/>
          <w:bCs w:val="0"/>
          <w:color w:val="auto"/>
          <w:sz w:val="32"/>
          <w:szCs w:val="32"/>
          <w:highlight w:val="none"/>
        </w:rPr>
        <w:t>把举办科技活动周作为提高全民科学素质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lang w:eastAsia="zh-CN"/>
        </w:rPr>
        <w:t>创建省级创新型县</w:t>
      </w:r>
      <w:r>
        <w:rPr>
          <w:rFonts w:hint="eastAsia" w:ascii="仿宋_GB2312" w:hAnsi="仿宋_GB2312" w:eastAsia="仿宋_GB2312" w:cs="仿宋_GB2312"/>
          <w:b w:val="0"/>
          <w:bCs w:val="0"/>
          <w:color w:val="auto"/>
          <w:sz w:val="32"/>
          <w:szCs w:val="32"/>
        </w:rPr>
        <w:t>建设的一项重要任务来抓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充分调动各方面的积极性和创造性，针对公众实际需求，不断创新活动内容和形式，精心组织开展科技活动周。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Times New Roman" w:hAnsi="Times New Roman"/>
          <w:color w:val="auto"/>
        </w:rPr>
      </w:pPr>
      <w:r>
        <w:rPr>
          <w:rFonts w:hint="eastAsia" w:ascii="楷体_GB2312" w:hAnsi="楷体_GB2312" w:eastAsia="楷体_GB2312" w:cs="楷体_GB2312"/>
          <w:b/>
          <w:bCs/>
          <w:color w:val="auto"/>
          <w:sz w:val="32"/>
          <w:szCs w:val="32"/>
          <w:lang w:val="en-US" w:eastAsia="zh-CN"/>
        </w:rPr>
        <w:t>2.统筹协调，细化方案。</w:t>
      </w:r>
      <w:r>
        <w:rPr>
          <w:rFonts w:hint="eastAsia" w:ascii="Times New Roman" w:hAnsi="Times New Roman" w:eastAsia="仿宋_GB2312" w:cs="仿宋"/>
          <w:color w:val="auto"/>
          <w:sz w:val="32"/>
          <w:szCs w:val="32"/>
        </w:rPr>
        <w:t>各有关单位要按照活动要求，细化方案、落实责任、注重实效、办出特色。</w:t>
      </w:r>
      <w:r>
        <w:rPr>
          <w:rFonts w:hint="eastAsia" w:ascii="Times New Roman" w:hAnsi="Times New Roman" w:eastAsia="仿宋_GB2312" w:cs="仿宋"/>
          <w:color w:val="auto"/>
          <w:sz w:val="32"/>
          <w:szCs w:val="32"/>
          <w:lang w:eastAsia="zh-CN"/>
        </w:rPr>
        <w:t>在活动周期间至少要开展</w:t>
      </w:r>
      <w:r>
        <w:rPr>
          <w:rFonts w:hint="eastAsia" w:ascii="Times New Roman" w:hAnsi="Times New Roman" w:eastAsia="仿宋_GB2312" w:cs="仿宋"/>
          <w:color w:val="auto"/>
          <w:sz w:val="32"/>
          <w:szCs w:val="32"/>
          <w:lang w:val="en-US" w:eastAsia="zh-CN"/>
        </w:rPr>
        <w:t>1-2次专题活动（线上、线下均可）</w:t>
      </w:r>
      <w:r>
        <w:rPr>
          <w:rFonts w:hint="eastAsia" w:ascii="Times New Roman" w:hAnsi="Times New Roman" w:eastAsia="仿宋_GB2312" w:cs="仿宋"/>
          <w:color w:val="auto"/>
          <w:sz w:val="32"/>
          <w:szCs w:val="32"/>
        </w:rPr>
        <w:t>。</w:t>
      </w:r>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val="en-US" w:eastAsia="zh-CN"/>
        </w:rPr>
        <w:t>3.加大宣传，提升效果。</w:t>
      </w:r>
      <w:r>
        <w:rPr>
          <w:rFonts w:hint="eastAsia" w:ascii="仿宋_GB2312" w:hAnsi="仿宋_GB2312" w:eastAsia="仿宋_GB2312" w:cs="仿宋_GB2312"/>
          <w:color w:val="000000"/>
          <w:sz w:val="32"/>
          <w:szCs w:val="32"/>
        </w:rPr>
        <w:t>各有关单位要充分发动广大科技工作者积极参与，充分利用大数据、云计算、人工智能等现代信息技术，广泛采取直播、微视频、微动漫等方式开展线上活动，积极打造精彩纷呈的科技活动周。要突出发挥主流媒体和新媒体优势，加大对科技活动周的宣传报道力度，提升科技活动周在全社会的传播效果。</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color w:val="000000"/>
          <w:sz w:val="32"/>
          <w:szCs w:val="32"/>
          <w:lang w:val="en-US" w:eastAsia="zh-CN"/>
        </w:rPr>
        <w:t>4.严密组织，确保安全。</w:t>
      </w:r>
      <w:r>
        <w:rPr>
          <w:rFonts w:hint="eastAsia" w:ascii="仿宋_GB2312" w:hAnsi="仿宋_GB2312" w:eastAsia="仿宋_GB2312" w:cs="仿宋_GB2312"/>
          <w:color w:val="000000"/>
          <w:sz w:val="32"/>
          <w:szCs w:val="32"/>
        </w:rPr>
        <w:t>各有关单位要</w:t>
      </w:r>
      <w:r>
        <w:rPr>
          <w:rFonts w:hint="eastAsia" w:ascii="仿宋_GB2312" w:hAnsi="仿宋_GB2312" w:eastAsia="仿宋_GB2312" w:cs="仿宋_GB2312"/>
          <w:color w:val="000000"/>
          <w:sz w:val="32"/>
          <w:szCs w:val="32"/>
          <w:lang w:eastAsia="zh-CN"/>
        </w:rPr>
        <w:t>加强安全防范措施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精心组织各类活动，切实提高安全意识，加强科技保密工作</w:t>
      </w:r>
      <w:r>
        <w:rPr>
          <w:rFonts w:hint="eastAsia" w:ascii="仿宋_GB2312" w:hAnsi="仿宋_GB2312" w:eastAsia="仿宋_GB2312" w:cs="仿宋_GB2312"/>
          <w:color w:val="000000"/>
          <w:sz w:val="32"/>
          <w:szCs w:val="32"/>
        </w:rPr>
        <w:t>，合理控制各类活动规模，确保活动举办安全有序。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olor w:val="auto"/>
          <w:sz w:val="32"/>
          <w:szCs w:val="32"/>
          <w:highlight w:val="none"/>
        </w:rPr>
      </w:pPr>
      <w:r>
        <w:rPr>
          <w:rFonts w:hint="eastAsia" w:ascii="楷体_GB2312" w:hAnsi="楷体_GB2312" w:eastAsia="楷体_GB2312" w:cs="楷体_GB2312"/>
          <w:b/>
          <w:bCs/>
          <w:color w:val="auto"/>
          <w:sz w:val="32"/>
          <w:szCs w:val="32"/>
          <w:lang w:val="en-US" w:eastAsia="zh-CN"/>
        </w:rPr>
        <w:t>5.认真总结，及时反馈。</w:t>
      </w:r>
      <w:r>
        <w:rPr>
          <w:rFonts w:hint="eastAsia" w:ascii="Times New Roman" w:hAnsi="Times New Roman" w:eastAsia="仿宋_GB2312" w:cs="仿宋"/>
          <w:color w:val="auto"/>
          <w:sz w:val="32"/>
          <w:szCs w:val="32"/>
        </w:rPr>
        <w:t>科技活动周结束后，请各</w:t>
      </w:r>
      <w:r>
        <w:rPr>
          <w:rFonts w:hint="eastAsia" w:ascii="Times New Roman" w:hAnsi="Times New Roman" w:eastAsia="仿宋_GB2312" w:cs="仿宋"/>
          <w:color w:val="auto"/>
          <w:sz w:val="32"/>
          <w:szCs w:val="32"/>
          <w:lang w:val="en-US" w:eastAsia="zh-CN"/>
        </w:rPr>
        <w:t>有关单位</w:t>
      </w:r>
      <w:r>
        <w:rPr>
          <w:rFonts w:hint="eastAsia" w:ascii="Times New Roman" w:hAnsi="Times New Roman" w:eastAsia="仿宋_GB2312" w:cs="仿宋"/>
          <w:color w:val="auto"/>
          <w:sz w:val="32"/>
          <w:szCs w:val="32"/>
        </w:rPr>
        <w:t>将举办情况进行梳理，</w:t>
      </w:r>
      <w:r>
        <w:rPr>
          <w:rFonts w:hint="eastAsia" w:ascii="Times New Roman" w:hAnsi="Times New Roman" w:eastAsia="仿宋_GB2312" w:cs="仿宋"/>
          <w:color w:val="auto"/>
          <w:sz w:val="32"/>
          <w:szCs w:val="32"/>
          <w:lang w:val="en-US" w:eastAsia="zh-CN"/>
        </w:rPr>
        <w:t>填写《2023年科技活动周开展情况统计表》，并于5月30</w:t>
      </w:r>
      <w:r>
        <w:rPr>
          <w:rFonts w:hint="eastAsia" w:ascii="Times New Roman" w:hAnsi="Times New Roman" w:eastAsia="仿宋_GB2312" w:cs="仿宋"/>
          <w:color w:val="auto"/>
          <w:sz w:val="32"/>
          <w:szCs w:val="32"/>
        </w:rPr>
        <w:t>日</w:t>
      </w:r>
      <w:r>
        <w:rPr>
          <w:rFonts w:hint="eastAsia" w:ascii="Times New Roman" w:hAnsi="Times New Roman" w:eastAsia="仿宋_GB2312" w:cs="仿宋"/>
          <w:color w:val="auto"/>
          <w:sz w:val="32"/>
          <w:szCs w:val="32"/>
          <w:lang w:eastAsia="zh-CN"/>
        </w:rPr>
        <w:t>下午下班</w:t>
      </w:r>
      <w:r>
        <w:rPr>
          <w:rFonts w:hint="eastAsia" w:ascii="Times New Roman" w:hAnsi="Times New Roman" w:eastAsia="仿宋_GB2312" w:cs="仿宋"/>
          <w:color w:val="auto"/>
          <w:sz w:val="32"/>
          <w:szCs w:val="32"/>
        </w:rPr>
        <w:t>前</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将活动总结、开展情况统计表、影像资料及媒体报道资料（其中视频时长不超过</w:t>
      </w:r>
      <w:r>
        <w:rPr>
          <w:rFonts w:hint="eastAsia" w:ascii="Times New Roman" w:hAnsi="Times New Roman" w:eastAsia="仿宋_GB2312" w:cs="仿宋"/>
          <w:color w:val="auto"/>
          <w:sz w:val="32"/>
          <w:szCs w:val="32"/>
          <w:lang w:val="en-US" w:eastAsia="zh-CN"/>
        </w:rPr>
        <w:t>3</w:t>
      </w:r>
      <w:r>
        <w:rPr>
          <w:rFonts w:hint="eastAsia" w:ascii="Times New Roman" w:hAnsi="Times New Roman" w:eastAsia="仿宋_GB2312" w:cs="仿宋"/>
          <w:color w:val="auto"/>
          <w:sz w:val="32"/>
          <w:szCs w:val="32"/>
        </w:rPr>
        <w:t>分钟）</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发送至</w:t>
      </w:r>
      <w:r>
        <w:rPr>
          <w:rFonts w:hint="eastAsia" w:ascii="Times New Roman" w:hAnsi="Times New Roman" w:eastAsia="仿宋_GB2312" w:cs="仿宋"/>
          <w:color w:val="auto"/>
          <w:sz w:val="32"/>
          <w:szCs w:val="32"/>
          <w:lang w:eastAsia="zh-CN"/>
        </w:rPr>
        <w:t>县科技局指定邮箱</w:t>
      </w:r>
      <w:r>
        <w:rPr>
          <w:rFonts w:hint="eastAsia" w:ascii="Times New Roman" w:hAnsi="Times New Roman" w:eastAsia="仿宋_GB2312" w:cs="仿宋"/>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六、联系方式</w:t>
      </w:r>
    </w:p>
    <w:p>
      <w:pPr>
        <w:ind w:firstLine="640" w:firstLineChars="200"/>
        <w:rPr>
          <w:rFonts w:hint="default" w:ascii="Times New Roman" w:hAnsi="Times New Roman" w:eastAsia="仿宋_GB2312" w:cs="仿宋"/>
          <w:color w:val="auto"/>
          <w:sz w:val="32"/>
          <w:szCs w:val="32"/>
        </w:rPr>
      </w:pPr>
      <w:r>
        <w:rPr>
          <w:rFonts w:hint="default" w:ascii="Times New Roman" w:hAnsi="Times New Roman" w:eastAsia="仿宋_GB2312" w:cs="仿宋"/>
          <w:color w:val="auto"/>
          <w:sz w:val="32"/>
          <w:szCs w:val="32"/>
          <w:lang w:eastAsia="zh-CN"/>
        </w:rPr>
        <w:t>县</w:t>
      </w:r>
      <w:r>
        <w:rPr>
          <w:rFonts w:hint="eastAsia" w:ascii="Times New Roman" w:hAnsi="Times New Roman" w:eastAsia="仿宋_GB2312" w:cs="仿宋"/>
          <w:color w:val="auto"/>
          <w:sz w:val="32"/>
          <w:szCs w:val="32"/>
          <w:lang w:val="en-US" w:eastAsia="zh-CN"/>
        </w:rPr>
        <w:t>科学技术</w:t>
      </w:r>
      <w:r>
        <w:rPr>
          <w:rFonts w:hint="default" w:ascii="Times New Roman" w:hAnsi="Times New Roman" w:eastAsia="仿宋_GB2312" w:cs="仿宋"/>
          <w:color w:val="auto"/>
          <w:sz w:val="32"/>
          <w:szCs w:val="32"/>
          <w:lang w:eastAsia="zh-CN"/>
        </w:rPr>
        <w:t>局</w:t>
      </w:r>
      <w:r>
        <w:rPr>
          <w:rFonts w:hint="default" w:ascii="Times New Roman" w:hAnsi="Times New Roman" w:eastAsia="仿宋_GB2312" w:cs="仿宋"/>
          <w:color w:val="auto"/>
          <w:sz w:val="32"/>
          <w:szCs w:val="32"/>
        </w:rPr>
        <w:t>：</w:t>
      </w:r>
      <w:r>
        <w:rPr>
          <w:rFonts w:hint="eastAsia" w:ascii="Times New Roman" w:hAnsi="Times New Roman" w:eastAsia="仿宋_GB2312" w:cs="仿宋"/>
          <w:color w:val="auto"/>
          <w:sz w:val="32"/>
          <w:szCs w:val="32"/>
          <w:lang w:val="en-US" w:eastAsia="zh-CN"/>
        </w:rPr>
        <w:t>陈曦</w:t>
      </w:r>
      <w:r>
        <w:rPr>
          <w:rFonts w:hint="default" w:ascii="Times New Roman" w:hAnsi="Times New Roman" w:eastAsia="仿宋_GB2312" w:cs="仿宋"/>
          <w:color w:val="auto"/>
          <w:sz w:val="32"/>
          <w:szCs w:val="32"/>
          <w:lang w:val="en-US" w:eastAsia="zh-CN"/>
        </w:rPr>
        <w:t xml:space="preserve">   </w:t>
      </w:r>
      <w:r>
        <w:rPr>
          <w:rFonts w:hint="eastAsia" w:ascii="Times New Roman" w:hAnsi="Times New Roman" w:eastAsia="仿宋_GB2312" w:cs="仿宋"/>
          <w:color w:val="auto"/>
          <w:sz w:val="32"/>
          <w:szCs w:val="32"/>
          <w:lang w:val="en-US" w:eastAsia="zh-CN"/>
        </w:rPr>
        <w:t xml:space="preserve">   </w:t>
      </w:r>
      <w:r>
        <w:rPr>
          <w:rFonts w:hint="default" w:ascii="Times New Roman" w:hAnsi="Times New Roman" w:eastAsia="仿宋_GB2312" w:cs="仿宋"/>
          <w:color w:val="auto"/>
          <w:sz w:val="32"/>
          <w:szCs w:val="32"/>
        </w:rPr>
        <w:t>电话：</w:t>
      </w:r>
      <w:r>
        <w:rPr>
          <w:rFonts w:hint="default" w:ascii="Times New Roman" w:hAnsi="Times New Roman" w:eastAsia="仿宋_GB2312" w:cs="仿宋"/>
          <w:color w:val="auto"/>
          <w:sz w:val="32"/>
          <w:szCs w:val="32"/>
          <w:lang w:val="en-US" w:eastAsia="zh-CN"/>
        </w:rPr>
        <w:t>7022310</w:t>
      </w:r>
    </w:p>
    <w:p>
      <w:pPr>
        <w:ind w:firstLine="640" w:firstLineChars="200"/>
        <w:rPr>
          <w:rFonts w:hint="default" w:ascii="Times New Roman" w:hAnsi="Times New Roman" w:eastAsia="仿宋_GB2312" w:cs="仿宋"/>
          <w:color w:val="auto"/>
          <w:sz w:val="32"/>
          <w:szCs w:val="32"/>
        </w:rPr>
      </w:pPr>
      <w:r>
        <w:rPr>
          <w:rFonts w:hint="default" w:ascii="Times New Roman" w:hAnsi="Times New Roman" w:eastAsia="仿宋_GB2312" w:cs="仿宋"/>
          <w:color w:val="auto"/>
          <w:sz w:val="32"/>
          <w:szCs w:val="32"/>
        </w:rPr>
        <w:t>电子邮箱：</w:t>
      </w:r>
      <w:r>
        <w:rPr>
          <w:rFonts w:hint="default" w:ascii="Times New Roman" w:hAnsi="Times New Roman" w:eastAsia="仿宋_GB2312" w:cs="仿宋"/>
          <w:color w:val="auto"/>
          <w:sz w:val="32"/>
          <w:szCs w:val="32"/>
          <w:lang w:val="en-US" w:eastAsia="zh-CN"/>
        </w:rPr>
        <w:fldChar w:fldCharType="begin"/>
      </w:r>
      <w:r>
        <w:rPr>
          <w:rFonts w:hint="default" w:ascii="Times New Roman" w:hAnsi="Times New Roman" w:eastAsia="仿宋_GB2312" w:cs="仿宋"/>
          <w:color w:val="auto"/>
          <w:sz w:val="32"/>
          <w:szCs w:val="32"/>
          <w:lang w:val="en-US" w:eastAsia="zh-CN"/>
        </w:rPr>
        <w:instrText xml:space="preserve"> HYPERLINK "mailto:sxkjj7022310@163.com" </w:instrText>
      </w:r>
      <w:r>
        <w:rPr>
          <w:rFonts w:hint="default" w:ascii="Times New Roman" w:hAnsi="Times New Roman" w:eastAsia="仿宋_GB2312" w:cs="仿宋"/>
          <w:color w:val="auto"/>
          <w:sz w:val="32"/>
          <w:szCs w:val="32"/>
          <w:lang w:val="en-US" w:eastAsia="zh-CN"/>
        </w:rPr>
        <w:fldChar w:fldCharType="separate"/>
      </w:r>
      <w:r>
        <w:rPr>
          <w:rFonts w:hint="default" w:ascii="Times New Roman" w:hAnsi="Times New Roman" w:eastAsia="仿宋_GB2312" w:cs="仿宋"/>
          <w:color w:val="auto"/>
          <w:sz w:val="32"/>
          <w:szCs w:val="32"/>
          <w:lang w:val="en-US" w:eastAsia="zh-CN"/>
        </w:rPr>
        <w:t>sxkjj7022310@163.com</w:t>
      </w:r>
      <w:r>
        <w:rPr>
          <w:rFonts w:hint="default" w:ascii="Times New Roman" w:hAnsi="Times New Roman" w:eastAsia="仿宋_GB2312" w:cs="仿宋"/>
          <w:color w:val="auto"/>
          <w:sz w:val="32"/>
          <w:szCs w:val="32"/>
          <w:lang w:val="en-US" w:eastAsia="zh-CN"/>
        </w:rPr>
        <w:fldChar w:fldCharType="end"/>
      </w:r>
    </w:p>
    <w:p>
      <w:pPr>
        <w:pStyle w:val="2"/>
        <w:ind w:firstLine="360" w:firstLineChars="200"/>
        <w:rPr>
          <w:rFonts w:hint="eastAsia"/>
          <w:color w:val="auto"/>
          <w:lang w:val="en-US" w:eastAsia="zh-CN"/>
        </w:rPr>
      </w:pPr>
    </w:p>
    <w:p>
      <w:pPr>
        <w:ind w:firstLine="640" w:firstLineChars="200"/>
        <w:rPr>
          <w:rFonts w:hint="default" w:ascii="Times New Roman" w:hAnsi="Times New Roman" w:eastAsia="仿宋_GB2312" w:cs="仿宋"/>
          <w:color w:val="auto"/>
          <w:sz w:val="32"/>
          <w:szCs w:val="32"/>
          <w:lang w:val="en-US" w:eastAsia="zh-CN"/>
        </w:rPr>
      </w:pPr>
    </w:p>
    <w:p>
      <w:pPr>
        <w:ind w:firstLine="640" w:firstLineChars="200"/>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附件：</w:t>
      </w:r>
      <w:r>
        <w:rPr>
          <w:rFonts w:hint="eastAsia" w:ascii="Times New Roman" w:hAnsi="Times New Roman" w:eastAsia="仿宋_GB2312" w:cs="仿宋"/>
          <w:color w:val="auto"/>
          <w:sz w:val="32"/>
          <w:szCs w:val="32"/>
        </w:rPr>
        <w:fldChar w:fldCharType="begin"/>
      </w:r>
      <w:r>
        <w:rPr>
          <w:rFonts w:hint="eastAsia" w:ascii="Times New Roman" w:hAnsi="Times New Roman" w:eastAsia="仿宋_GB2312" w:cs="仿宋"/>
          <w:color w:val="auto"/>
          <w:sz w:val="32"/>
          <w:szCs w:val="32"/>
        </w:rPr>
        <w:instrText xml:space="preserve"> HYPERLINK "http://www.most.gov.cn/tztg/202204/W020220402635810553240.docx" \t "http://www.most.gov.cn/tztg/202204/_blank" </w:instrText>
      </w:r>
      <w:r>
        <w:rPr>
          <w:rFonts w:hint="eastAsia" w:ascii="Times New Roman" w:hAnsi="Times New Roman" w:eastAsia="仿宋_GB2312" w:cs="仿宋"/>
          <w:color w:val="auto"/>
          <w:sz w:val="32"/>
          <w:szCs w:val="32"/>
        </w:rPr>
        <w:fldChar w:fldCharType="separate"/>
      </w:r>
      <w:r>
        <w:rPr>
          <w:rFonts w:hint="eastAsia" w:ascii="Times New Roman" w:hAnsi="Times New Roman" w:eastAsia="仿宋_GB2312" w:cs="仿宋"/>
          <w:color w:val="auto"/>
          <w:sz w:val="32"/>
          <w:szCs w:val="32"/>
        </w:rPr>
        <w:t>202</w:t>
      </w:r>
      <w:r>
        <w:rPr>
          <w:rFonts w:hint="eastAsia" w:ascii="Times New Roman" w:hAnsi="Times New Roman" w:eastAsia="仿宋_GB2312" w:cs="仿宋"/>
          <w:color w:val="auto"/>
          <w:sz w:val="32"/>
          <w:szCs w:val="32"/>
          <w:lang w:val="en-US" w:eastAsia="zh-CN"/>
        </w:rPr>
        <w:t>3</w:t>
      </w:r>
      <w:r>
        <w:rPr>
          <w:rFonts w:hint="eastAsia" w:ascii="Times New Roman" w:hAnsi="Times New Roman" w:eastAsia="仿宋_GB2312" w:cs="仿宋"/>
          <w:color w:val="auto"/>
          <w:sz w:val="32"/>
          <w:szCs w:val="32"/>
        </w:rPr>
        <w:t>年全</w:t>
      </w:r>
      <w:r>
        <w:rPr>
          <w:rFonts w:hint="eastAsia" w:ascii="Times New Roman" w:hAnsi="Times New Roman" w:eastAsia="仿宋_GB2312" w:cs="仿宋"/>
          <w:color w:val="auto"/>
          <w:sz w:val="32"/>
          <w:szCs w:val="32"/>
          <w:lang w:eastAsia="zh-CN"/>
        </w:rPr>
        <w:t>县</w:t>
      </w:r>
      <w:r>
        <w:rPr>
          <w:rFonts w:hint="eastAsia" w:ascii="Times New Roman" w:hAnsi="Times New Roman" w:eastAsia="仿宋_GB2312" w:cs="仿宋"/>
          <w:color w:val="auto"/>
          <w:sz w:val="32"/>
          <w:szCs w:val="32"/>
        </w:rPr>
        <w:t>科技活动周开展情况统计表</w:t>
      </w:r>
      <w:r>
        <w:rPr>
          <w:rFonts w:hint="eastAsia" w:ascii="Times New Roman" w:hAnsi="Times New Roman" w:eastAsia="仿宋_GB2312" w:cs="仿宋"/>
          <w:color w:val="auto"/>
          <w:sz w:val="32"/>
          <w:szCs w:val="32"/>
        </w:rPr>
        <w:fldChar w:fldCharType="end"/>
      </w:r>
    </w:p>
    <w:p>
      <w:pPr>
        <w:ind w:firstLine="640"/>
        <w:rPr>
          <w:rFonts w:hint="eastAsia" w:ascii="Times New Roman" w:hAnsi="Times New Roman" w:eastAsia="仿宋" w:cs="仿宋"/>
          <w:color w:val="auto"/>
          <w:sz w:val="32"/>
          <w:szCs w:val="32"/>
        </w:rPr>
      </w:pPr>
    </w:p>
    <w:p>
      <w:pPr>
        <w:wordWrap w:val="0"/>
        <w:ind w:firstLine="640"/>
        <w:jc w:val="center"/>
        <w:rPr>
          <w:rFonts w:hint="eastAsia"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eastAsia="zh-CN"/>
        </w:rPr>
        <w:t>泗县</w:t>
      </w:r>
      <w:r>
        <w:rPr>
          <w:rFonts w:hint="eastAsia" w:ascii="Times New Roman" w:hAnsi="Times New Roman" w:eastAsia="仿宋_GB2312" w:cs="仿宋"/>
          <w:color w:val="auto"/>
          <w:sz w:val="32"/>
          <w:szCs w:val="32"/>
        </w:rPr>
        <w:t>科学技术</w:t>
      </w:r>
      <w:r>
        <w:rPr>
          <w:rFonts w:hint="eastAsia" w:ascii="Times New Roman" w:hAnsi="Times New Roman" w:eastAsia="仿宋_GB2312" w:cs="仿宋"/>
          <w:color w:val="auto"/>
          <w:sz w:val="32"/>
          <w:szCs w:val="32"/>
          <w:lang w:eastAsia="zh-CN"/>
        </w:rPr>
        <w:t>局</w:t>
      </w:r>
      <w:r>
        <w:rPr>
          <w:rFonts w:hint="eastAsia" w:ascii="Times New Roman" w:hAnsi="Times New Roman" w:eastAsia="仿宋_GB2312" w:cs="仿宋"/>
          <w:color w:val="auto"/>
          <w:sz w:val="32"/>
          <w:szCs w:val="32"/>
          <w:lang w:val="en-US" w:eastAsia="zh-CN"/>
        </w:rPr>
        <w:t xml:space="preserve">               </w:t>
      </w:r>
      <w:r>
        <w:rPr>
          <w:rFonts w:hint="eastAsia" w:ascii="Times New Roman" w:hAnsi="Times New Roman" w:eastAsia="仿宋_GB2312" w:cs="仿宋"/>
          <w:color w:val="auto"/>
          <w:sz w:val="32"/>
          <w:szCs w:val="32"/>
        </w:rPr>
        <w:t>中共</w:t>
      </w:r>
      <w:r>
        <w:rPr>
          <w:rFonts w:hint="eastAsia" w:ascii="Times New Roman" w:hAnsi="Times New Roman" w:eastAsia="仿宋_GB2312" w:cs="仿宋"/>
          <w:color w:val="auto"/>
          <w:sz w:val="32"/>
          <w:szCs w:val="32"/>
          <w:lang w:eastAsia="zh-CN"/>
        </w:rPr>
        <w:t>泗县县</w:t>
      </w:r>
      <w:r>
        <w:rPr>
          <w:rFonts w:hint="eastAsia" w:ascii="Times New Roman" w:hAnsi="Times New Roman" w:eastAsia="仿宋_GB2312" w:cs="仿宋"/>
          <w:color w:val="auto"/>
          <w:sz w:val="32"/>
          <w:szCs w:val="32"/>
        </w:rPr>
        <w:t>委宣传部</w:t>
      </w:r>
      <w:r>
        <w:rPr>
          <w:rFonts w:hint="eastAsia" w:ascii="Times New Roman" w:hAnsi="Times New Roman" w:eastAsia="仿宋_GB2312" w:cs="仿宋"/>
          <w:color w:val="auto"/>
          <w:sz w:val="32"/>
          <w:szCs w:val="32"/>
          <w:lang w:val="en-US" w:eastAsia="zh-CN"/>
        </w:rPr>
        <w:t xml:space="preserve">   </w:t>
      </w:r>
    </w:p>
    <w:p>
      <w:pPr>
        <w:wordWrap/>
        <w:ind w:firstLine="640"/>
        <w:jc w:val="left"/>
        <w:rPr>
          <w:rFonts w:hint="eastAsia" w:ascii="Times New Roman" w:hAnsi="Times New Roman" w:eastAsia="仿宋_GB2312"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eastAsia="zh-CN"/>
        </w:rPr>
        <w:t>泗县</w:t>
      </w:r>
      <w:r>
        <w:rPr>
          <w:rFonts w:hint="eastAsia" w:ascii="Times New Roman" w:hAnsi="Times New Roman" w:eastAsia="仿宋_GB2312" w:cs="仿宋"/>
          <w:color w:val="auto"/>
          <w:sz w:val="32"/>
          <w:szCs w:val="32"/>
        </w:rPr>
        <w:t>科学技术协会</w:t>
      </w:r>
      <w:r>
        <w:rPr>
          <w:rFonts w:hint="eastAsia" w:ascii="Times New Roman" w:hAnsi="Times New Roman" w:eastAsia="仿宋_GB2312" w:cs="仿宋"/>
          <w:color w:val="auto"/>
          <w:sz w:val="32"/>
          <w:szCs w:val="32"/>
          <w:lang w:val="en-US" w:eastAsia="zh-CN"/>
        </w:rPr>
        <w:t xml:space="preserve">    </w:t>
      </w:r>
    </w:p>
    <w:p>
      <w:pPr>
        <w:ind w:firstLine="6080" w:firstLineChars="1900"/>
        <w:jc w:val="right"/>
        <w:rPr>
          <w:rFonts w:hint="eastAsia" w:ascii="Times New Roman" w:hAnsi="Times New Roman" w:eastAsia="仿宋_GB2312" w:cs="仿宋"/>
          <w:color w:val="auto"/>
          <w:sz w:val="32"/>
          <w:szCs w:val="32"/>
        </w:rPr>
      </w:pPr>
    </w:p>
    <w:p>
      <w:pPr>
        <w:wordWrap w:val="0"/>
        <w:jc w:val="center"/>
        <w:rPr>
          <w:rFonts w:hint="default" w:ascii="Times New Roman" w:hAnsi="Times New Roman" w:eastAsia="仿宋_GB2312" w:cs="仿宋"/>
          <w:color w:val="auto"/>
          <w:sz w:val="32"/>
          <w:szCs w:val="32"/>
          <w:lang w:val="en-US" w:eastAsia="zh-CN"/>
        </w:rPr>
      </w:pPr>
      <w:r>
        <w:rPr>
          <w:rFonts w:hint="eastAsia" w:ascii="Times New Roman" w:hAnsi="Times New Roman" w:eastAsia="仿宋_GB2312" w:cs="仿宋"/>
          <w:color w:val="auto"/>
          <w:sz w:val="32"/>
          <w:szCs w:val="32"/>
          <w:lang w:val="en-US" w:eastAsia="zh-CN"/>
        </w:rPr>
        <w:t xml:space="preserve">                         </w:t>
      </w:r>
      <w:r>
        <w:rPr>
          <w:rFonts w:hint="eastAsia" w:ascii="Times New Roman" w:hAnsi="Times New Roman" w:eastAsia="仿宋_GB2312" w:cs="仿宋"/>
          <w:color w:val="auto"/>
          <w:sz w:val="32"/>
          <w:szCs w:val="32"/>
        </w:rPr>
        <w:t>202</w:t>
      </w:r>
      <w:r>
        <w:rPr>
          <w:rFonts w:hint="eastAsia" w:ascii="Times New Roman" w:hAnsi="Times New Roman" w:eastAsia="仿宋_GB2312" w:cs="仿宋"/>
          <w:color w:val="auto"/>
          <w:sz w:val="32"/>
          <w:szCs w:val="32"/>
          <w:lang w:val="en-US" w:eastAsia="zh-CN"/>
        </w:rPr>
        <w:t>3</w:t>
      </w:r>
      <w:r>
        <w:rPr>
          <w:rFonts w:hint="eastAsia" w:ascii="Times New Roman" w:hAnsi="Times New Roman" w:eastAsia="仿宋_GB2312" w:cs="仿宋"/>
          <w:color w:val="auto"/>
          <w:sz w:val="32"/>
          <w:szCs w:val="32"/>
        </w:rPr>
        <w:t>年</w:t>
      </w:r>
      <w:r>
        <w:rPr>
          <w:rFonts w:hint="eastAsia" w:ascii="Times New Roman" w:hAnsi="Times New Roman" w:eastAsia="仿宋_GB2312" w:cs="仿宋"/>
          <w:color w:val="auto"/>
          <w:sz w:val="32"/>
          <w:szCs w:val="32"/>
          <w:lang w:val="en-US" w:eastAsia="zh-CN"/>
        </w:rPr>
        <w:t>5</w:t>
      </w:r>
      <w:r>
        <w:rPr>
          <w:rFonts w:hint="eastAsia" w:ascii="Times New Roman" w:hAnsi="Times New Roman" w:eastAsia="仿宋_GB2312" w:cs="仿宋"/>
          <w:color w:val="auto"/>
          <w:sz w:val="32"/>
          <w:szCs w:val="32"/>
        </w:rPr>
        <w:t>月</w:t>
      </w:r>
      <w:r>
        <w:rPr>
          <w:rFonts w:hint="eastAsia" w:ascii="Times New Roman" w:hAnsi="Times New Roman" w:eastAsia="仿宋_GB2312" w:cs="仿宋"/>
          <w:color w:val="auto"/>
          <w:sz w:val="32"/>
          <w:szCs w:val="32"/>
          <w:lang w:val="en-US" w:eastAsia="zh-CN"/>
        </w:rPr>
        <w:t>15</w:t>
      </w:r>
      <w:r>
        <w:rPr>
          <w:rFonts w:hint="eastAsia" w:ascii="Times New Roman" w:hAnsi="Times New Roman" w:eastAsia="仿宋_GB2312" w:cs="仿宋"/>
          <w:color w:val="auto"/>
          <w:sz w:val="32"/>
          <w:szCs w:val="32"/>
        </w:rPr>
        <w:t>日</w:t>
      </w:r>
    </w:p>
    <w:p>
      <w:pPr>
        <w:rPr>
          <w:rFonts w:hint="default" w:ascii="Times New Roman" w:hAnsi="Times New Roman" w:eastAsia="黑体" w:cs="Times New Roman"/>
          <w:color w:val="auto"/>
          <w:spacing w:val="0"/>
          <w:sz w:val="32"/>
          <w:lang w:eastAsia="zh-CN"/>
        </w:rPr>
      </w:pPr>
      <w:r>
        <w:rPr>
          <w:rFonts w:hint="default" w:ascii="Times New Roman" w:hAnsi="Times New Roman" w:eastAsia="黑体" w:cs="Times New Roman"/>
          <w:color w:val="auto"/>
          <w:spacing w:val="0"/>
          <w:sz w:val="32"/>
          <w:lang w:eastAsia="zh-CN"/>
        </w:rPr>
        <w:br w:type="page"/>
      </w:r>
    </w:p>
    <w:p>
      <w:pPr>
        <w:keepNext w:val="0"/>
        <w:keepLines w:val="0"/>
        <w:pageBreakBefore w:val="0"/>
        <w:widowControl w:val="0"/>
        <w:kinsoku/>
        <w:wordWrap/>
        <w:overflowPunct/>
        <w:topLinePunct/>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default" w:ascii="Times New Roman" w:hAnsi="Times New Roman" w:eastAsia="黑体" w:cs="Times New Roman"/>
          <w:color w:val="auto"/>
          <w:spacing w:val="0"/>
          <w:sz w:val="32"/>
        </w:rPr>
      </w:pPr>
      <w:r>
        <w:rPr>
          <w:rFonts w:hint="default" w:ascii="Times New Roman" w:hAnsi="Times New Roman" w:eastAsia="黑体" w:cs="Times New Roman"/>
          <w:color w:val="auto"/>
          <w:spacing w:val="0"/>
          <w:sz w:val="32"/>
          <w:lang w:eastAsia="zh-CN"/>
        </w:rPr>
        <w:t>附件</w:t>
      </w:r>
    </w:p>
    <w:p>
      <w:pPr>
        <w:pStyle w:val="12"/>
        <w:bidi w:val="0"/>
        <w:rPr>
          <w:rFonts w:hint="eastAsia" w:ascii="Times New Roman" w:hAnsi="Times New Roman" w:eastAsia="宋体" w:cs="宋体"/>
          <w:color w:val="auto"/>
          <w:sz w:val="44"/>
          <w:szCs w:val="44"/>
          <w:lang w:eastAsia="zh-CN"/>
        </w:rPr>
      </w:pPr>
      <w:r>
        <w:rPr>
          <w:rFonts w:hint="eastAsia" w:ascii="Times New Roman" w:hAnsi="Times New Roman" w:eastAsia="宋体" w:cs="宋体"/>
          <w:color w:val="auto"/>
          <w:sz w:val="44"/>
          <w:szCs w:val="44"/>
          <w:lang w:eastAsia="zh-CN"/>
        </w:rPr>
        <w:t>20</w:t>
      </w:r>
      <w:r>
        <w:rPr>
          <w:rFonts w:hint="eastAsia" w:ascii="Times New Roman" w:hAnsi="Times New Roman" w:eastAsia="宋体" w:cs="宋体"/>
          <w:color w:val="auto"/>
          <w:sz w:val="44"/>
          <w:szCs w:val="44"/>
          <w:lang w:val="en-US" w:eastAsia="zh-CN"/>
        </w:rPr>
        <w:t>23</w:t>
      </w:r>
      <w:r>
        <w:rPr>
          <w:rFonts w:hint="eastAsia" w:ascii="Times New Roman" w:hAnsi="Times New Roman" w:eastAsia="宋体" w:cs="宋体"/>
          <w:color w:val="auto"/>
          <w:sz w:val="44"/>
          <w:szCs w:val="44"/>
          <w:lang w:eastAsia="zh-CN"/>
        </w:rPr>
        <w:t>年全县科技活动周开展情况统计表</w:t>
      </w:r>
    </w:p>
    <w:p>
      <w:pPr>
        <w:pStyle w:val="12"/>
        <w:bidi w:val="0"/>
        <w:rPr>
          <w:rFonts w:hint="eastAsia" w:ascii="Times New Roman" w:hAnsi="Times New Roman"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147" w:afterLines="25" w:line="240" w:lineRule="auto"/>
        <w:ind w:left="210" w:leftChars="100" w:firstLine="0" w:firstLineChars="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单位（盖章）：</w:t>
      </w:r>
    </w:p>
    <w:tbl>
      <w:tblPr>
        <w:tblStyle w:val="8"/>
        <w:tblW w:w="90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
      <w:tblGrid>
        <w:gridCol w:w="2485"/>
        <w:gridCol w:w="3663"/>
        <w:gridCol w:w="29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64" w:hRule="atLeast"/>
          <w:jc w:val="center"/>
        </w:trPr>
        <w:tc>
          <w:tcPr>
            <w:tcW w:w="2485"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科普活动开展次数</w:t>
            </w:r>
          </w:p>
        </w:tc>
        <w:tc>
          <w:tcPr>
            <w:tcW w:w="3663" w:type="dxa"/>
            <w:tcBorders>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举办活动次数</w:t>
            </w:r>
          </w:p>
        </w:tc>
        <w:tc>
          <w:tcPr>
            <w:tcW w:w="2923" w:type="dxa"/>
            <w:tcBorders>
              <w:lef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8" w:hRule="atLeast"/>
          <w:jc w:val="center"/>
        </w:trPr>
        <w:tc>
          <w:tcPr>
            <w:tcW w:w="2485"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活动经费投入数量（单位：万元）</w:t>
            </w:r>
          </w:p>
        </w:tc>
        <w:tc>
          <w:tcPr>
            <w:tcW w:w="3663" w:type="dxa"/>
            <w:tcBorders>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县级</w:t>
            </w:r>
            <w:r>
              <w:rPr>
                <w:rFonts w:hint="eastAsia" w:ascii="仿宋_GB2312" w:hAnsi="仿宋_GB2312" w:eastAsia="仿宋_GB2312" w:cs="仿宋_GB2312"/>
                <w:color w:val="auto"/>
                <w:sz w:val="24"/>
                <w:lang w:val="en-US" w:eastAsia="zh-CN"/>
              </w:rPr>
              <w:t>(单位)</w:t>
            </w:r>
            <w:r>
              <w:rPr>
                <w:rFonts w:hint="eastAsia" w:ascii="仿宋_GB2312" w:hAnsi="仿宋_GB2312" w:eastAsia="仿宋_GB2312" w:cs="仿宋_GB2312"/>
                <w:color w:val="auto"/>
                <w:sz w:val="24"/>
              </w:rPr>
              <w:t>财政经费投入情况</w:t>
            </w:r>
          </w:p>
        </w:tc>
        <w:tc>
          <w:tcPr>
            <w:tcW w:w="2923" w:type="dxa"/>
            <w:tcBorders>
              <w:lef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38" w:hRule="atLeast"/>
          <w:jc w:val="center"/>
        </w:trPr>
        <w:tc>
          <w:tcPr>
            <w:tcW w:w="2485"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企业赞助经费情况</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227" w:hRule="atLeast"/>
          <w:jc w:val="center"/>
        </w:trPr>
        <w:tc>
          <w:tcPr>
            <w:tcW w:w="2485"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rPr>
              <w:t>实物投入情况（如：捐赠图书、光盘、创新操作室等</w:t>
            </w:r>
            <w:r>
              <w:rPr>
                <w:rFonts w:hint="eastAsia" w:ascii="仿宋_GB2312" w:hAnsi="仿宋_GB2312" w:eastAsia="仿宋_GB2312" w:cs="仿宋_GB2312"/>
                <w:color w:val="auto"/>
                <w:sz w:val="24"/>
              </w:rPr>
              <w:t>）</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68" w:hRule="atLeast"/>
          <w:jc w:val="center"/>
        </w:trPr>
        <w:tc>
          <w:tcPr>
            <w:tcW w:w="2485"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其他经费情况</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613" w:hRule="atLeast"/>
          <w:jc w:val="center"/>
        </w:trPr>
        <w:tc>
          <w:tcPr>
            <w:tcW w:w="2485"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科普工作人员</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参与数量</w:t>
            </w: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科普专职人员数量</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53" w:hRule="atLeast"/>
          <w:jc w:val="center"/>
        </w:trPr>
        <w:tc>
          <w:tcPr>
            <w:tcW w:w="2485"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科技工作者参与数量</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493" w:hRule="atLeast"/>
          <w:jc w:val="center"/>
        </w:trPr>
        <w:tc>
          <w:tcPr>
            <w:tcW w:w="2485"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招募科技志愿者数量</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448" w:hRule="atLeast"/>
          <w:jc w:val="center"/>
        </w:trPr>
        <w:tc>
          <w:tcPr>
            <w:tcW w:w="2485"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其他人员数量</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459" w:hRule="atLeast"/>
          <w:jc w:val="center"/>
        </w:trPr>
        <w:tc>
          <w:tcPr>
            <w:tcW w:w="2485"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科普活动群众</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参与数量</w:t>
            </w: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线下活动群众参与数量</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6" w:hRule="atLeast"/>
          <w:jc w:val="center"/>
        </w:trPr>
        <w:tc>
          <w:tcPr>
            <w:tcW w:w="2485"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线上活动群众参与数量</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508" w:hRule="atLeast"/>
          <w:jc w:val="center"/>
        </w:trPr>
        <w:tc>
          <w:tcPr>
            <w:tcW w:w="2485"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宣传报道情况</w:t>
            </w: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参与媒体数量</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493" w:hRule="atLeast"/>
          <w:jc w:val="center"/>
        </w:trPr>
        <w:tc>
          <w:tcPr>
            <w:tcW w:w="2485"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p>
        </w:tc>
        <w:tc>
          <w:tcPr>
            <w:tcW w:w="36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宣传报道数量</w:t>
            </w:r>
          </w:p>
        </w:tc>
        <w:tc>
          <w:tcPr>
            <w:tcW w:w="292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227" w:hRule="atLeast"/>
          <w:jc w:val="center"/>
        </w:trPr>
        <w:tc>
          <w:tcPr>
            <w:tcW w:w="24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活动周期间开放的</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科普场馆数量</w:t>
            </w:r>
          </w:p>
        </w:tc>
        <w:tc>
          <w:tcPr>
            <w:tcW w:w="6586"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227" w:hRule="atLeast"/>
          <w:jc w:val="center"/>
        </w:trPr>
        <w:tc>
          <w:tcPr>
            <w:tcW w:w="24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活动周期间开放活动</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的科研机构数量</w:t>
            </w:r>
          </w:p>
        </w:tc>
        <w:tc>
          <w:tcPr>
            <w:tcW w:w="6586"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9" w:type="dxa"/>
            <w:left w:w="29" w:type="dxa"/>
            <w:bottom w:w="29" w:type="dxa"/>
            <w:right w:w="29" w:type="dxa"/>
          </w:tblCellMar>
        </w:tblPrEx>
        <w:trPr>
          <w:trHeight w:val="227" w:hRule="atLeast"/>
          <w:jc w:val="center"/>
        </w:trPr>
        <w:tc>
          <w:tcPr>
            <w:tcW w:w="248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活动周期间开放活动</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的大学数量</w:t>
            </w:r>
          </w:p>
        </w:tc>
        <w:tc>
          <w:tcPr>
            <w:tcW w:w="6586"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rPr>
            </w:pPr>
          </w:p>
        </w:tc>
      </w:tr>
    </w:tbl>
    <w:p>
      <w:pPr>
        <w:rPr>
          <w:rFonts w:hint="eastAsia" w:ascii="Times New Roman" w:hAnsi="Times New Roman" w:eastAsia="仿宋" w:cs="仿宋"/>
          <w:color w:val="auto"/>
          <w:sz w:val="32"/>
          <w:szCs w:val="32"/>
          <w:lang w:val="en-US" w:eastAsia="zh-CN"/>
        </w:rPr>
      </w:pPr>
      <w:r>
        <w:rPr>
          <w:rFonts w:hint="eastAsia" w:ascii="仿宋_GB2312" w:hAnsi="仿宋_GB2312" w:eastAsia="仿宋_GB2312" w:cs="仿宋_GB2312"/>
          <w:color w:val="auto"/>
          <w:sz w:val="28"/>
          <w:szCs w:val="28"/>
        </w:rPr>
        <w:t>注：此表请按通知要求填写表格于</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日前报</w:t>
      </w:r>
      <w:r>
        <w:rPr>
          <w:rFonts w:hint="eastAsia" w:ascii="仿宋_GB2312" w:hAnsi="仿宋_GB2312" w:eastAsia="仿宋_GB2312" w:cs="仿宋_GB2312"/>
          <w:color w:val="auto"/>
          <w:sz w:val="28"/>
          <w:szCs w:val="28"/>
          <w:lang w:val="en-US" w:eastAsia="zh-CN"/>
        </w:rPr>
        <w:t>县</w:t>
      </w:r>
      <w:r>
        <w:rPr>
          <w:rFonts w:hint="eastAsia" w:ascii="仿宋_GB2312" w:hAnsi="仿宋_GB2312" w:eastAsia="仿宋_GB2312" w:cs="仿宋_GB2312"/>
          <w:color w:val="auto"/>
          <w:sz w:val="28"/>
          <w:szCs w:val="28"/>
          <w:lang w:eastAsia="zh-CN"/>
        </w:rPr>
        <w:t>科技局</w:t>
      </w:r>
    </w:p>
    <w:sectPr>
      <w:footerReference r:id="rId3" w:type="default"/>
      <w:pgSz w:w="11906" w:h="16838"/>
      <w:pgMar w:top="1701" w:right="1531"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2599690</wp:posOffset>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7pt;margin-top:-7.5pt;height:144pt;width:144pt;mso-position-horizontal-relative:margin;mso-wrap-style:none;z-index:251659264;mso-width-relative:page;mso-height-relative:page;" filled="f" stroked="f" coordsize="21600,21600" o:gfxdata="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rwBu9gAAAAL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62BB5"/>
    <w:multiLevelType w:val="singleLevel"/>
    <w:tmpl w:val="A8862BB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OGFmNGFiNjUzNDcxZWEyMTRkNWRhY2UxNGJlM2YifQ=="/>
  </w:docVars>
  <w:rsids>
    <w:rsidRoot w:val="63990C38"/>
    <w:rsid w:val="00A11233"/>
    <w:rsid w:val="00E84814"/>
    <w:rsid w:val="03E21FF8"/>
    <w:rsid w:val="04E4106E"/>
    <w:rsid w:val="08253C58"/>
    <w:rsid w:val="0B1F0E32"/>
    <w:rsid w:val="0B36617C"/>
    <w:rsid w:val="0C0B0746"/>
    <w:rsid w:val="0C5A5D16"/>
    <w:rsid w:val="0E0A7ABC"/>
    <w:rsid w:val="0EC348E5"/>
    <w:rsid w:val="0ECF2B6F"/>
    <w:rsid w:val="10057500"/>
    <w:rsid w:val="10D93C0D"/>
    <w:rsid w:val="11DA3DF9"/>
    <w:rsid w:val="151640FA"/>
    <w:rsid w:val="15CA7459"/>
    <w:rsid w:val="15D3522C"/>
    <w:rsid w:val="18467D3F"/>
    <w:rsid w:val="19915B18"/>
    <w:rsid w:val="1B5A210E"/>
    <w:rsid w:val="1FBF1E6F"/>
    <w:rsid w:val="2027389E"/>
    <w:rsid w:val="20907F1D"/>
    <w:rsid w:val="20F77C64"/>
    <w:rsid w:val="242C15AC"/>
    <w:rsid w:val="249879E2"/>
    <w:rsid w:val="24B848EA"/>
    <w:rsid w:val="25E90563"/>
    <w:rsid w:val="26E74AA2"/>
    <w:rsid w:val="28932CAC"/>
    <w:rsid w:val="289724F8"/>
    <w:rsid w:val="297036BD"/>
    <w:rsid w:val="29787C34"/>
    <w:rsid w:val="29AC0B6B"/>
    <w:rsid w:val="2A5C3984"/>
    <w:rsid w:val="2C295173"/>
    <w:rsid w:val="2CFD672B"/>
    <w:rsid w:val="2EE10E81"/>
    <w:rsid w:val="2F371AB7"/>
    <w:rsid w:val="2FC63C6F"/>
    <w:rsid w:val="30201025"/>
    <w:rsid w:val="320D1338"/>
    <w:rsid w:val="32857DB4"/>
    <w:rsid w:val="33837901"/>
    <w:rsid w:val="34AB36E3"/>
    <w:rsid w:val="3558300F"/>
    <w:rsid w:val="36AA5AEC"/>
    <w:rsid w:val="374C59AF"/>
    <w:rsid w:val="38714809"/>
    <w:rsid w:val="38962C58"/>
    <w:rsid w:val="3C8B637F"/>
    <w:rsid w:val="3DEF4647"/>
    <w:rsid w:val="41894C7C"/>
    <w:rsid w:val="41E7158B"/>
    <w:rsid w:val="441822E7"/>
    <w:rsid w:val="46625A9C"/>
    <w:rsid w:val="47226FD9"/>
    <w:rsid w:val="476D241D"/>
    <w:rsid w:val="47862BE3"/>
    <w:rsid w:val="48AA1734"/>
    <w:rsid w:val="495F2766"/>
    <w:rsid w:val="4ABD7744"/>
    <w:rsid w:val="4BDE6600"/>
    <w:rsid w:val="4C714C8A"/>
    <w:rsid w:val="4DA67C68"/>
    <w:rsid w:val="4EDC16D9"/>
    <w:rsid w:val="4F133DD7"/>
    <w:rsid w:val="506E532B"/>
    <w:rsid w:val="5098168B"/>
    <w:rsid w:val="52AC1480"/>
    <w:rsid w:val="53CA06C9"/>
    <w:rsid w:val="54A24122"/>
    <w:rsid w:val="550A1903"/>
    <w:rsid w:val="550B7360"/>
    <w:rsid w:val="58A80DA5"/>
    <w:rsid w:val="5AAD1584"/>
    <w:rsid w:val="5D323FC2"/>
    <w:rsid w:val="5D5A52C7"/>
    <w:rsid w:val="5D886EA4"/>
    <w:rsid w:val="6024786F"/>
    <w:rsid w:val="6279337C"/>
    <w:rsid w:val="63990C38"/>
    <w:rsid w:val="65E816C2"/>
    <w:rsid w:val="65EF4235"/>
    <w:rsid w:val="660979AD"/>
    <w:rsid w:val="6690513D"/>
    <w:rsid w:val="68310116"/>
    <w:rsid w:val="68A67612"/>
    <w:rsid w:val="6BE52BE0"/>
    <w:rsid w:val="6C06422E"/>
    <w:rsid w:val="6CB60A43"/>
    <w:rsid w:val="6CCF7F16"/>
    <w:rsid w:val="6DA5433C"/>
    <w:rsid w:val="6E39080F"/>
    <w:rsid w:val="709119F6"/>
    <w:rsid w:val="70AF2D49"/>
    <w:rsid w:val="70F84783"/>
    <w:rsid w:val="759929D8"/>
    <w:rsid w:val="75CA65CB"/>
    <w:rsid w:val="76B63F2A"/>
    <w:rsid w:val="77614E91"/>
    <w:rsid w:val="79280FA5"/>
    <w:rsid w:val="7AAD65DE"/>
    <w:rsid w:val="7B925C3C"/>
    <w:rsid w:val="7C1F52BA"/>
    <w:rsid w:val="7C3D3992"/>
    <w:rsid w:val="7C963CBC"/>
    <w:rsid w:val="7E493F0F"/>
    <w:rsid w:val="7F4C4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76" w:lineRule="auto"/>
      <w:ind w:firstLine="0" w:firstLineChars="0"/>
      <w:jc w:val="center"/>
      <w:outlineLvl w:val="0"/>
    </w:pPr>
    <w:rPr>
      <w:rFonts w:eastAsia="方正小标宋简体"/>
      <w:b/>
      <w:kern w:val="44"/>
      <w:sz w:val="44"/>
    </w:rPr>
  </w:style>
  <w:style w:type="paragraph" w:styleId="4">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333333"/>
      <w:u w:val="none"/>
    </w:rPr>
  </w:style>
  <w:style w:type="paragraph" w:customStyle="1" w:styleId="12">
    <w:name w:val="附件标题"/>
    <w:basedOn w:val="4"/>
    <w:next w:val="1"/>
    <w:qFormat/>
    <w:uiPriority w:val="0"/>
    <w:rPr>
      <w:sz w:val="36"/>
      <w:szCs w:val="36"/>
    </w:rPr>
  </w:style>
  <w:style w:type="paragraph" w:customStyle="1" w:styleId="13">
    <w:name w:val="_Style 2"/>
    <w:basedOn w:val="1"/>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3205</Words>
  <Characters>3297</Characters>
  <Lines>0</Lines>
  <Paragraphs>0</Paragraphs>
  <TotalTime>1100</TotalTime>
  <ScaleCrop>false</ScaleCrop>
  <LinksUpToDate>false</LinksUpToDate>
  <CharactersWithSpaces>3353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2022-03-14T00:33:00Z</dcterms:created>
  <dc:creator>春花秋实</dc:creator>
  <cp:lastModifiedBy>ds</cp:lastModifiedBy>
  <cp:lastPrinted>2023-05-13T10:43:00Z</cp:lastPrinted>
  <dcterms:modified xsi:type="dcterms:W3CDTF">2023-12-12T03:09:57Z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2D3CAD9EF99240F3AE5240D36ED9FAEF_13</vt:lpwstr>
  </property>
</Properties>
</file>