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default" w:ascii="微软雅黑" w:hAnsi="微软雅黑" w:eastAsia="微软雅黑" w:cs="微软雅黑"/>
          <w:b/>
          <w:bCs/>
          <w:sz w:val="44"/>
          <w:szCs w:val="44"/>
          <w:lang w:val="en-US" w:eastAsia="zh-CN"/>
        </w:rPr>
        <w:t>宿州市泗县中心养老院项目水土保持行政许可承诺书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宿州市泗县中心养老院项目</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项目代码：</w:t>
      </w:r>
      <w:r>
        <w:rPr>
          <w:rFonts w:hint="eastAsia" w:asciiTheme="minorEastAsia" w:hAnsiTheme="minorEastAsia" w:cstheme="minorEastAsia"/>
          <w:sz w:val="32"/>
          <w:szCs w:val="40"/>
          <w:lang w:val="en-US" w:eastAsia="zh-CN"/>
        </w:rPr>
        <w:t>2208-341324-04-01-705903</w:t>
      </w:r>
      <w:r>
        <w:rPr>
          <w:rFonts w:hint="eastAsia" w:asciiTheme="minorEastAsia" w:hAnsiTheme="minorEastAsia" w:eastAsiaTheme="minorEastAsia" w:cstheme="minorEastAsia"/>
          <w:sz w:val="32"/>
          <w:szCs w:val="40"/>
        </w:rPr>
        <w:t xml:space="preserve">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sz w:val="32"/>
          <w:szCs w:val="40"/>
          <w:lang w:val="en-US" w:eastAsia="zh-CN"/>
        </w:rPr>
        <w:t>四、</w:t>
      </w:r>
      <w:r>
        <w:rPr>
          <w:rFonts w:hint="eastAsia" w:asciiTheme="minorEastAsia" w:hAnsiTheme="minorEastAsia" w:eastAsiaTheme="minorEastAsia" w:cstheme="minorEastAsia"/>
          <w:sz w:val="32"/>
          <w:szCs w:val="40"/>
        </w:rPr>
        <w:t>审批内容：</w:t>
      </w:r>
      <w:r>
        <w:rPr>
          <w:rFonts w:hint="eastAsia" w:asciiTheme="minorEastAsia" w:hAnsiTheme="minorEastAsia" w:eastAsiaTheme="minorEastAsia" w:cstheme="minorEastAsia"/>
          <w:sz w:val="32"/>
          <w:szCs w:val="40"/>
          <w:lang w:val="en-US" w:eastAsia="zh-CN"/>
        </w:rPr>
        <w:t>项目建设地点位于安徽省宿州市泗县</w:t>
      </w:r>
      <w:r>
        <w:rPr>
          <w:rFonts w:hint="eastAsia" w:asciiTheme="minorEastAsia" w:hAnsiTheme="minorEastAsia" w:cstheme="minorEastAsia"/>
          <w:sz w:val="32"/>
          <w:szCs w:val="40"/>
          <w:lang w:val="en-US" w:eastAsia="zh-CN"/>
        </w:rPr>
        <w:t>韩山路西侧，潼河路北侧。项目占地总面积1.60hm²，其中永久占地1.52hm²，临时占地0.08hm²。项目防治责任面积1.60hm²。基本同意水土流失防治</w:t>
      </w:r>
      <w:r>
        <w:rPr>
          <w:rFonts w:hint="eastAsia" w:asciiTheme="minorEastAsia" w:hAnsiTheme="minorEastAsia" w:eastAsiaTheme="minorEastAsia" w:cstheme="minorEastAsia"/>
          <w:sz w:val="32"/>
          <w:szCs w:val="40"/>
          <w:lang w:val="en-US" w:eastAsia="zh-CN"/>
        </w:rPr>
        <w:t>责任范围的界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五、行政相对人名称：泗县民政局</w:t>
      </w:r>
    </w:p>
    <w:p>
      <w:pPr>
        <w:ind w:firstLine="640" w:firstLineChars="200"/>
        <w:rPr>
          <w:rFonts w:hint="eastAsia" w:asciiTheme="minorEastAsia" w:hAnsiTheme="minorEastAsia" w:cstheme="minorEastAsia"/>
          <w:sz w:val="32"/>
          <w:szCs w:val="40"/>
          <w:lang w:val="en-US" w:eastAsia="zh-CN"/>
        </w:rPr>
      </w:pPr>
      <w:r>
        <w:rPr>
          <w:rFonts w:hint="eastAsia" w:asciiTheme="minorEastAsia" w:hAnsiTheme="minorEastAsia" w:eastAsiaTheme="minorEastAsia" w:cstheme="minorEastAsia"/>
          <w:sz w:val="32"/>
          <w:szCs w:val="40"/>
        </w:rPr>
        <w:t>六、行政相对人代码：113413240032031109</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宫海涛</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4</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1</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11</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C3668E4"/>
    <w:rsid w:val="0D654A75"/>
    <w:rsid w:val="155C03D2"/>
    <w:rsid w:val="15BF331F"/>
    <w:rsid w:val="1690327C"/>
    <w:rsid w:val="19A57654"/>
    <w:rsid w:val="1C7C5B62"/>
    <w:rsid w:val="1EE505FD"/>
    <w:rsid w:val="202D3F03"/>
    <w:rsid w:val="210A75D2"/>
    <w:rsid w:val="238C12E9"/>
    <w:rsid w:val="24CE35CB"/>
    <w:rsid w:val="2B42196B"/>
    <w:rsid w:val="30FE746D"/>
    <w:rsid w:val="3614361D"/>
    <w:rsid w:val="375B514C"/>
    <w:rsid w:val="3868645B"/>
    <w:rsid w:val="38BE45F9"/>
    <w:rsid w:val="3C4022B1"/>
    <w:rsid w:val="3CDC45F6"/>
    <w:rsid w:val="3E476CE7"/>
    <w:rsid w:val="43587429"/>
    <w:rsid w:val="444C1205"/>
    <w:rsid w:val="45262FEC"/>
    <w:rsid w:val="45E35208"/>
    <w:rsid w:val="461B73E1"/>
    <w:rsid w:val="48C53DF1"/>
    <w:rsid w:val="4AE3640B"/>
    <w:rsid w:val="4F233527"/>
    <w:rsid w:val="51D728D3"/>
    <w:rsid w:val="53A25347"/>
    <w:rsid w:val="54EB68BA"/>
    <w:rsid w:val="59A8383E"/>
    <w:rsid w:val="5DA212D0"/>
    <w:rsid w:val="5FCC1032"/>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515</Words>
  <Characters>580</Characters>
  <Lines>0</Lines>
  <Paragraphs>0</Paragraphs>
  <TotalTime>9</TotalTime>
  <ScaleCrop>false</ScaleCrop>
  <LinksUpToDate>false</LinksUpToDate>
  <CharactersWithSpaces>581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2024-01-11T09:36:48Z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E047CDF5822D444DA1981213AB2F3BF0_13</vt:lpwstr>
  </property>
</Properties>
</file>