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ind w:firstLine="2249" w:firstLineChars="700"/>
        <w:rPr>
          <w:rFonts w:hint="eastAsia"/>
          <w:b/>
          <w:bCs/>
          <w:sz w:val="32"/>
          <w:szCs w:val="32"/>
        </w:rPr>
      </w:pPr>
      <w:r>
        <w:rPr>
          <w:rFonts w:hint="eastAsia"/>
          <w:b/>
          <w:bCs/>
          <w:sz w:val="32"/>
          <w:szCs w:val="32"/>
        </w:rPr>
        <w:t>机动车基本信息查询</w:t>
      </w:r>
    </w:p>
    <w:p>
      <w:pPr>
        <w:numPr>
          <w:ilvl w:val="0"/>
          <w:numId w:val="0"/>
        </w:numPr>
        <w:rPr>
          <w:rFonts w:hint="eastAsia"/>
          <w:b w:val="0"/>
          <w:bCs w:val="0"/>
          <w:sz w:val="32"/>
          <w:szCs w:val="32"/>
          <w:lang w:val="en-US" w:eastAsia="zh-CN"/>
        </w:rPr>
      </w:pPr>
      <w:r>
        <w:rPr>
          <w:rFonts w:hint="eastAsia"/>
          <w:b/>
          <w:bCs/>
          <w:sz w:val="32"/>
          <w:szCs w:val="32"/>
          <w:lang w:val="en-US" w:eastAsia="zh-CN"/>
        </w:rPr>
        <w:t>一、办理依据：</w:t>
      </w:r>
      <w:r>
        <w:rPr>
          <w:rFonts w:hint="eastAsia"/>
          <w:b w:val="0"/>
          <w:bCs w:val="0"/>
          <w:sz w:val="32"/>
          <w:szCs w:val="32"/>
          <w:lang w:val="en-US" w:eastAsia="zh-CN"/>
        </w:rPr>
        <w:t>1.《关于认真做好公安部14项便民利民措施贯彻落实工作的通知》(皖公交管〔2012〕407号)：在互联网上面向社会开放“机动车基本信息查询”功能。</w:t>
      </w:r>
    </w:p>
    <w:p>
      <w:pPr>
        <w:numPr>
          <w:ilvl w:val="0"/>
          <w:numId w:val="0"/>
        </w:numPr>
        <w:rPr>
          <w:rFonts w:hint="eastAsia"/>
          <w:b w:val="0"/>
          <w:bCs w:val="0"/>
          <w:sz w:val="32"/>
          <w:szCs w:val="32"/>
          <w:lang w:val="en-US" w:eastAsia="zh-CN"/>
        </w:rPr>
      </w:pPr>
      <w:r>
        <w:rPr>
          <w:rFonts w:hint="eastAsia"/>
          <w:b w:val="0"/>
          <w:bCs w:val="0"/>
          <w:sz w:val="32"/>
          <w:szCs w:val="32"/>
          <w:lang w:val="en-US" w:eastAsia="zh-CN"/>
        </w:rPr>
        <w:t>2.《机动车登记规定》（公安部124令）第3条省级、设区的市或者相当于同级的公安机关交通管理部门应当在互联网上建立主页，发布信息，便于群众查阅机动车登记的有关规定，下载、使用有关表格</w:t>
      </w:r>
    </w:p>
    <w:p>
      <w:pPr>
        <w:numPr>
          <w:ilvl w:val="0"/>
          <w:numId w:val="0"/>
        </w:numPr>
        <w:rPr>
          <w:rFonts w:hint="eastAsia"/>
          <w:b w:val="0"/>
          <w:bCs w:val="0"/>
          <w:sz w:val="32"/>
          <w:szCs w:val="32"/>
          <w:lang w:val="en-US" w:eastAsia="zh-CN"/>
        </w:rPr>
      </w:pPr>
      <w:r>
        <w:rPr>
          <w:rFonts w:hint="eastAsia"/>
          <w:b/>
          <w:bCs/>
          <w:sz w:val="32"/>
          <w:szCs w:val="32"/>
          <w:lang w:val="en-US" w:eastAsia="zh-CN"/>
        </w:rPr>
        <w:t>二、承办机构：</w:t>
      </w:r>
      <w:r>
        <w:rPr>
          <w:rFonts w:hint="eastAsia"/>
          <w:b w:val="0"/>
          <w:bCs w:val="0"/>
          <w:sz w:val="32"/>
          <w:szCs w:val="32"/>
          <w:lang w:val="en-US" w:eastAsia="zh-CN"/>
        </w:rPr>
        <w:t>泗县政务服务中心交通管理办事大厅</w:t>
      </w:r>
    </w:p>
    <w:p>
      <w:pPr>
        <w:numPr>
          <w:ilvl w:val="0"/>
          <w:numId w:val="0"/>
        </w:numPr>
        <w:rPr>
          <w:rFonts w:hint="eastAsia"/>
          <w:b w:val="0"/>
          <w:bCs w:val="0"/>
          <w:sz w:val="32"/>
          <w:szCs w:val="32"/>
          <w:lang w:val="en-US" w:eastAsia="zh-CN"/>
        </w:rPr>
      </w:pPr>
      <w:r>
        <w:rPr>
          <w:rFonts w:hint="eastAsia"/>
          <w:b/>
          <w:bCs/>
          <w:sz w:val="32"/>
          <w:szCs w:val="32"/>
          <w:lang w:val="en-US" w:eastAsia="zh-CN"/>
        </w:rPr>
        <w:t>三、服务对象：</w:t>
      </w:r>
      <w:r>
        <w:rPr>
          <w:rFonts w:hint="eastAsia"/>
          <w:b w:val="0"/>
          <w:bCs w:val="0"/>
          <w:sz w:val="32"/>
          <w:szCs w:val="32"/>
          <w:lang w:val="en-US" w:eastAsia="zh-CN"/>
        </w:rPr>
        <w:t>自然人</w:t>
      </w:r>
    </w:p>
    <w:p>
      <w:pPr>
        <w:numPr>
          <w:ilvl w:val="0"/>
          <w:numId w:val="0"/>
        </w:numPr>
        <w:rPr>
          <w:rFonts w:hint="eastAsia"/>
          <w:b w:val="0"/>
          <w:bCs w:val="0"/>
          <w:sz w:val="32"/>
          <w:szCs w:val="32"/>
          <w:lang w:val="en-US" w:eastAsia="zh-CN"/>
        </w:rPr>
      </w:pPr>
      <w:r>
        <w:rPr>
          <w:rFonts w:hint="eastAsia"/>
          <w:b/>
          <w:bCs/>
          <w:sz w:val="32"/>
          <w:szCs w:val="32"/>
          <w:lang w:val="en-US" w:eastAsia="zh-CN"/>
        </w:rPr>
        <w:t>四、服务条件：</w:t>
      </w:r>
      <w:r>
        <w:rPr>
          <w:rFonts w:hint="eastAsia"/>
          <w:b w:val="0"/>
          <w:bCs w:val="0"/>
          <w:sz w:val="32"/>
          <w:szCs w:val="32"/>
          <w:lang w:val="en-US" w:eastAsia="zh-CN"/>
        </w:rPr>
        <w:t>仅限查询本人名下机动车信息。</w:t>
      </w:r>
    </w:p>
    <w:p>
      <w:pPr>
        <w:numPr>
          <w:ilvl w:val="0"/>
          <w:numId w:val="0"/>
        </w:numPr>
        <w:rPr>
          <w:rFonts w:hint="eastAsia"/>
          <w:b w:val="0"/>
          <w:bCs w:val="0"/>
          <w:sz w:val="32"/>
          <w:szCs w:val="32"/>
          <w:lang w:val="en-US" w:eastAsia="zh-CN"/>
        </w:rPr>
      </w:pPr>
      <w:r>
        <w:rPr>
          <w:rFonts w:hint="eastAsia"/>
          <w:b/>
          <w:bCs/>
          <w:sz w:val="32"/>
          <w:szCs w:val="32"/>
          <w:lang w:val="en-US" w:eastAsia="zh-CN"/>
        </w:rPr>
        <w:t>五、服务流程：</w:t>
      </w:r>
      <w:r>
        <w:rPr>
          <w:rFonts w:hint="eastAsia"/>
          <w:b w:val="0"/>
          <w:bCs w:val="0"/>
          <w:sz w:val="32"/>
          <w:szCs w:val="32"/>
          <w:lang w:val="en-US" w:eastAsia="zh-CN"/>
        </w:rPr>
        <w:t>1、申请：申请人备齐材料安徽政务服务网提交电子材料或者到泗县服务交通管理办事大厅窗口递交材料；</w:t>
      </w:r>
    </w:p>
    <w:p>
      <w:pPr>
        <w:numPr>
          <w:ilvl w:val="0"/>
          <w:numId w:val="0"/>
        </w:numPr>
        <w:rPr>
          <w:rFonts w:hint="eastAsia"/>
          <w:b w:val="0"/>
          <w:bCs w:val="0"/>
          <w:sz w:val="32"/>
          <w:szCs w:val="32"/>
          <w:lang w:val="en-US" w:eastAsia="zh-CN"/>
        </w:rPr>
      </w:pPr>
      <w:r>
        <w:rPr>
          <w:rFonts w:hint="eastAsia"/>
          <w:b w:val="0"/>
          <w:bCs w:val="0"/>
          <w:sz w:val="32"/>
          <w:szCs w:val="32"/>
          <w:lang w:val="en-US" w:eastAsia="zh-CN"/>
        </w:rPr>
        <w:t>2、受理：泗县政务服务交通管理办事大厅窗口受理；</w:t>
      </w:r>
    </w:p>
    <w:p>
      <w:pPr>
        <w:numPr>
          <w:ilvl w:val="0"/>
          <w:numId w:val="0"/>
        </w:numPr>
        <w:rPr>
          <w:rFonts w:hint="eastAsia"/>
          <w:b w:val="0"/>
          <w:bCs w:val="0"/>
          <w:sz w:val="32"/>
          <w:szCs w:val="32"/>
          <w:lang w:val="en-US" w:eastAsia="zh-CN"/>
        </w:rPr>
      </w:pPr>
      <w:r>
        <w:rPr>
          <w:rFonts w:hint="eastAsia"/>
          <w:b w:val="0"/>
          <w:bCs w:val="0"/>
          <w:sz w:val="32"/>
          <w:szCs w:val="32"/>
          <w:lang w:val="en-US" w:eastAsia="zh-CN"/>
        </w:rPr>
        <w:t>3、办结：对于审核通过的，窗口人员给予办结。证件领取可以快递或者窗口领取。</w:t>
      </w:r>
    </w:p>
    <w:p>
      <w:pPr>
        <w:numPr>
          <w:ilvl w:val="0"/>
          <w:numId w:val="0"/>
        </w:numPr>
        <w:rPr>
          <w:rFonts w:hint="eastAsia"/>
          <w:b w:val="0"/>
          <w:bCs w:val="0"/>
          <w:sz w:val="32"/>
          <w:szCs w:val="32"/>
          <w:lang w:val="en-US" w:eastAsia="zh-CN"/>
        </w:rPr>
      </w:pPr>
      <w:r>
        <w:rPr>
          <w:rFonts w:hint="eastAsia"/>
          <w:b/>
          <w:bCs/>
          <w:sz w:val="32"/>
          <w:szCs w:val="32"/>
          <w:lang w:val="en-US" w:eastAsia="zh-CN"/>
        </w:rPr>
        <w:t>六、办理时限：</w:t>
      </w:r>
      <w:r>
        <w:rPr>
          <w:rFonts w:hint="eastAsia"/>
          <w:b w:val="0"/>
          <w:bCs w:val="0"/>
          <w:sz w:val="32"/>
          <w:szCs w:val="32"/>
          <w:lang w:val="en-US" w:eastAsia="zh-CN"/>
        </w:rPr>
        <w:t>1个工作日</w:t>
      </w:r>
    </w:p>
    <w:p>
      <w:pPr>
        <w:numPr>
          <w:ilvl w:val="0"/>
          <w:numId w:val="0"/>
        </w:numPr>
        <w:rPr>
          <w:rFonts w:hint="eastAsia"/>
          <w:b/>
          <w:bCs/>
          <w:sz w:val="32"/>
          <w:szCs w:val="32"/>
          <w:lang w:val="en-US" w:eastAsia="zh-CN"/>
        </w:rPr>
      </w:pPr>
      <w:r>
        <w:rPr>
          <w:rFonts w:hint="eastAsia"/>
          <w:b/>
          <w:bCs/>
          <w:sz w:val="32"/>
          <w:szCs w:val="32"/>
          <w:lang w:val="en-US" w:eastAsia="zh-CN"/>
        </w:rPr>
        <w:t>七、收费依据、收费标准：免费</w:t>
      </w:r>
    </w:p>
    <w:p>
      <w:pPr>
        <w:rPr>
          <w:rFonts w:hint="eastAsia"/>
          <w:b w:val="0"/>
          <w:bCs w:val="0"/>
          <w:sz w:val="32"/>
          <w:szCs w:val="32"/>
          <w:lang w:val="en-US" w:eastAsia="zh-CN"/>
        </w:rPr>
      </w:pPr>
      <w:r>
        <w:rPr>
          <w:rFonts w:hint="eastAsia"/>
          <w:b/>
          <w:bCs/>
          <w:sz w:val="32"/>
          <w:szCs w:val="32"/>
          <w:lang w:val="en-US" w:eastAsia="zh-CN"/>
        </w:rPr>
        <w:t>八、咨询方式：</w:t>
      </w:r>
      <w:r>
        <w:rPr>
          <w:rFonts w:hint="eastAsia"/>
          <w:b w:val="0"/>
          <w:bCs w:val="0"/>
          <w:sz w:val="32"/>
          <w:szCs w:val="32"/>
          <w:lang w:val="en-US" w:eastAsia="zh-CN"/>
        </w:rPr>
        <w:t>电话：0557-7023979</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F31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2023-12-06T02:07:00Z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