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2249" w:firstLineChars="7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被拘留人员家属会见服务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一、办理依据：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1.《拘留所条例》第二十六条第一款：拘留所保障被拘留人在拘留期间的会见权力。被拘留人应当遵守拘留所的会见管理规定。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2.《拘留所条例实施办法》第五十二条：会见被拘留人应当持有效身份证件。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二、承办机构：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泗县公安局拘留所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三、服务对象：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自然人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四、服务条件：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申请人持有效身份证件。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五、服务流程：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申请；门卫登记会见人身份证件、电话号码等有关信息 受理;拘留所接待大厅查验身份证件并寄押相关证件；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办结；对符合条件的予以办结。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六、办理时限：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5个工作日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七、收费依据、收费标准：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免费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八、咨询方式：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电话：0557-7019566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5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2023-12-05T03:14:20Z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