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jc w:val="both"/>
        <w:rPr>
          <w:rFonts w:hint="eastAsia"/>
          <w:b/>
          <w:bCs/>
          <w:sz w:val="32"/>
          <w:szCs w:val="32"/>
        </w:rPr>
      </w:pPr>
      <w:r>
        <w:rPr>
          <w:rFonts w:hint="eastAsia"/>
          <w:b/>
          <w:bCs/>
          <w:sz w:val="32"/>
          <w:szCs w:val="32"/>
        </w:rPr>
        <w:t>机动车号牌、行驶证遗失、损毁补（换）发</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《机动车登记规定》第四十四条：机动车号牌、行驶证灭失、丢失或者损毁的，机动车所有人应当向登记地车辆管理所申请补领、换领。</w:t>
      </w:r>
    </w:p>
    <w:p>
      <w:pPr>
        <w:numPr>
          <w:ilvl w:val="0"/>
          <w:numId w:val="1"/>
        </w:numPr>
        <w:rPr>
          <w:rFonts w:hint="eastAsia"/>
          <w:b w:val="0"/>
          <w:bCs w:val="0"/>
          <w:sz w:val="32"/>
          <w:szCs w:val="32"/>
          <w:lang w:val="en-US" w:eastAsia="zh-CN"/>
        </w:rPr>
      </w:pPr>
      <w:r>
        <w:rPr>
          <w:rFonts w:hint="eastAsia"/>
          <w:b/>
          <w:bCs/>
          <w:sz w:val="32"/>
          <w:szCs w:val="32"/>
          <w:lang w:val="en-US" w:eastAsia="zh-CN"/>
        </w:rPr>
        <w:t>承办机构：</w:t>
      </w:r>
      <w:r>
        <w:rPr>
          <w:rFonts w:hint="eastAsia"/>
          <w:b w:val="0"/>
          <w:bCs w:val="0"/>
          <w:sz w:val="32"/>
          <w:szCs w:val="32"/>
          <w:lang w:val="en-US" w:eastAsia="zh-CN"/>
        </w:rPr>
        <w:t>泗县政务服务中心交通管理办事大厅</w:t>
      </w:r>
    </w:p>
    <w:p>
      <w:pPr>
        <w:numPr>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机动车所有人的行驶证、机动车号牌补换领。</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1、申请：申请人备齐申请材料后通过安徽政务网或直接到县政务服务中心公安综合窗口提交。</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2、受理：泗县政务服务交通管理办事大厅窗口受理；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 xml:space="preserve">3、审核：审核人员核对材料进行审核，材料齐全且符合法定形式，出具《受理通知书》； </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4、办结：对于审核通过的，窗口人员给予办结。证件领取可以快递或者窗口领取。</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15个工作日</w:t>
      </w:r>
    </w:p>
    <w:p>
      <w:p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国家发改委、财政部《关于降低电信网码号资源占用费等部分行政事业性收费标准的通知》（发改价格[2017]1186号）文、10/本；安徽省物价局、财政厅皖价费【2013】72号文、汽车号牌100元/副，挂车号牌50元/面，三轮汽车、低速货车、拖拉机40元/副，摩托车70元/副，机动车临时号牌5元/张</w:t>
      </w:r>
    </w:p>
    <w:p>
      <w:r>
        <w:rPr>
          <w:rFonts w:hint="eastAsia"/>
          <w:b/>
          <w:bCs/>
          <w:sz w:val="32"/>
          <w:szCs w:val="32"/>
          <w:lang w:val="en-US" w:eastAsia="zh-CN"/>
        </w:rPr>
        <w:t>八、咨询方式：</w:t>
      </w:r>
      <w:r>
        <w:rPr>
          <w:rFonts w:hint="eastAsia"/>
          <w:b w:val="0"/>
          <w:bCs w:val="0"/>
          <w:sz w:val="32"/>
          <w:szCs w:val="32"/>
          <w:lang w:val="en-US" w:eastAsia="zh-CN"/>
        </w:rPr>
        <w:t>电话：0557-7023979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9000"/>
    <w:multiLevelType w:val="singleLevel"/>
    <w:tmpl w:val="656E9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7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2023-12-06T01:38:36Z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