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firstLine="3213" w:firstLineChars="1000"/>
        <w:jc w:val="both"/>
        <w:rPr>
          <w:rFonts w:hint="eastAsia"/>
          <w:b/>
          <w:bCs/>
          <w:sz w:val="32"/>
          <w:szCs w:val="32"/>
        </w:rPr>
      </w:pPr>
      <w:bookmarkStart w:id="0" w:name="_GoBack"/>
      <w:bookmarkEnd w:id="0"/>
      <w:r>
        <w:rPr>
          <w:rFonts w:hint="eastAsia"/>
          <w:b/>
          <w:bCs/>
          <w:sz w:val="32"/>
          <w:szCs w:val="32"/>
        </w:rPr>
        <w:t>居住登记</w:t>
      </w:r>
    </w:p>
    <w:p>
      <w:pPr>
        <w:numPr>
          <w:ilvl w:val="0"/>
          <w:numId w:val="1"/>
        </w:numPr>
        <w:rPr>
          <w:rFonts w:hint="eastAsia"/>
          <w:b w:val="0"/>
          <w:bCs w:val="0"/>
          <w:sz w:val="32"/>
          <w:szCs w:val="32"/>
          <w:lang w:val="en-US" w:eastAsia="zh-CN"/>
        </w:rPr>
      </w:pPr>
      <w:r>
        <w:rPr>
          <w:rFonts w:hint="eastAsia"/>
          <w:b/>
          <w:bCs/>
          <w:sz w:val="32"/>
          <w:szCs w:val="32"/>
          <w:lang w:val="en-US" w:eastAsia="zh-CN"/>
        </w:rPr>
        <w:t>办理依据：</w:t>
      </w:r>
      <w:r>
        <w:rPr>
          <w:rFonts w:hint="eastAsia"/>
          <w:b w:val="0"/>
          <w:bCs w:val="0"/>
          <w:sz w:val="32"/>
          <w:szCs w:val="32"/>
          <w:lang w:val="en-US" w:eastAsia="zh-CN"/>
        </w:rPr>
        <w:t>《安徽省流动人口居住登记办法》（安徽省人民政府令271号）第五条，公安机关负责流动人口的居住登记和居住证办理工作。</w:t>
      </w:r>
    </w:p>
    <w:p>
      <w:pPr>
        <w:numPr>
          <w:ilvl w:val="0"/>
          <w:numId w:val="1"/>
        </w:numPr>
        <w:rPr>
          <w:rFonts w:hint="eastAsia"/>
          <w:b/>
          <w:bCs/>
          <w:sz w:val="32"/>
          <w:szCs w:val="32"/>
          <w:lang w:val="en-US" w:eastAsia="zh-CN"/>
        </w:rPr>
      </w:pPr>
      <w:r>
        <w:rPr>
          <w:rFonts w:hint="eastAsia"/>
          <w:b/>
          <w:bCs/>
          <w:sz w:val="32"/>
          <w:szCs w:val="32"/>
          <w:lang w:val="en-US" w:eastAsia="zh-CN"/>
        </w:rPr>
        <w:t>承办机构：</w:t>
      </w:r>
    </w:p>
    <w:p>
      <w:pPr>
        <w:numPr>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在居住地符合“合法稳定就业、合法稳定住所或连续就读”三个条件之一的流动人口，可在居住地公安机关申报居住登记。</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1、申请：申请人到公安窗口申请或备齐申请材料通过安徽政务网上提交电子申请；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2、受理： 公安窗口确认申请人申请材料齐全、符合受理条件的予以受理；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3、审查：公安窗口予以调查审核；</w:t>
      </w:r>
    </w:p>
    <w:p>
      <w:pPr>
        <w:numPr>
          <w:ilvl w:val="0"/>
          <w:numId w:val="0"/>
        </w:numPr>
        <w:rPr>
          <w:rFonts w:hint="eastAsia"/>
          <w:b w:val="0"/>
          <w:bCs w:val="0"/>
          <w:sz w:val="32"/>
          <w:szCs w:val="32"/>
          <w:lang w:val="en-US" w:eastAsia="zh-CN"/>
        </w:rPr>
      </w:pPr>
      <w:r>
        <w:rPr>
          <w:rFonts w:hint="eastAsia"/>
          <w:b w:val="0"/>
          <w:bCs w:val="0"/>
          <w:sz w:val="32"/>
          <w:szCs w:val="32"/>
          <w:lang w:val="en-US" w:eastAsia="zh-CN"/>
        </w:rPr>
        <w:t>4、办结：情况属实予以办理，邮寄申请人。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5个工作日</w:t>
      </w:r>
    </w:p>
    <w:p>
      <w:pPr>
        <w:numPr>
          <w:ilvl w:val="0"/>
          <w:numId w:val="0"/>
        </w:numPr>
        <w:rPr>
          <w:rFonts w:hint="eastAsia"/>
          <w:b/>
          <w:bCs/>
          <w:sz w:val="32"/>
          <w:szCs w:val="32"/>
          <w:lang w:val="en-US" w:eastAsia="zh-CN"/>
        </w:rPr>
      </w:pPr>
      <w:r>
        <w:rPr>
          <w:rFonts w:hint="eastAsia"/>
          <w:b/>
          <w:bCs/>
          <w:sz w:val="32"/>
          <w:szCs w:val="32"/>
          <w:lang w:val="en-US" w:eastAsia="zh-CN"/>
        </w:rPr>
        <w:t>七、收费依据、收费标准：免费</w:t>
      </w:r>
    </w:p>
    <w:p>
      <w:pPr>
        <w:rPr>
          <w:rFonts w:hint="eastAsia"/>
          <w:b w:val="0"/>
          <w:bCs w:val="0"/>
          <w:sz w:val="32"/>
          <w:szCs w:val="32"/>
          <w:lang w:val="en-US" w:eastAsia="zh-CN"/>
        </w:rPr>
      </w:pPr>
      <w:r>
        <w:rPr>
          <w:rFonts w:hint="eastAsia"/>
          <w:b/>
          <w:bCs/>
          <w:sz w:val="32"/>
          <w:szCs w:val="32"/>
          <w:lang w:val="en-US" w:eastAsia="zh-CN"/>
        </w:rPr>
        <w:t>八、咨询方式：</w:t>
      </w:r>
      <w:r>
        <w:rPr>
          <w:rFonts w:hint="eastAsia"/>
          <w:b w:val="0"/>
          <w:bCs w:val="0"/>
          <w:sz w:val="32"/>
          <w:szCs w:val="32"/>
          <w:lang w:val="en-US" w:eastAsia="zh-CN"/>
        </w:rPr>
        <w:t>电话：0557-7028286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DA88"/>
    <w:multiLevelType w:val="singleLevel"/>
    <w:tmpl w:val="656EDA8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E5F07"/>
    <w:rsid w:val="6C98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2023-12-05T08:07:22Z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