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891" w:firstLineChars="9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居住证注销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《安徽省户政管理工作规范》第三章居住登记及居住证管理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离开居住证所在居住地。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1.受理：受理居住证注销业务；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2.审查：审查居住证注销材料；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3.办结：办理居住证注销业务；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六、办理时限：1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电话：0557-7028286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