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1807" w:firstLineChars="500"/>
        <w:rPr>
          <w:rFonts w:hint="eastAsia"/>
          <w:b/>
          <w:bCs/>
          <w:sz w:val="36"/>
          <w:szCs w:val="36"/>
        </w:rPr>
      </w:pPr>
      <w:r>
        <w:rPr>
          <w:rFonts w:hint="eastAsia"/>
          <w:b/>
          <w:bCs/>
          <w:sz w:val="36"/>
          <w:szCs w:val="36"/>
        </w:rPr>
        <w:t>居民身份证遗失补（换）发</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中华人民共和国居民身份证法》第二条：居住在中华人民共和国境内的年满十六周岁的中国公民，应当依照本法的规定申请领取居民身份证；未满十六周岁的中国公民，可以依照本法的规定申请领取居民身份证。</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第七条：公民应当自年满十六周岁之日起三个月内，向常住户口所在地的公安机关申请领取居民身份证。未满十六周岁的公民，由监护人代为申请领取居民身份证。</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一条：国家决定换发新一代居民身份证、居民身份证有效期满、公民姓名变更或者证件严重损坏不能辨认的，公民应当换领新证；居民身份证登记项目出现错误的，公安机关应当及时更正，换发新证；领取新证时，必须交回原证。居民身份证丢失的，应当申请补领。未满十六周岁公民的居民身份证有前款情形的，可以申请换领、换发或者补领新证。公民办理常住户口迁移手续时，公安机关应当在居民身份证的机读项目中记载公民常住户口所在地住址变动的情况，并告知本人。</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二条：公民申请领取、换领、补领居民身份证，公安机关应当按照规定及时予以办理。公安机关应当自公民提交《居民身份证申领登记表》之日起六十日内发放居民身份证；交通不便的地区，办理时间可以适当延长，但延长的时间不得超过三十日。公民在申请领取、换领、补领居民身份证期间，急需使用居民身份证的，可以申请领取临时居民身份证，公安机关应当按照规定及时予以办理。具体办法由国务院公安部门规定。</w:t>
      </w:r>
    </w:p>
    <w:p>
      <w:pPr>
        <w:numPr>
          <w:ilvl w:val="0"/>
          <w:numId w:val="0"/>
        </w:numPr>
        <w:rPr>
          <w:rFonts w:hint="eastAsia"/>
          <w:b w:val="0"/>
          <w:bCs w:val="0"/>
          <w:sz w:val="32"/>
          <w:szCs w:val="32"/>
          <w:lang w:val="en-US" w:eastAsia="zh-CN"/>
        </w:rPr>
      </w:pPr>
      <w:r>
        <w:rPr>
          <w:rFonts w:hint="eastAsia"/>
          <w:b w:val="0"/>
          <w:bCs w:val="0"/>
          <w:sz w:val="32"/>
          <w:szCs w:val="32"/>
          <w:lang w:val="en-US" w:eastAsia="zh-CN"/>
        </w:rPr>
        <w:t>《中华人民共和国临时居民身份证管理办法》第二条：居住在中华人民共和国境内的中国公民，在申请领取换领、补领居民身份证期间，急需使用居民身份证的，可以申请领取临时居民身份证。</w:t>
      </w:r>
    </w:p>
    <w:p>
      <w:pPr>
        <w:numPr>
          <w:ilvl w:val="0"/>
          <w:numId w:val="0"/>
        </w:numPr>
        <w:rPr>
          <w:rFonts w:hint="eastAsia"/>
          <w:b w:val="0"/>
          <w:bCs w:val="0"/>
          <w:sz w:val="32"/>
          <w:szCs w:val="32"/>
          <w:lang w:val="en-US" w:eastAsia="zh-CN"/>
        </w:rPr>
      </w:pPr>
      <w:r>
        <w:rPr>
          <w:rFonts w:hint="eastAsia"/>
          <w:b w:val="0"/>
          <w:bCs w:val="0"/>
          <w:sz w:val="32"/>
          <w:szCs w:val="32"/>
          <w:lang w:val="en-US" w:eastAsia="zh-CN"/>
        </w:rPr>
        <w:t>《关于建立居民身份证异地受理挂失申报和丢失招领制度的意见》（公通字〔2015〕34号）</w:t>
      </w:r>
    </w:p>
    <w:p>
      <w:pPr>
        <w:numPr>
          <w:ilvl w:val="0"/>
          <w:numId w:val="1"/>
        </w:numPr>
        <w:rPr>
          <w:rFonts w:hint="eastAsia"/>
          <w:b w:val="0"/>
          <w:bCs w:val="0"/>
          <w:sz w:val="32"/>
          <w:szCs w:val="32"/>
          <w:lang w:val="en-US" w:eastAsia="zh-CN"/>
        </w:rPr>
      </w:pPr>
      <w:r>
        <w:rPr>
          <w:rFonts w:hint="eastAsia"/>
          <w:b/>
          <w:bCs/>
          <w:sz w:val="32"/>
          <w:szCs w:val="32"/>
          <w:lang w:val="en-US" w:eastAsia="zh-CN"/>
        </w:rPr>
        <w:t>承办机构：</w:t>
      </w:r>
      <w:r>
        <w:rPr>
          <w:rFonts w:hint="eastAsia"/>
          <w:b w:val="0"/>
          <w:bCs w:val="0"/>
          <w:sz w:val="32"/>
          <w:szCs w:val="32"/>
          <w:lang w:val="en-US" w:eastAsia="zh-CN"/>
        </w:rPr>
        <w:t>泗县公安局行政审批室</w:t>
      </w:r>
    </w:p>
    <w:p>
      <w:pPr>
        <w:numPr>
          <w:ilvl w:val="0"/>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居民身份证丢失补领。</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1.申请：申请人通过安徽政务服务网宿州分厅（http://sz.ahzwfw.gov.cn/）或到泗县政务服务中心进行申请。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3.审查：对其受理材料进行合法性审查。</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4.办结：根据审查结果对符合办理条件的予以办结。</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60个工作日</w:t>
      </w:r>
    </w:p>
    <w:p>
      <w:p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参照《国家发展改革委、财政部关于居民身份证收费标准及有关问题的通知》（发改价格[2003]2322号）规定、参照通知要求，20元/证；参照《国家发展改革委、财政部关于居民身份证收费标准及有关问题的通知》（发改价格[2003]2322号）规定、参照通知要求，40元/证</w:t>
      </w:r>
    </w:p>
    <w:p>
      <w:r>
        <w:rPr>
          <w:rFonts w:hint="eastAsia"/>
          <w:b/>
          <w:bCs/>
          <w:sz w:val="32"/>
          <w:szCs w:val="32"/>
          <w:lang w:val="en-US" w:eastAsia="zh-CN"/>
        </w:rPr>
        <w:t>八、咨询方式：</w:t>
      </w:r>
      <w:r>
        <w:rPr>
          <w:rFonts w:hint="eastAsia"/>
          <w:b w:val="0"/>
          <w:bCs w:val="0"/>
          <w:sz w:val="32"/>
          <w:szCs w:val="32"/>
          <w:lang w:val="en-US" w:eastAsia="zh-CN"/>
        </w:rPr>
        <w:t>电话</w:t>
      </w:r>
      <w:bookmarkStart w:id="0" w:name="_GoBack"/>
      <w:bookmarkEnd w:id="0"/>
      <w:r>
        <w:rPr>
          <w:rFonts w:hint="eastAsia"/>
          <w:b w:val="0"/>
          <w:bCs w:val="0"/>
          <w:sz w:val="32"/>
          <w:szCs w:val="32"/>
          <w:lang w:val="en-US" w:eastAsia="zh-CN"/>
        </w:rPr>
        <w:t>：0557-3583575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6CE16"/>
    <w:multiLevelType w:val="singleLevel"/>
    <w:tmpl w:val="6576CE1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6209CF"/>
    <w:rsid w:val="5900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2023-12-11T09:14:54Z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