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807" w:firstLineChars="500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当事人未登记户口的证明出具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《中华人民共和国户口登记条例》第三条：户口登记工作，由各级公安机关主管。……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第四条：户口登记机关应当设立户口登记簿。……户口登记簿和户口簿登记的事项，具有证明公民身份的效力。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条：公民迁出本户口管辖区，由本人或者户主在迁出前向户口登记机关申报迁出登记，领取迁移证件，注销户口。公民由农村迁往城市，必须持有城市劳动部门的录用证明，学校的录取证明，或者城市户口登记机关的准予迁入的证明，向常住地户口登记机关申请办理迁出手续。公民迁往边防地区，必须经过常住地县、市、市辖区公安机关批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三条：公民迁移，从到达迁入地的时候起，城市在三日以内，农村在十日以内，由本人或者户主持迁移证件向户口登记机关申报迁入登记，缴销迁移证件。没有迁移证件的公民，凭下列证件到迁入地的户口登记机关申报迁入登记：1.复员、转业和退伍的军人，凭县、市兵役机关或者团以上军事机关发给的证件；2.从国外回来的华侨和留学生，凭中华人民共和国护照或者入境证件；3.被人民法院、人民检察院或者公安机关释放的人，凭释放机关发给的证件。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二、承办机构: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泗县行政审批室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公民更正或者变更姓名、性别、民族成份、出生日期、公民身份号码等5项户口登记项目内容，或者因户口迁移，凭居民户口簿无法证明的事项，需要开具相应证明的。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3个工作日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电话：0557-3583575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2023-12-11T02:56:09Z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