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大陆居民往来台湾通行证的换发</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《中国公民往来台湾地区管理办法》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第三条：大陆居民前往台湾，凭公安机关出入境管理部门签发的旅行证件，从开放的或者指定的入出境口岸通行。</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第六条：大陆居民前往台湾定居、探亲、访友、旅游、接受和处理财产、处理婚丧事宜或者参加经济、科技、文化、教育、体育、学术等活动，须向户口所在地的市、县公安局提出申请。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第二十二条：大陆居民往来台湾的旅行证件系指大陆居民往来台湾通行证和其他有效旅行证件。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第二十五条:大陆居民往来台湾通行证实行逐次签注。签注分一次往返有效和多次往返有效。</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往来台湾通行证持证人具有下列情形之一的，可以申请换发往来台湾通行证：</w:t>
      </w:r>
    </w:p>
    <w:p>
      <w:pPr>
        <w:numPr>
          <w:ilvl w:val="0"/>
          <w:numId w:val="0"/>
        </w:numPr>
        <w:rPr>
          <w:rFonts w:hint="eastAsia"/>
          <w:b w:val="0"/>
          <w:bCs w:val="0"/>
          <w:sz w:val="32"/>
          <w:szCs w:val="32"/>
          <w:lang w:val="en-US" w:eastAsia="zh-CN"/>
        </w:rPr>
      </w:pPr>
      <w:r>
        <w:rPr>
          <w:rFonts w:hint="eastAsia"/>
          <w:b w:val="0"/>
          <w:bCs w:val="0"/>
          <w:sz w:val="32"/>
          <w:szCs w:val="32"/>
          <w:lang w:val="en-US" w:eastAsia="zh-CN"/>
        </w:rPr>
        <w:t>（一）往来台湾通行证有效期不足6个月，或者短于拟申请签注有效期的；</w:t>
      </w:r>
    </w:p>
    <w:p>
      <w:pPr>
        <w:numPr>
          <w:ilvl w:val="0"/>
          <w:numId w:val="0"/>
        </w:numPr>
        <w:rPr>
          <w:rFonts w:hint="eastAsia"/>
          <w:b w:val="0"/>
          <w:bCs w:val="0"/>
          <w:sz w:val="32"/>
          <w:szCs w:val="32"/>
          <w:lang w:val="en-US" w:eastAsia="zh-CN"/>
        </w:rPr>
      </w:pPr>
      <w:r>
        <w:rPr>
          <w:rFonts w:hint="eastAsia"/>
          <w:b w:val="0"/>
          <w:bCs w:val="0"/>
          <w:sz w:val="32"/>
          <w:szCs w:val="32"/>
          <w:lang w:val="en-US" w:eastAsia="zh-CN"/>
        </w:rPr>
        <w:t>（二）持证人身份信息发生变更的；</w:t>
      </w:r>
    </w:p>
    <w:p>
      <w:pPr>
        <w:numPr>
          <w:ilvl w:val="0"/>
          <w:numId w:val="0"/>
        </w:numPr>
        <w:rPr>
          <w:rFonts w:hint="eastAsia"/>
          <w:b w:val="0"/>
          <w:bCs w:val="0"/>
          <w:sz w:val="32"/>
          <w:szCs w:val="32"/>
          <w:lang w:val="en-US" w:eastAsia="zh-CN"/>
        </w:rPr>
      </w:pPr>
      <w:r>
        <w:rPr>
          <w:rFonts w:hint="eastAsia"/>
          <w:b w:val="0"/>
          <w:bCs w:val="0"/>
          <w:sz w:val="32"/>
          <w:szCs w:val="32"/>
          <w:lang w:val="en-US" w:eastAsia="zh-CN"/>
        </w:rPr>
        <w:t>（三）持本式往来台湾通行证换发电子往来台湾通行证的；</w:t>
      </w:r>
    </w:p>
    <w:p>
      <w:pPr>
        <w:numPr>
          <w:ilvl w:val="0"/>
          <w:numId w:val="0"/>
        </w:numPr>
        <w:rPr>
          <w:rFonts w:hint="eastAsia"/>
          <w:b w:val="0"/>
          <w:bCs w:val="0"/>
          <w:sz w:val="32"/>
          <w:szCs w:val="32"/>
          <w:lang w:val="en-US" w:eastAsia="zh-CN"/>
        </w:rPr>
      </w:pPr>
      <w:r>
        <w:rPr>
          <w:rFonts w:hint="eastAsia"/>
          <w:b w:val="0"/>
          <w:bCs w:val="0"/>
          <w:sz w:val="32"/>
          <w:szCs w:val="32"/>
          <w:lang w:val="en-US" w:eastAsia="zh-CN"/>
        </w:rPr>
        <w:t>（四）确需换发的。</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法定办结时限：15个工作日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国家发展改革委、财政部《关于降低部分行政事业性收费标准的通知》（发改价格规〔2019〕1931号）;60元/证</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往来台湾通行证</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1A2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2024-01-12T02:46:41Z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