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前往港澳通行证换发</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第三条：内地公民因私事前往香港、澳门，凭我国公安机关签发的前往港澳通行证或者往来港澳通行证从指定的口岸通行……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第六条：内地公民因私事前往香港、澳门，须向户口所在地的市、县公安局出入境管理部门提出申请。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《前往港澳通行证》遗失、被盗、损毁的.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bCs/>
          <w:sz w:val="30"/>
          <w:szCs w:val="30"/>
          <w:lang w:val="en-US" w:eastAsia="zh-CN"/>
        </w:rPr>
      </w:pPr>
      <w:r>
        <w:rPr>
          <w:rFonts w:hint="eastAsia"/>
          <w:b w:val="0"/>
          <w:bCs w:val="0"/>
          <w:sz w:val="30"/>
          <w:szCs w:val="30"/>
          <w:lang w:val="en-US" w:eastAsia="zh-CN"/>
        </w:rPr>
        <w:t>前往港澳通行证</w:t>
      </w:r>
    </w:p>
    <w:p>
      <w:pPr>
        <w:numPr>
          <w:ilvl w:val="0"/>
          <w:numId w:val="1"/>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法定办结时限：40个工作日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国家发展改革委、财政部《关于降低电信网码号资源占用费等部分行政事业性收费标准的通知》（发改价格〔2017〕1186号）；40元/证</w:t>
      </w:r>
    </w:p>
    <w:p>
      <w:pPr>
        <w:numPr>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w:t>
      </w:r>
      <w:bookmarkStart w:id="0" w:name="_GoBack"/>
      <w:bookmarkEnd w:id="0"/>
      <w:r>
        <w:rPr>
          <w:rFonts w:hint="eastAsia"/>
          <w:b/>
          <w:bCs/>
          <w:sz w:val="30"/>
          <w:szCs w:val="30"/>
          <w:lang w:val="en-US" w:eastAsia="zh-CN"/>
        </w:rPr>
        <w:t>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1E7"/>
    <w:multiLevelType w:val="singleLevel"/>
    <w:tmpl w:val="659FB1E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E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