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校车驾驶资格许可</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《校车安全管理条例》第二十三条：校车驾驶人应当依照本条例的规定取得校车驾驶资格。……</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四条：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驾驶证申领和使用规定》第八十八条：机动车驾驶人申请取得校车驾驶资格，应当向县级或者设区的市级公安机关交通管理部门提出申请，确认申请信息，并提交以下证明、凭证：（一）申请人的身份证明；（二）机动车驾驶证；（三）医疗机构出具的有关身体条件的证明。</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身体条件证明</w:t>
      </w:r>
    </w:p>
    <w:p>
      <w:pPr>
        <w:numPr>
          <w:ilvl w:val="0"/>
          <w:numId w:val="1"/>
        </w:numPr>
        <w:rPr>
          <w:rFonts w:hint="eastAsia"/>
          <w:b w:val="0"/>
          <w:bCs w:val="0"/>
          <w:sz w:val="30"/>
          <w:szCs w:val="30"/>
          <w:lang w:val="en-US" w:eastAsia="zh-CN"/>
        </w:rPr>
      </w:pPr>
      <w:r>
        <w:rPr>
          <w:rFonts w:hint="eastAsia"/>
          <w:b w:val="0"/>
          <w:bCs w:val="0"/>
          <w:sz w:val="30"/>
          <w:szCs w:val="30"/>
          <w:lang w:val="en-US" w:eastAsia="zh-CN"/>
        </w:rPr>
        <w:t>机动车驾驶证</w:t>
      </w:r>
    </w:p>
    <w:p>
      <w:pPr>
        <w:numPr>
          <w:ilvl w:val="0"/>
          <w:numId w:val="1"/>
        </w:numPr>
        <w:rPr>
          <w:rFonts w:hint="eastAsia"/>
          <w:b w:val="0"/>
          <w:bCs w:val="0"/>
          <w:sz w:val="30"/>
          <w:szCs w:val="30"/>
          <w:lang w:val="en-US" w:eastAsia="zh-CN"/>
        </w:rPr>
      </w:pPr>
      <w:r>
        <w:rPr>
          <w:rFonts w:hint="eastAsia"/>
          <w:b w:val="0"/>
          <w:bCs w:val="0"/>
          <w:sz w:val="30"/>
          <w:szCs w:val="30"/>
          <w:lang w:val="en-US" w:eastAsia="zh-CN"/>
        </w:rPr>
        <w:t>辖区公安机关开具的无犯罪记录证明</w:t>
      </w:r>
    </w:p>
    <w:p>
      <w:pPr>
        <w:numPr>
          <w:ilvl w:val="0"/>
          <w:numId w:val="1"/>
        </w:numPr>
        <w:rPr>
          <w:rFonts w:hint="eastAsia"/>
          <w:b w:val="0"/>
          <w:bCs w:val="0"/>
          <w:sz w:val="30"/>
          <w:szCs w:val="30"/>
          <w:lang w:val="en-US" w:eastAsia="zh-CN"/>
        </w:rPr>
      </w:pPr>
      <w:r>
        <w:rPr>
          <w:rFonts w:hint="eastAsia"/>
          <w:b w:val="0"/>
          <w:bCs w:val="0"/>
          <w:sz w:val="30"/>
          <w:szCs w:val="30"/>
          <w:lang w:val="en-US" w:eastAsia="zh-CN"/>
        </w:rPr>
        <w:t>一寸白底照片</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1、申请：到泗县政务服务交通管理办事大厅公安综合窗口申请；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2、受理：泗县政务服务交通管理办事大厅窗口受理；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3、审核：审核人员核对材料进行审核，材料齐全且符合法定形式，出具《受理通知书》； </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4、办结：对于审核通过的，窗口人员给予办结。证件领取可以快递或者窗口领取。</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校车驾驶证许可</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一年一审</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十二、互联网办理链接：</w:t>
      </w:r>
      <w:r>
        <w:rPr>
          <w:rFonts w:hint="eastAsia"/>
          <w:b w:val="0"/>
          <w:bCs w:val="0"/>
          <w:sz w:val="30"/>
          <w:szCs w:val="30"/>
          <w:lang w:val="en-US" w:eastAsia="zh-CN"/>
        </w:rPr>
        <w:t>http://sz.a</w:t>
      </w:r>
      <w:bookmarkStart w:id="0" w:name="_GoBack"/>
      <w:bookmarkEnd w:id="0"/>
      <w:r>
        <w:rPr>
          <w:rFonts w:hint="eastAsia"/>
          <w:b w:val="0"/>
          <w:bCs w:val="0"/>
          <w:sz w:val="30"/>
          <w:szCs w:val="30"/>
          <w:lang w:val="en-US" w:eastAsia="zh-CN"/>
        </w:rPr>
        <w:t>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E50DD"/>
    <w:rsid w:val="4D594ECD"/>
    <w:rsid w:val="54F6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2024-01-15T02:51:23Z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