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5ADF" w14:textId="77777777" w:rsidR="005E5908" w:rsidRDefault="005E5908">
      <w:pPr>
        <w:widowControl/>
        <w:shd w:val="clear" w:color="auto" w:fill="FFFFFF"/>
        <w:spacing w:line="560" w:lineRule="exact"/>
        <w:ind w:right="640"/>
        <w:rPr>
          <w:rFonts w:ascii="宋体" w:hAnsi="宋体" w:cs="宋体"/>
          <w:color w:val="000000"/>
          <w:kern w:val="0"/>
          <w:sz w:val="32"/>
          <w:szCs w:val="32"/>
        </w:rPr>
      </w:pPr>
    </w:p>
    <w:p w14:paraId="18320A09" w14:textId="77777777" w:rsidR="005E5908" w:rsidRDefault="00000000">
      <w:pPr>
        <w:widowControl/>
        <w:shd w:val="clear" w:color="auto" w:fill="FFFFFF"/>
        <w:spacing w:line="560" w:lineRule="exact"/>
        <w:jc w:val="center"/>
        <w:rPr>
          <w:rFonts w:ascii="方正小标宋_GBK" w:eastAsia="方正小标宋_GBK" w:hAnsi="方正小标宋_GBK" w:cs="方正小标宋_GBK"/>
          <w:sz w:val="44"/>
          <w:szCs w:val="44"/>
          <w:lang w:val="zh-CN"/>
        </w:rPr>
      </w:pPr>
      <w:r>
        <w:rPr>
          <w:rFonts w:ascii="方正小标宋_GBK" w:eastAsia="方正小标宋_GBK" w:hAnsi="方正小标宋_GBK" w:cs="方正小标宋_GBK" w:hint="eastAsia"/>
          <w:sz w:val="44"/>
          <w:szCs w:val="44"/>
          <w:lang w:val="zh-CN"/>
        </w:rPr>
        <w:t>基本医疗保险（生育保险）参保信息变更</w:t>
      </w:r>
    </w:p>
    <w:p w14:paraId="52B7B9C2" w14:textId="77777777" w:rsidR="005E5908" w:rsidRDefault="00000000">
      <w:pPr>
        <w:widowControl/>
        <w:shd w:val="clear" w:color="auto" w:fill="FFFFFF"/>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办事指南</w:t>
      </w:r>
    </w:p>
    <w:p w14:paraId="6D5E340C" w14:textId="77777777" w:rsidR="005E5908" w:rsidRDefault="005E5908">
      <w:pPr>
        <w:widowControl/>
        <w:shd w:val="clear" w:color="auto" w:fill="FFFFFF"/>
        <w:spacing w:line="560" w:lineRule="exact"/>
        <w:jc w:val="center"/>
        <w:rPr>
          <w:rFonts w:ascii="宋体" w:hAnsi="宋体" w:cs="宋体"/>
          <w:sz w:val="32"/>
          <w:szCs w:val="32"/>
          <w:lang w:val="zh-CN"/>
        </w:rPr>
      </w:pPr>
    </w:p>
    <w:p w14:paraId="51FF91C4" w14:textId="77777777" w:rsidR="005E5908"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一、办理依据</w:t>
      </w:r>
    </w:p>
    <w:p w14:paraId="5487EB23" w14:textId="77777777" w:rsidR="005E5908"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中华人民共和国社会保险法》（主席令第35号）第五十七条：用人单位的社会保险登记事项发生变更或者用人单位依法终止的，应当自变更或者终止之日起三十日内，到社会保险经办机构办理变更或者注销社会保险登记。</w:t>
      </w:r>
    </w:p>
    <w:p w14:paraId="7D547CDF" w14:textId="77777777" w:rsidR="005E5908"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2.《国家医疗保障局关于印发全国医疗保障经办政务服务事项清单的通知》（医保发〔2020〕18号）附件《全国医疗保障经办政务服务事项清单》第4-6子项。</w:t>
      </w:r>
    </w:p>
    <w:p w14:paraId="2D476B14" w14:textId="77777777" w:rsidR="005E5908"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3.《关于全面推进生育保险和职工基本医疗保险合并实施的通知》（皖医保发〔2019〕13号）：2019年底前，实现两项保险参保登记、基金征缴和管理、医疗服务管理、经办和信息服务的“四统一”。</w:t>
      </w:r>
    </w:p>
    <w:p w14:paraId="27E39FAE" w14:textId="77777777" w:rsidR="005E5908"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二、承办机构</w:t>
      </w:r>
    </w:p>
    <w:p w14:paraId="62719FA4" w14:textId="5DECA5EB" w:rsidR="005E5908" w:rsidRDefault="00C437B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泗县</w:t>
      </w:r>
      <w:r w:rsidR="00000000">
        <w:rPr>
          <w:rFonts w:ascii="方正仿宋_GBK" w:eastAsia="方正仿宋_GBK" w:hAnsi="方正仿宋_GBK" w:cs="方正仿宋_GBK" w:hint="eastAsia"/>
          <w:sz w:val="32"/>
          <w:szCs w:val="32"/>
        </w:rPr>
        <w:t>城镇职工基本医疗生育保险基金管理中心</w:t>
      </w:r>
    </w:p>
    <w:p w14:paraId="3C0630B8" w14:textId="77777777" w:rsidR="005E5908"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三、服务对象</w:t>
      </w:r>
    </w:p>
    <w:p w14:paraId="5487CA06" w14:textId="77777777" w:rsidR="005E5908"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参保单位或参保人员</w:t>
      </w:r>
    </w:p>
    <w:p w14:paraId="785E3772" w14:textId="77777777" w:rsidR="005E5908"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四、申请条件</w:t>
      </w:r>
    </w:p>
    <w:p w14:paraId="51820680" w14:textId="77777777" w:rsidR="005E5908" w:rsidRDefault="00000000">
      <w:pPr>
        <w:spacing w:before="69" w:line="560" w:lineRule="exact"/>
        <w:ind w:right="8"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1、用人单位的基本医疗保险登记事项发生变更或者用人单位依法终止的，应 当自变更或者终止之日起三十日内，到医疗保障经办机构办理变更或者注 销基本医疗保险登记。</w:t>
      </w:r>
    </w:p>
    <w:p w14:paraId="04404089" w14:textId="77777777" w:rsidR="005E5908"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2、市场监督管理部门、民政部门和机构编制管理机关应当及时向医疗保障经办机构通报用人单位的成立、终止情况。</w:t>
      </w:r>
    </w:p>
    <w:p w14:paraId="2FF867B1" w14:textId="77777777" w:rsidR="005E5908"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3、职工基本医疗保险参保人员个人基本信息发生变更。</w:t>
      </w:r>
    </w:p>
    <w:p w14:paraId="67AEB34F" w14:textId="77777777" w:rsidR="005E5908"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五、申报材料</w:t>
      </w:r>
    </w:p>
    <w:p w14:paraId="3421DEE0" w14:textId="77777777" w:rsidR="005E5908"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参保单位：1、《基本医疗保险参保单位信息变更登记表》 </w:t>
      </w:r>
      <w:r>
        <w:rPr>
          <w:rFonts w:ascii="方正仿宋_GBK" w:eastAsia="方正仿宋_GBK" w:hAnsi="方正仿宋_GBK" w:cs="方正仿宋_GBK" w:hint="eastAsia"/>
          <w:sz w:val="32"/>
          <w:szCs w:val="32"/>
        </w:rPr>
        <w:tab/>
        <w:t>(加盖单位公章)；2、变更统一社会信用代码、法定代表人等关键信 息的可要求提供必要的对应辅助材料</w:t>
      </w:r>
    </w:p>
    <w:p w14:paraId="127016E9" w14:textId="77777777" w:rsidR="005E5908"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参保人员：1、《基本医疗保险参保信息变更登记表》；2、医保电子凭证或有效身份证件或社保卡；3、变更姓名、性别、身份证号、出生日期等关键信息应提供的必要对应辅助材料</w:t>
      </w:r>
    </w:p>
    <w:p w14:paraId="712BB2D2" w14:textId="77777777" w:rsidR="005E5908"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六、服务流程</w:t>
      </w:r>
    </w:p>
    <w:p w14:paraId="34781BC0" w14:textId="77777777" w:rsidR="005E5908" w:rsidRDefault="00000000">
      <w:pPr>
        <w:spacing w:before="123" w:line="560" w:lineRule="exact"/>
        <w:ind w:left="67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线上办理</w:t>
      </w:r>
    </w:p>
    <w:p w14:paraId="7ECD5928" w14:textId="77777777" w:rsidR="005E5908" w:rsidRDefault="00000000">
      <w:pPr>
        <w:spacing w:before="104" w:line="560" w:lineRule="exact"/>
        <w:ind w:left="39" w:right="663" w:firstLine="6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业务申请。申请人通过线上办理渠道填写参保单位或参保人员的变更信息，并提交至医疗保障经办机构受理。</w:t>
      </w:r>
    </w:p>
    <w:p w14:paraId="26E24D84" w14:textId="77777777" w:rsidR="005E5908" w:rsidRDefault="00000000">
      <w:pPr>
        <w:spacing w:line="560" w:lineRule="exact"/>
        <w:ind w:left="33" w:right="663" w:firstLine="65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业务受理。①审核材料是否齐全完整有效；②不符合 条件的不予受理，并一次性告知原因。</w:t>
      </w:r>
    </w:p>
    <w:p w14:paraId="52C48FB4" w14:textId="77777777" w:rsidR="005E5908" w:rsidRDefault="00000000">
      <w:pPr>
        <w:spacing w:before="1" w:line="560" w:lineRule="exact"/>
        <w:ind w:left="33" w:right="663" w:firstLine="65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业务审核。①审核材料是否合法合规；②审核是否符 合办理条件；③审核不通过的，一次性告知原因。</w:t>
      </w:r>
    </w:p>
    <w:p w14:paraId="59C9C28F" w14:textId="77777777" w:rsidR="005E5908" w:rsidRDefault="00000000">
      <w:pPr>
        <w:spacing w:before="5" w:line="560" w:lineRule="exact"/>
        <w:ind w:left="42" w:right="663" w:firstLine="64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业务办结及反馈。根据线上申报审核通过的信息办理 参保单位或职工的参保信息变更登记，告知办理结果。</w:t>
      </w:r>
    </w:p>
    <w:p w14:paraId="2C39BD72" w14:textId="77777777" w:rsidR="005E5908" w:rsidRDefault="00000000">
      <w:pPr>
        <w:spacing w:before="5" w:line="560" w:lineRule="exact"/>
        <w:ind w:left="42" w:right="663" w:firstLine="64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2.现场办理</w:t>
      </w:r>
    </w:p>
    <w:p w14:paraId="3E257B8E" w14:textId="77777777" w:rsidR="005E5908" w:rsidRDefault="00000000">
      <w:pPr>
        <w:spacing w:before="105"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业务申请。申请人携带参保信息变更修改申请等相关材料，向医疗保障经办机构申请办理职工参保信息变更登记。</w:t>
      </w:r>
    </w:p>
    <w:p w14:paraId="3F01D8D1" w14:textId="77777777" w:rsidR="005E5908" w:rsidRDefault="00000000">
      <w:pPr>
        <w:spacing w:line="560" w:lineRule="exact"/>
        <w:ind w:right="124"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业务受理。①审核材料是否齐全完整有效；②不符合条 件的不予受理，并一次性告知原因。</w:t>
      </w:r>
    </w:p>
    <w:p w14:paraId="44E7A8C9" w14:textId="77777777" w:rsidR="005E5908" w:rsidRDefault="00000000">
      <w:pPr>
        <w:spacing w:line="560" w:lineRule="exact"/>
        <w:ind w:right="124"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业务审核。①审核材料是否合法合规；②审核是否符合 办理条件；③审核不通过的，一次性告知原因。</w:t>
      </w:r>
    </w:p>
    <w:p w14:paraId="0642FF37" w14:textId="77777777" w:rsidR="005E5908" w:rsidRDefault="00000000">
      <w:pPr>
        <w:spacing w:before="1" w:line="560" w:lineRule="exact"/>
        <w:ind w:right="123"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业务办结及反馈。根据审核通过的材料办理职工参保信 息变更登记，告知办理结果。</w:t>
      </w:r>
    </w:p>
    <w:p w14:paraId="53458C70" w14:textId="77777777" w:rsidR="005E5908"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七、办理时限</w:t>
      </w:r>
    </w:p>
    <w:p w14:paraId="2E298C04" w14:textId="77777777" w:rsidR="005E5908" w:rsidRDefault="00000000">
      <w:pPr>
        <w:spacing w:line="560" w:lineRule="exact"/>
        <w:ind w:firstLineChars="225" w:firstLine="7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1.法定时限：即时办结。</w:t>
      </w:r>
    </w:p>
    <w:p w14:paraId="0AED3B71" w14:textId="77777777" w:rsidR="005E5908" w:rsidRDefault="00000000">
      <w:pPr>
        <w:spacing w:line="560" w:lineRule="exact"/>
        <w:ind w:firstLineChars="225" w:firstLine="7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2.承诺时限：即时办结。</w:t>
      </w:r>
    </w:p>
    <w:p w14:paraId="4A0E0430" w14:textId="77777777" w:rsidR="005E5908"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八、收费依据及标准</w:t>
      </w:r>
    </w:p>
    <w:p w14:paraId="16C390BD" w14:textId="77777777" w:rsidR="005E5908" w:rsidRDefault="00000000">
      <w:pPr>
        <w:spacing w:line="560" w:lineRule="exact"/>
        <w:ind w:firstLineChars="200" w:firstLine="640"/>
        <w:rPr>
          <w:rFonts w:ascii="宋体" w:hAnsi="宋体" w:cs="宋体"/>
          <w:sz w:val="32"/>
          <w:szCs w:val="32"/>
        </w:rPr>
      </w:pPr>
      <w:r>
        <w:rPr>
          <w:rFonts w:ascii="宋体" w:hAnsi="宋体" w:cs="宋体" w:hint="eastAsia"/>
          <w:sz w:val="32"/>
          <w:szCs w:val="32"/>
        </w:rPr>
        <w:t>不收费。</w:t>
      </w:r>
    </w:p>
    <w:p w14:paraId="67945A54" w14:textId="77777777" w:rsidR="005E5908" w:rsidRDefault="005E5908">
      <w:pPr>
        <w:spacing w:line="560" w:lineRule="exact"/>
        <w:rPr>
          <w:rFonts w:ascii="宋体" w:hAnsi="宋体" w:cs="宋体"/>
          <w:sz w:val="32"/>
          <w:szCs w:val="32"/>
        </w:rPr>
      </w:pPr>
    </w:p>
    <w:sectPr w:rsidR="005E5908">
      <w:footerReference w:type="default" r:id="rId7"/>
      <w:pgSz w:w="11906" w:h="16838"/>
      <w:pgMar w:top="198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506C" w14:textId="77777777" w:rsidR="00634B29" w:rsidRDefault="00634B29">
      <w:pPr>
        <w:spacing w:after="0" w:line="240" w:lineRule="auto"/>
      </w:pPr>
      <w:r>
        <w:separator/>
      </w:r>
    </w:p>
  </w:endnote>
  <w:endnote w:type="continuationSeparator" w:id="0">
    <w:p w14:paraId="19FFB467" w14:textId="77777777" w:rsidR="00634B29" w:rsidRDefault="0063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4F79" w14:textId="77777777" w:rsidR="005E5908" w:rsidRDefault="00000000">
    <w:pPr>
      <w:spacing w:line="183" w:lineRule="auto"/>
      <w:jc w:val="right"/>
      <w:rPr>
        <w:rFonts w:ascii="宋体" w:hAnsi="宋体" w:cs="宋体"/>
        <w:sz w:val="28"/>
        <w:szCs w:val="28"/>
      </w:rPr>
    </w:pPr>
    <w:r>
      <w:rPr>
        <w:rFonts w:ascii="宋体" w:hAnsi="宋体" w:cs="宋体"/>
        <w:spacing w:val="-2"/>
        <w:sz w:val="28"/>
        <w:szCs w:val="28"/>
      </w:rPr>
      <w:t xml:space="preserve">— 7 </w:t>
    </w:r>
    <w:r>
      <w:rPr>
        <w:rFonts w:ascii="宋体" w:hAnsi="宋体" w:cs="宋体"/>
        <w:spacing w:val="-1"/>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1AFC" w14:textId="77777777" w:rsidR="00634B29" w:rsidRDefault="00634B29">
      <w:pPr>
        <w:spacing w:after="0" w:line="240" w:lineRule="auto"/>
      </w:pPr>
      <w:r>
        <w:separator/>
      </w:r>
    </w:p>
  </w:footnote>
  <w:footnote w:type="continuationSeparator" w:id="0">
    <w:p w14:paraId="74CB508C" w14:textId="77777777" w:rsidR="00634B29" w:rsidRDefault="00634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QxNDc2MTZjNjNhY2ZjOTJjN2I1MmU0OTdiNDQyYmYifQ=="/>
  </w:docVars>
  <w:rsids>
    <w:rsidRoot w:val="A7CA517B"/>
    <w:rsid w:val="A7CA517B"/>
    <w:rsid w:val="005E5908"/>
    <w:rsid w:val="00634B29"/>
    <w:rsid w:val="00C437BB"/>
    <w:rsid w:val="01583748"/>
    <w:rsid w:val="04D72BD5"/>
    <w:rsid w:val="093F6F9B"/>
    <w:rsid w:val="0A6273E5"/>
    <w:rsid w:val="0AD81455"/>
    <w:rsid w:val="0B492353"/>
    <w:rsid w:val="0DDC2A9D"/>
    <w:rsid w:val="0F135152"/>
    <w:rsid w:val="0FE4089C"/>
    <w:rsid w:val="113B02F7"/>
    <w:rsid w:val="115D5A74"/>
    <w:rsid w:val="119C142F"/>
    <w:rsid w:val="136C3083"/>
    <w:rsid w:val="15147D27"/>
    <w:rsid w:val="15F31839"/>
    <w:rsid w:val="1A626F8D"/>
    <w:rsid w:val="1C612990"/>
    <w:rsid w:val="1CA443B4"/>
    <w:rsid w:val="1D3E783E"/>
    <w:rsid w:val="1DD85E8E"/>
    <w:rsid w:val="20E97AC1"/>
    <w:rsid w:val="217A28E4"/>
    <w:rsid w:val="237613B4"/>
    <w:rsid w:val="2584600A"/>
    <w:rsid w:val="29CC2773"/>
    <w:rsid w:val="2A465F84"/>
    <w:rsid w:val="2A6E1037"/>
    <w:rsid w:val="2A756A5A"/>
    <w:rsid w:val="2BDF043E"/>
    <w:rsid w:val="2BE107F5"/>
    <w:rsid w:val="2C7F596C"/>
    <w:rsid w:val="33182487"/>
    <w:rsid w:val="353B2771"/>
    <w:rsid w:val="35A3072E"/>
    <w:rsid w:val="3872263A"/>
    <w:rsid w:val="3A6A35C8"/>
    <w:rsid w:val="3BD66A3C"/>
    <w:rsid w:val="3BD951EE"/>
    <w:rsid w:val="3CEC29BB"/>
    <w:rsid w:val="3DF37D79"/>
    <w:rsid w:val="3DFA3408"/>
    <w:rsid w:val="3E946E66"/>
    <w:rsid w:val="3F116709"/>
    <w:rsid w:val="3F7BACAA"/>
    <w:rsid w:val="3FB16A07"/>
    <w:rsid w:val="403A1C8F"/>
    <w:rsid w:val="43100A85"/>
    <w:rsid w:val="492928A1"/>
    <w:rsid w:val="499A4A10"/>
    <w:rsid w:val="4A712751"/>
    <w:rsid w:val="4C5C7E35"/>
    <w:rsid w:val="4D1578B7"/>
    <w:rsid w:val="4D374644"/>
    <w:rsid w:val="4FFF8523"/>
    <w:rsid w:val="50047BC4"/>
    <w:rsid w:val="50720FD1"/>
    <w:rsid w:val="516528E4"/>
    <w:rsid w:val="516E79EA"/>
    <w:rsid w:val="51B15B29"/>
    <w:rsid w:val="52215D6B"/>
    <w:rsid w:val="544B31DD"/>
    <w:rsid w:val="5A032C9A"/>
    <w:rsid w:val="5A1D3D5C"/>
    <w:rsid w:val="5C500865"/>
    <w:rsid w:val="5CB66CE0"/>
    <w:rsid w:val="5CF8460C"/>
    <w:rsid w:val="60C969EB"/>
    <w:rsid w:val="62EC1957"/>
    <w:rsid w:val="63FA6F55"/>
    <w:rsid w:val="652A557F"/>
    <w:rsid w:val="692F7608"/>
    <w:rsid w:val="699F653B"/>
    <w:rsid w:val="6A732441"/>
    <w:rsid w:val="6AB06526"/>
    <w:rsid w:val="6BE75F78"/>
    <w:rsid w:val="6CBC11B2"/>
    <w:rsid w:val="6D2A25C0"/>
    <w:rsid w:val="6E9D3265"/>
    <w:rsid w:val="6FD827A7"/>
    <w:rsid w:val="705636CC"/>
    <w:rsid w:val="731C6E4F"/>
    <w:rsid w:val="7323A355"/>
    <w:rsid w:val="742B2BA8"/>
    <w:rsid w:val="775766A7"/>
    <w:rsid w:val="78C37D6C"/>
    <w:rsid w:val="79200D1B"/>
    <w:rsid w:val="797D6FE1"/>
    <w:rsid w:val="79D82893"/>
    <w:rsid w:val="7A835A05"/>
    <w:rsid w:val="7B592A26"/>
    <w:rsid w:val="7D4B0043"/>
    <w:rsid w:val="7EEB396D"/>
    <w:rsid w:val="7FFFFF3E"/>
    <w:rsid w:val="A7CA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BA69"/>
  <w15:docId w15:val="{DED1765F-C856-4ADB-955A-B60DF335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Lenovo</cp:lastModifiedBy>
  <cp:revision>3</cp:revision>
  <cp:lastPrinted>2024-01-12T16:07:00Z</cp:lastPrinted>
  <dcterms:created xsi:type="dcterms:W3CDTF">2023-01-12T09:01:00Z</dcterms:created>
  <dcterms:modified xsi:type="dcterms:W3CDTF">2024-01-19T01:24:00Z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1536664EAB3549CF8EDD01530AAF2967</vt:lpwstr>
  </property>
</Properties>
</file>